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0BA33B">
      <w:pPr>
        <w:widowControl/>
        <w:ind w:firstLine="960" w:firstLineChars="200"/>
        <w:jc w:val="left"/>
        <w:rPr>
          <w:rFonts w:hint="eastAsia" w:ascii="宋体" w:hAnsi="宋体" w:eastAsia="宋体" w:cs="宋体"/>
          <w:kern w:val="0"/>
          <w:sz w:val="48"/>
          <w:szCs w:val="48"/>
          <w:lang w:eastAsia="zh-CN"/>
        </w:rPr>
      </w:pPr>
      <w:r>
        <w:rPr>
          <w:rFonts w:ascii="宋体" w:hAnsi="宋体" w:eastAsia="宋体" w:cs="宋体"/>
          <w:kern w:val="0"/>
          <w:sz w:val="48"/>
          <w:szCs w:val="48"/>
        </w:rPr>
        <w:t>20</w:t>
      </w:r>
      <w:r>
        <w:rPr>
          <w:rFonts w:hint="eastAsia" w:ascii="宋体" w:hAnsi="宋体" w:eastAsia="宋体" w:cs="宋体"/>
          <w:kern w:val="0"/>
          <w:sz w:val="48"/>
          <w:szCs w:val="48"/>
          <w:lang w:val="en-US" w:eastAsia="zh-CN"/>
        </w:rPr>
        <w:t>24</w:t>
      </w:r>
      <w:r>
        <w:rPr>
          <w:rFonts w:ascii="宋体" w:hAnsi="宋体" w:eastAsia="宋体" w:cs="宋体"/>
          <w:kern w:val="0"/>
          <w:sz w:val="48"/>
          <w:szCs w:val="48"/>
        </w:rPr>
        <w:t>年</w:t>
      </w:r>
      <w:r>
        <w:rPr>
          <w:rFonts w:hint="eastAsia" w:ascii="宋体" w:hAnsi="宋体" w:eastAsia="宋体" w:cs="宋体"/>
          <w:kern w:val="0"/>
          <w:sz w:val="48"/>
          <w:szCs w:val="48"/>
          <w:lang w:eastAsia="zh-CN"/>
        </w:rPr>
        <w:t>经开</w:t>
      </w:r>
      <w:r>
        <w:rPr>
          <w:rFonts w:ascii="宋体" w:hAnsi="宋体" w:eastAsia="宋体" w:cs="宋体"/>
          <w:kern w:val="0"/>
          <w:sz w:val="48"/>
          <w:szCs w:val="48"/>
        </w:rPr>
        <w:t>区举借债务情况说明</w:t>
      </w:r>
    </w:p>
    <w:p w14:paraId="1ABCAE23">
      <w:pPr>
        <w:widowControl/>
        <w:ind w:firstLine="960" w:firstLineChars="200"/>
        <w:jc w:val="left"/>
        <w:rPr>
          <w:rFonts w:hint="eastAsia" w:ascii="宋体" w:hAnsi="宋体" w:eastAsia="宋体" w:cs="宋体"/>
          <w:kern w:val="0"/>
          <w:sz w:val="48"/>
          <w:szCs w:val="48"/>
          <w:lang w:eastAsia="zh-CN"/>
        </w:rPr>
      </w:pPr>
    </w:p>
    <w:p w14:paraId="243CF5AB">
      <w:pPr>
        <w:widowControl/>
        <w:ind w:firstLine="600" w:firstLineChars="200"/>
        <w:jc w:val="left"/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2024年底，经开区现存地方政府债券余额135310万元。其中一般债券45110万元、专项债券90200万元；2024年发行再融资一般债券1000万元，新增特殊再融资一般债券8600万元；新增专项债券13400万元，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  <w:lang w:val="en-US" w:eastAsia="zh-CN"/>
        </w:rPr>
        <w:t>主要用于产城一体化项目、现代医药化工产业园项目。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全年支付一般债券利息及服务费1185万元、发行费用8万元；支付专项债券利息及服务费2390万元、发行费用15万元，从年终结算中扣除。</w:t>
      </w:r>
      <w:bookmarkStart w:id="0" w:name="_GoBack"/>
      <w:bookmarkEnd w:id="0"/>
    </w:p>
    <w:p w14:paraId="3D85A4A5">
      <w:pPr>
        <w:widowControl/>
        <w:ind w:firstLine="1600" w:firstLineChars="500"/>
        <w:jc w:val="left"/>
        <w:rPr>
          <w:rFonts w:hint="eastAsia" w:ascii="仿宋" w:hAnsi="仿宋" w:eastAsia="仿宋" w:cs="仿宋"/>
          <w:sz w:val="32"/>
          <w:szCs w:val="32"/>
        </w:rPr>
      </w:pPr>
    </w:p>
    <w:p w14:paraId="6C75CC4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1MjU0Y2E2MzkwZWQ1ZTA2MDFjYmEwYTdmMWM0MjMifQ=="/>
  </w:docVars>
  <w:rsids>
    <w:rsidRoot w:val="0E845DD4"/>
    <w:rsid w:val="07EB58EA"/>
    <w:rsid w:val="08003526"/>
    <w:rsid w:val="0E845DD4"/>
    <w:rsid w:val="140A090B"/>
    <w:rsid w:val="3D1E6FB5"/>
    <w:rsid w:val="46E56A5F"/>
    <w:rsid w:val="75D21A46"/>
    <w:rsid w:val="78384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171</Words>
  <Characters>208</Characters>
  <Lines>0</Lines>
  <Paragraphs>0</Paragraphs>
  <TotalTime>3</TotalTime>
  <ScaleCrop>false</ScaleCrop>
  <LinksUpToDate>false</LinksUpToDate>
  <CharactersWithSpaces>208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2023-09-06T03:16:00Z</dcterms:created>
  <dc:creator>Administrator</dc:creator>
  <cp:lastModifiedBy>文石轩</cp:lastModifiedBy>
  <dcterms:modified xsi:type="dcterms:W3CDTF">2025-07-22T07:51:35Z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1B2DCF58ACC04B2687840525F82BC3DE_13</vt:lpwstr>
  </property>
  <property fmtid="{D5CDD505-2E9C-101B-9397-08002B2CF9AE}" pid="4" name="KSOTemplateDocerSaveRecord">
    <vt:lpwstr>eyJoZGlkIjoiZWU1MjU0Y2E2MzkwZWQ1ZTA2MDFjYmEwYTdmMWM0MjMiLCJ1c2VySWQiOiI3MjQ4MTkzNDkifQ==</vt:lpwstr>
  </property>
</Properties>
</file>