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5B" w:rsidRDefault="00272E5B">
      <w:pPr>
        <w:textAlignment w:val="baseline"/>
        <w:rPr>
          <w:rFonts w:ascii="宋体" w:hAnsi="宋体" w:cs="宋体"/>
          <w:b/>
          <w:bCs/>
          <w:sz w:val="28"/>
          <w:szCs w:val="28"/>
        </w:rPr>
      </w:pPr>
      <w:bookmarkStart w:id="0" w:name="_Toc10413"/>
    </w:p>
    <w:p w:rsidR="00272E5B" w:rsidRDefault="00272E5B">
      <w:pPr>
        <w:pStyle w:val="23"/>
        <w:ind w:left="420" w:firstLine="440"/>
      </w:pPr>
    </w:p>
    <w:p w:rsidR="00272E5B" w:rsidRDefault="00272E5B">
      <w:pPr>
        <w:pStyle w:val="ad"/>
        <w:ind w:right="-21" w:firstLine="540"/>
      </w:pPr>
    </w:p>
    <w:p w:rsidR="00272E5B" w:rsidRDefault="003F616A">
      <w:pPr>
        <w:pStyle w:val="1"/>
        <w:widowControl/>
        <w:spacing w:line="360" w:lineRule="auto"/>
        <w:jc w:val="center"/>
        <w:textAlignment w:val="baseline"/>
        <w:rPr>
          <w:rFonts w:ascii="宋体" w:eastAsia="宋体" w:cs="宋体"/>
          <w:b w:val="0"/>
          <w:bCs w:val="0"/>
          <w:sz w:val="72"/>
          <w:szCs w:val="72"/>
        </w:rPr>
      </w:pPr>
      <w:r>
        <w:rPr>
          <w:rFonts w:ascii="宋体" w:eastAsia="宋体" w:cs="宋体" w:hint="eastAsia"/>
          <w:b w:val="0"/>
          <w:bCs w:val="0"/>
          <w:sz w:val="72"/>
          <w:szCs w:val="72"/>
        </w:rPr>
        <w:t>开发区朝阳东路1#工业聚集区室外供电项目（二次）</w:t>
      </w:r>
    </w:p>
    <w:p w:rsidR="00272E5B" w:rsidRDefault="00272E5B">
      <w:pPr>
        <w:textAlignment w:val="baseline"/>
        <w:rPr>
          <w:sz w:val="20"/>
        </w:rPr>
      </w:pPr>
    </w:p>
    <w:p w:rsidR="00272E5B" w:rsidRDefault="003F616A">
      <w:pPr>
        <w:pStyle w:val="1"/>
        <w:widowControl/>
        <w:spacing w:line="360" w:lineRule="auto"/>
        <w:jc w:val="center"/>
        <w:textAlignment w:val="baseline"/>
        <w:rPr>
          <w:rFonts w:ascii="宋体" w:eastAsia="宋体" w:cs="宋体"/>
          <w:sz w:val="84"/>
          <w:szCs w:val="84"/>
        </w:rPr>
      </w:pPr>
      <w:bookmarkStart w:id="1" w:name="_Toc628"/>
      <w:bookmarkStart w:id="2" w:name="_Toc20969"/>
      <w:bookmarkStart w:id="3" w:name="_Toc1095"/>
      <w:r>
        <w:rPr>
          <w:rFonts w:ascii="宋体" w:eastAsia="宋体" w:cs="宋体" w:hint="eastAsia"/>
          <w:sz w:val="84"/>
          <w:szCs w:val="84"/>
        </w:rPr>
        <w:t>竞争性谈判文件</w:t>
      </w:r>
      <w:bookmarkEnd w:id="1"/>
      <w:bookmarkEnd w:id="2"/>
      <w:bookmarkEnd w:id="3"/>
    </w:p>
    <w:p w:rsidR="00272E5B" w:rsidRDefault="00272E5B"/>
    <w:p w:rsidR="00272E5B" w:rsidRDefault="00272E5B">
      <w:pPr>
        <w:rPr>
          <w:rFonts w:ascii="宋体" w:hAnsi="宋体" w:cs="宋体"/>
          <w:b/>
        </w:rPr>
      </w:pPr>
    </w:p>
    <w:p w:rsidR="00272E5B" w:rsidRDefault="003F616A">
      <w:pPr>
        <w:pStyle w:val="23"/>
        <w:ind w:left="420" w:firstLineChars="1050" w:firstLine="2951"/>
        <w:jc w:val="both"/>
        <w:textAlignment w:val="baseline"/>
        <w:rPr>
          <w:rFonts w:ascii="宋体" w:hAnsi="宋体" w:cs="宋体"/>
          <w:sz w:val="20"/>
        </w:rPr>
      </w:pPr>
      <w:bookmarkStart w:id="4" w:name="_Toc9537"/>
      <w:bookmarkStart w:id="5" w:name="_Toc31109"/>
      <w:bookmarkStart w:id="6" w:name="_Toc19014"/>
      <w:bookmarkEnd w:id="4"/>
      <w:bookmarkEnd w:id="5"/>
      <w:bookmarkEnd w:id="6"/>
      <w:r>
        <w:rPr>
          <w:rFonts w:ascii="宋体" w:hAnsi="宋体" w:cs="宋体" w:hint="eastAsia"/>
          <w:b/>
          <w:bCs/>
          <w:sz w:val="28"/>
          <w:szCs w:val="28"/>
        </w:rPr>
        <w:t>项目编号：XZXCG2023-0201-重-1</w:t>
      </w:r>
    </w:p>
    <w:p w:rsidR="00272E5B" w:rsidRDefault="00272E5B">
      <w:pPr>
        <w:pStyle w:val="ad"/>
        <w:ind w:right="-21" w:firstLine="540"/>
      </w:pPr>
    </w:p>
    <w:p w:rsidR="00272E5B" w:rsidRDefault="00272E5B"/>
    <w:p w:rsidR="00272E5B" w:rsidRDefault="00272E5B">
      <w:pPr>
        <w:pStyle w:val="ad"/>
        <w:spacing w:line="600" w:lineRule="auto"/>
        <w:ind w:left="0" w:right="-21" w:firstLineChars="525" w:firstLine="1687"/>
        <w:textAlignment w:val="baseline"/>
        <w:rPr>
          <w:rFonts w:ascii="宋体" w:eastAsia="宋体" w:hAnsi="宋体" w:cs="宋体"/>
          <w:b/>
          <w:bCs/>
          <w:kern w:val="2"/>
          <w:sz w:val="32"/>
          <w:szCs w:val="32"/>
        </w:rPr>
      </w:pPr>
    </w:p>
    <w:p w:rsidR="00272E5B" w:rsidRDefault="00272E5B">
      <w:pPr>
        <w:pStyle w:val="ad"/>
        <w:spacing w:line="600" w:lineRule="auto"/>
        <w:ind w:left="0" w:right="-21" w:firstLineChars="525" w:firstLine="1687"/>
        <w:textAlignment w:val="baseline"/>
        <w:rPr>
          <w:rFonts w:ascii="宋体" w:eastAsia="宋体" w:hAnsi="宋体" w:cs="宋体"/>
          <w:b/>
          <w:bCs/>
          <w:kern w:val="2"/>
          <w:sz w:val="32"/>
          <w:szCs w:val="32"/>
        </w:rPr>
      </w:pPr>
    </w:p>
    <w:p w:rsidR="00272E5B" w:rsidRDefault="00272E5B">
      <w:pPr>
        <w:pStyle w:val="ad"/>
        <w:spacing w:line="600" w:lineRule="auto"/>
        <w:ind w:left="0" w:right="-21" w:firstLineChars="525" w:firstLine="1687"/>
        <w:textAlignment w:val="baseline"/>
        <w:rPr>
          <w:rFonts w:ascii="宋体" w:eastAsia="宋体" w:hAnsi="宋体" w:cs="宋体"/>
          <w:b/>
          <w:bCs/>
          <w:kern w:val="2"/>
          <w:sz w:val="32"/>
          <w:szCs w:val="32"/>
        </w:rPr>
      </w:pPr>
    </w:p>
    <w:p w:rsidR="00272E5B" w:rsidRDefault="00272E5B">
      <w:pPr>
        <w:pStyle w:val="ad"/>
        <w:spacing w:line="600" w:lineRule="auto"/>
        <w:ind w:left="0" w:right="-21" w:firstLineChars="525" w:firstLine="1687"/>
        <w:textAlignment w:val="baseline"/>
        <w:rPr>
          <w:rFonts w:ascii="宋体" w:eastAsia="宋体" w:hAnsi="宋体" w:cs="宋体"/>
          <w:b/>
          <w:bCs/>
          <w:kern w:val="2"/>
          <w:sz w:val="32"/>
          <w:szCs w:val="32"/>
        </w:rPr>
      </w:pPr>
    </w:p>
    <w:p w:rsidR="00272E5B" w:rsidRDefault="003F616A">
      <w:pPr>
        <w:pStyle w:val="ad"/>
        <w:spacing w:line="600" w:lineRule="auto"/>
        <w:ind w:left="0" w:right="-21" w:firstLineChars="525" w:firstLine="1687"/>
        <w:textAlignment w:val="baseline"/>
        <w:rPr>
          <w:rFonts w:ascii="宋体" w:eastAsia="宋体" w:hAnsi="宋体" w:cs="宋体"/>
          <w:b/>
          <w:bCs/>
          <w:kern w:val="2"/>
          <w:sz w:val="32"/>
          <w:szCs w:val="32"/>
          <w:u w:val="single"/>
        </w:rPr>
      </w:pPr>
      <w:r>
        <w:rPr>
          <w:rFonts w:ascii="宋体" w:eastAsia="宋体" w:hAnsi="宋体" w:cs="宋体" w:hint="eastAsia"/>
          <w:b/>
          <w:bCs/>
          <w:kern w:val="2"/>
          <w:sz w:val="32"/>
          <w:szCs w:val="32"/>
        </w:rPr>
        <w:t>采购单位：</w:t>
      </w:r>
      <w:r>
        <w:rPr>
          <w:rFonts w:ascii="宋体" w:eastAsia="宋体" w:hAnsi="宋体" w:cs="宋体" w:hint="eastAsia"/>
          <w:b/>
          <w:bCs/>
          <w:kern w:val="2"/>
          <w:sz w:val="32"/>
          <w:szCs w:val="32"/>
          <w:u w:val="single" w:color="000000"/>
        </w:rPr>
        <w:t xml:space="preserve"> 淮南市新城建设投资有限公司 </w:t>
      </w:r>
    </w:p>
    <w:p w:rsidR="00272E5B" w:rsidRDefault="003F616A">
      <w:pPr>
        <w:widowControl/>
        <w:spacing w:line="600" w:lineRule="auto"/>
        <w:ind w:firstLineChars="525" w:firstLine="1687"/>
        <w:textAlignment w:val="baseline"/>
        <w:rPr>
          <w:rFonts w:ascii="宋体" w:hAnsi="宋体" w:cs="宋体"/>
          <w:b/>
          <w:bCs/>
          <w:sz w:val="32"/>
          <w:szCs w:val="32"/>
          <w:u w:val="single"/>
        </w:rPr>
      </w:pPr>
      <w:r>
        <w:rPr>
          <w:rFonts w:ascii="宋体" w:hAnsi="宋体" w:cs="宋体" w:hint="eastAsia"/>
          <w:b/>
          <w:bCs/>
          <w:sz w:val="32"/>
          <w:szCs w:val="32"/>
        </w:rPr>
        <w:t>采购代理：</w:t>
      </w:r>
      <w:r>
        <w:rPr>
          <w:rFonts w:ascii="宋体" w:hAnsi="宋体" w:cs="宋体" w:hint="eastAsia"/>
          <w:b/>
          <w:bCs/>
          <w:sz w:val="32"/>
          <w:szCs w:val="32"/>
          <w:u w:val="single" w:color="000000"/>
        </w:rPr>
        <w:t>安徽新众信工程造价咨询有限公司</w:t>
      </w:r>
    </w:p>
    <w:p w:rsidR="00272E5B" w:rsidRDefault="003F616A">
      <w:pPr>
        <w:widowControl/>
        <w:spacing w:line="600" w:lineRule="auto"/>
        <w:ind w:firstLineChars="525" w:firstLine="1687"/>
        <w:textAlignment w:val="baseline"/>
        <w:rPr>
          <w:rFonts w:ascii="宋体" w:hAnsi="宋体" w:cs="宋体"/>
          <w:b/>
          <w:bCs/>
          <w:sz w:val="32"/>
          <w:szCs w:val="32"/>
          <w:u w:val="single" w:color="000000"/>
        </w:rPr>
      </w:pPr>
      <w:r>
        <w:rPr>
          <w:rFonts w:ascii="宋体" w:hAnsi="宋体" w:cs="宋体" w:hint="eastAsia"/>
          <w:b/>
          <w:bCs/>
          <w:sz w:val="32"/>
          <w:szCs w:val="32"/>
        </w:rPr>
        <w:t>日   期：</w:t>
      </w:r>
      <w:r>
        <w:rPr>
          <w:rFonts w:ascii="宋体" w:hAnsi="宋体" w:cs="宋体" w:hint="eastAsia"/>
          <w:b/>
          <w:bCs/>
          <w:sz w:val="32"/>
          <w:szCs w:val="32"/>
          <w:u w:val="single" w:color="000000"/>
        </w:rPr>
        <w:t xml:space="preserve">       二零二三年二月      </w:t>
      </w:r>
    </w:p>
    <w:p w:rsidR="00272E5B" w:rsidRDefault="00272E5B">
      <w:pPr>
        <w:pStyle w:val="23"/>
        <w:ind w:left="420" w:firstLine="440"/>
      </w:pPr>
    </w:p>
    <w:p w:rsidR="00272E5B" w:rsidRDefault="003F616A">
      <w:pPr>
        <w:widowControl/>
        <w:jc w:val="left"/>
        <w:rPr>
          <w:rFonts w:ascii="宋体" w:hAnsi="宋体" w:cs="宋体"/>
          <w:b/>
          <w:bCs/>
          <w:kern w:val="0"/>
          <w:sz w:val="44"/>
          <w:szCs w:val="44"/>
        </w:rPr>
      </w:pPr>
      <w:r>
        <w:rPr>
          <w:rFonts w:ascii="宋体" w:hAnsi="宋体" w:cs="宋体"/>
          <w:b/>
          <w:bCs/>
          <w:sz w:val="44"/>
          <w:szCs w:val="44"/>
        </w:rPr>
        <w:br w:type="page"/>
      </w:r>
    </w:p>
    <w:p w:rsidR="00272E5B" w:rsidRDefault="003F616A">
      <w:pPr>
        <w:pStyle w:val="a0"/>
        <w:widowControl/>
        <w:spacing w:line="720" w:lineRule="auto"/>
        <w:ind w:left="18"/>
        <w:jc w:val="center"/>
        <w:textAlignment w:val="baseline"/>
        <w:rPr>
          <w:rFonts w:ascii="宋体" w:hAnsi="宋体" w:cs="宋体"/>
          <w:bCs/>
          <w:sz w:val="20"/>
          <w:szCs w:val="28"/>
        </w:rPr>
      </w:pPr>
      <w:r>
        <w:rPr>
          <w:rFonts w:ascii="宋体" w:hAnsi="宋体" w:cs="宋体" w:hint="eastAsia"/>
          <w:b/>
          <w:bCs/>
          <w:sz w:val="44"/>
          <w:szCs w:val="44"/>
        </w:rPr>
        <w:lastRenderedPageBreak/>
        <w:t>目</w:t>
      </w:r>
      <w:bookmarkEnd w:id="0"/>
      <w:r>
        <w:rPr>
          <w:rFonts w:ascii="宋体" w:hAnsi="宋体" w:cs="宋体" w:hint="eastAsia"/>
          <w:b/>
          <w:bCs/>
          <w:sz w:val="44"/>
          <w:szCs w:val="44"/>
        </w:rPr>
        <w:t xml:space="preserve">  录</w:t>
      </w:r>
      <w:r w:rsidR="00291DB0" w:rsidRPr="00291DB0">
        <w:rPr>
          <w:rFonts w:ascii="宋体" w:hAnsi="宋体" w:cs="宋体" w:hint="eastAsia"/>
          <w:b/>
          <w:bCs/>
          <w:sz w:val="28"/>
          <w:szCs w:val="28"/>
        </w:rPr>
        <w:fldChar w:fldCharType="begin"/>
      </w:r>
      <w:r>
        <w:rPr>
          <w:rFonts w:ascii="宋体" w:hAnsi="宋体" w:cs="宋体" w:hint="eastAsia"/>
          <w:b/>
          <w:bCs/>
          <w:sz w:val="28"/>
          <w:szCs w:val="28"/>
        </w:rPr>
        <w:instrText xml:space="preserve">TOC \o "1-1" \h \u </w:instrText>
      </w:r>
      <w:r w:rsidR="00291DB0" w:rsidRPr="00291DB0">
        <w:rPr>
          <w:rFonts w:ascii="宋体" w:hAnsi="宋体" w:cs="宋体" w:hint="eastAsia"/>
          <w:b/>
          <w:bCs/>
          <w:sz w:val="28"/>
          <w:szCs w:val="28"/>
        </w:rPr>
        <w:fldChar w:fldCharType="separate"/>
      </w:r>
    </w:p>
    <w:p w:rsidR="00272E5B" w:rsidRDefault="00291DB0">
      <w:pPr>
        <w:pStyle w:val="10"/>
        <w:tabs>
          <w:tab w:val="right" w:leader="dot" w:pos="10240"/>
        </w:tabs>
        <w:spacing w:line="720" w:lineRule="auto"/>
        <w:ind w:left="17"/>
        <w:rPr>
          <w:b/>
          <w:bCs/>
        </w:rPr>
      </w:pPr>
      <w:hyperlink w:anchor="_Toc16216" w:history="1">
        <w:r w:rsidR="003F616A">
          <w:rPr>
            <w:rFonts w:cs="宋体" w:hint="eastAsia"/>
            <w:b/>
            <w:bCs/>
          </w:rPr>
          <w:t>第一章 竞争性谈判公告</w:t>
        </w:r>
        <w:r w:rsidR="003F616A">
          <w:rPr>
            <w:b/>
            <w:bCs/>
          </w:rPr>
          <w:tab/>
        </w:r>
        <w:r>
          <w:rPr>
            <w:b/>
            <w:bCs/>
          </w:rPr>
          <w:fldChar w:fldCharType="begin"/>
        </w:r>
        <w:r w:rsidR="003F616A">
          <w:rPr>
            <w:b/>
            <w:bCs/>
          </w:rPr>
          <w:instrText xml:space="preserve"> PAGEREF _Toc16216 </w:instrText>
        </w:r>
        <w:r>
          <w:rPr>
            <w:b/>
            <w:bCs/>
          </w:rPr>
          <w:fldChar w:fldCharType="separate"/>
        </w:r>
        <w:r w:rsidR="003F616A">
          <w:rPr>
            <w:b/>
            <w:bCs/>
          </w:rPr>
          <w:t>1</w:t>
        </w:r>
        <w:r>
          <w:rPr>
            <w:b/>
            <w:bCs/>
          </w:rPr>
          <w:fldChar w:fldCharType="end"/>
        </w:r>
      </w:hyperlink>
    </w:p>
    <w:p w:rsidR="00272E5B" w:rsidRDefault="00291DB0">
      <w:pPr>
        <w:pStyle w:val="10"/>
        <w:tabs>
          <w:tab w:val="right" w:leader="dot" w:pos="10240"/>
        </w:tabs>
        <w:spacing w:line="720" w:lineRule="auto"/>
        <w:ind w:left="17"/>
        <w:rPr>
          <w:b/>
          <w:bCs/>
        </w:rPr>
      </w:pPr>
      <w:hyperlink w:anchor="_Toc25665" w:history="1">
        <w:r w:rsidR="003F616A">
          <w:rPr>
            <w:rFonts w:cs="宋体" w:hint="eastAsia"/>
            <w:b/>
            <w:bCs/>
          </w:rPr>
          <w:t>第二章 投标须知前附表</w:t>
        </w:r>
        <w:r w:rsidR="003F616A">
          <w:rPr>
            <w:b/>
            <w:bCs/>
          </w:rPr>
          <w:tab/>
        </w:r>
        <w:r>
          <w:rPr>
            <w:b/>
            <w:bCs/>
          </w:rPr>
          <w:fldChar w:fldCharType="begin"/>
        </w:r>
        <w:r w:rsidR="003F616A">
          <w:rPr>
            <w:b/>
            <w:bCs/>
          </w:rPr>
          <w:instrText xml:space="preserve"> PAGEREF _Toc25665 </w:instrText>
        </w:r>
        <w:r>
          <w:rPr>
            <w:b/>
            <w:bCs/>
          </w:rPr>
          <w:fldChar w:fldCharType="separate"/>
        </w:r>
        <w:r w:rsidR="003F616A">
          <w:rPr>
            <w:b/>
            <w:bCs/>
          </w:rPr>
          <w:t>3</w:t>
        </w:r>
        <w:r>
          <w:rPr>
            <w:b/>
            <w:bCs/>
          </w:rPr>
          <w:fldChar w:fldCharType="end"/>
        </w:r>
      </w:hyperlink>
    </w:p>
    <w:p w:rsidR="00272E5B" w:rsidRDefault="00291DB0">
      <w:pPr>
        <w:pStyle w:val="10"/>
        <w:tabs>
          <w:tab w:val="right" w:leader="dot" w:pos="10240"/>
        </w:tabs>
        <w:spacing w:line="720" w:lineRule="auto"/>
        <w:ind w:left="17"/>
        <w:rPr>
          <w:b/>
          <w:bCs/>
        </w:rPr>
      </w:pPr>
      <w:hyperlink w:anchor="_Toc26780" w:history="1">
        <w:r w:rsidR="003F616A">
          <w:rPr>
            <w:rFonts w:cs="宋体" w:hint="eastAsia"/>
            <w:b/>
            <w:bCs/>
          </w:rPr>
          <w:t>第三章 工程量清单</w:t>
        </w:r>
        <w:r w:rsidR="003F616A">
          <w:rPr>
            <w:b/>
            <w:bCs/>
          </w:rPr>
          <w:tab/>
        </w:r>
        <w:r>
          <w:rPr>
            <w:b/>
            <w:bCs/>
          </w:rPr>
          <w:fldChar w:fldCharType="begin"/>
        </w:r>
        <w:r w:rsidR="003F616A">
          <w:rPr>
            <w:b/>
            <w:bCs/>
          </w:rPr>
          <w:instrText xml:space="preserve"> PAGEREF _Toc26780 </w:instrText>
        </w:r>
        <w:r>
          <w:rPr>
            <w:b/>
            <w:bCs/>
          </w:rPr>
          <w:fldChar w:fldCharType="separate"/>
        </w:r>
        <w:r w:rsidR="003F616A">
          <w:rPr>
            <w:b/>
            <w:bCs/>
          </w:rPr>
          <w:t>8</w:t>
        </w:r>
        <w:r>
          <w:rPr>
            <w:b/>
            <w:bCs/>
          </w:rPr>
          <w:fldChar w:fldCharType="end"/>
        </w:r>
      </w:hyperlink>
    </w:p>
    <w:p w:rsidR="00272E5B" w:rsidRDefault="00291DB0">
      <w:pPr>
        <w:pStyle w:val="10"/>
        <w:tabs>
          <w:tab w:val="right" w:leader="dot" w:pos="10240"/>
        </w:tabs>
        <w:spacing w:line="720" w:lineRule="auto"/>
        <w:ind w:left="17"/>
        <w:rPr>
          <w:b/>
          <w:bCs/>
        </w:rPr>
      </w:pPr>
      <w:hyperlink w:anchor="_Toc15898" w:history="1">
        <w:r w:rsidR="003F616A">
          <w:rPr>
            <w:rFonts w:cs="宋体" w:hint="eastAsia"/>
            <w:b/>
            <w:bCs/>
          </w:rPr>
          <w:t>第四章 评标办法</w:t>
        </w:r>
        <w:r w:rsidR="003F616A">
          <w:rPr>
            <w:b/>
            <w:bCs/>
          </w:rPr>
          <w:tab/>
        </w:r>
        <w:r>
          <w:rPr>
            <w:b/>
            <w:bCs/>
          </w:rPr>
          <w:fldChar w:fldCharType="begin"/>
        </w:r>
        <w:r w:rsidR="003F616A">
          <w:rPr>
            <w:b/>
            <w:bCs/>
          </w:rPr>
          <w:instrText xml:space="preserve"> PAGEREF _Toc15898 </w:instrText>
        </w:r>
        <w:r>
          <w:rPr>
            <w:b/>
            <w:bCs/>
          </w:rPr>
          <w:fldChar w:fldCharType="separate"/>
        </w:r>
        <w:r w:rsidR="003F616A">
          <w:rPr>
            <w:b/>
            <w:bCs/>
          </w:rPr>
          <w:t>9</w:t>
        </w:r>
        <w:r>
          <w:rPr>
            <w:b/>
            <w:bCs/>
          </w:rPr>
          <w:fldChar w:fldCharType="end"/>
        </w:r>
      </w:hyperlink>
    </w:p>
    <w:p w:rsidR="00272E5B" w:rsidRDefault="00291DB0">
      <w:pPr>
        <w:pStyle w:val="10"/>
        <w:tabs>
          <w:tab w:val="right" w:leader="dot" w:pos="10240"/>
        </w:tabs>
        <w:spacing w:line="720" w:lineRule="auto"/>
        <w:ind w:left="17"/>
        <w:rPr>
          <w:b/>
          <w:bCs/>
        </w:rPr>
      </w:pPr>
      <w:hyperlink w:anchor="_Toc14099" w:history="1">
        <w:r w:rsidR="003F616A">
          <w:rPr>
            <w:rFonts w:cs="宋体" w:hint="eastAsia"/>
            <w:b/>
            <w:bCs/>
          </w:rPr>
          <w:t>第五章 投标供应商须知</w:t>
        </w:r>
        <w:r w:rsidR="003F616A">
          <w:rPr>
            <w:b/>
            <w:bCs/>
          </w:rPr>
          <w:tab/>
        </w:r>
        <w:r>
          <w:rPr>
            <w:b/>
            <w:bCs/>
          </w:rPr>
          <w:fldChar w:fldCharType="begin"/>
        </w:r>
        <w:r w:rsidR="003F616A">
          <w:rPr>
            <w:b/>
            <w:bCs/>
          </w:rPr>
          <w:instrText xml:space="preserve"> PAGEREF _Toc14099 </w:instrText>
        </w:r>
        <w:r>
          <w:rPr>
            <w:b/>
            <w:bCs/>
          </w:rPr>
          <w:fldChar w:fldCharType="separate"/>
        </w:r>
        <w:r w:rsidR="003F616A">
          <w:rPr>
            <w:b/>
            <w:bCs/>
          </w:rPr>
          <w:t>9</w:t>
        </w:r>
        <w:r>
          <w:rPr>
            <w:b/>
            <w:bCs/>
          </w:rPr>
          <w:fldChar w:fldCharType="end"/>
        </w:r>
      </w:hyperlink>
    </w:p>
    <w:p w:rsidR="00272E5B" w:rsidRDefault="00291DB0">
      <w:pPr>
        <w:pStyle w:val="10"/>
        <w:tabs>
          <w:tab w:val="right" w:leader="dot" w:pos="10240"/>
        </w:tabs>
        <w:spacing w:line="720" w:lineRule="auto"/>
        <w:ind w:left="17"/>
        <w:rPr>
          <w:b/>
          <w:bCs/>
        </w:rPr>
      </w:pPr>
      <w:hyperlink w:anchor="_Toc13694" w:history="1">
        <w:r w:rsidR="003F616A">
          <w:rPr>
            <w:rFonts w:cs="宋体" w:hint="eastAsia"/>
            <w:b/>
            <w:bCs/>
          </w:rPr>
          <w:t>第六章 建设工程合同</w:t>
        </w:r>
        <w:r w:rsidR="003F616A">
          <w:rPr>
            <w:b/>
            <w:bCs/>
          </w:rPr>
          <w:tab/>
        </w:r>
        <w:r>
          <w:rPr>
            <w:b/>
            <w:bCs/>
          </w:rPr>
          <w:fldChar w:fldCharType="begin"/>
        </w:r>
        <w:r w:rsidR="003F616A">
          <w:rPr>
            <w:b/>
            <w:bCs/>
          </w:rPr>
          <w:instrText xml:space="preserve"> PAGEREF _Toc13694 </w:instrText>
        </w:r>
        <w:r>
          <w:rPr>
            <w:b/>
            <w:bCs/>
          </w:rPr>
          <w:fldChar w:fldCharType="separate"/>
        </w:r>
        <w:r w:rsidR="003F616A">
          <w:rPr>
            <w:b/>
            <w:bCs/>
          </w:rPr>
          <w:t>21</w:t>
        </w:r>
        <w:r>
          <w:rPr>
            <w:b/>
            <w:bCs/>
          </w:rPr>
          <w:fldChar w:fldCharType="end"/>
        </w:r>
      </w:hyperlink>
    </w:p>
    <w:p w:rsidR="00272E5B" w:rsidRDefault="00291DB0">
      <w:pPr>
        <w:pStyle w:val="10"/>
        <w:tabs>
          <w:tab w:val="right" w:leader="dot" w:pos="10240"/>
        </w:tabs>
        <w:spacing w:line="720" w:lineRule="auto"/>
        <w:ind w:left="17"/>
        <w:rPr>
          <w:b/>
          <w:bCs/>
        </w:rPr>
      </w:pPr>
      <w:hyperlink w:anchor="_Toc28932" w:history="1">
        <w:r w:rsidR="003F616A">
          <w:rPr>
            <w:rFonts w:cs="宋体" w:hint="eastAsia"/>
            <w:b/>
            <w:bCs/>
          </w:rPr>
          <w:t>第七章 投标文件格式</w:t>
        </w:r>
        <w:r w:rsidR="003F616A">
          <w:rPr>
            <w:b/>
            <w:bCs/>
          </w:rPr>
          <w:tab/>
        </w:r>
        <w:r>
          <w:rPr>
            <w:b/>
            <w:bCs/>
          </w:rPr>
          <w:fldChar w:fldCharType="begin"/>
        </w:r>
        <w:r w:rsidR="003F616A">
          <w:rPr>
            <w:b/>
            <w:bCs/>
          </w:rPr>
          <w:instrText xml:space="preserve"> PAGEREF _Toc28932 </w:instrText>
        </w:r>
        <w:r>
          <w:rPr>
            <w:b/>
            <w:bCs/>
          </w:rPr>
          <w:fldChar w:fldCharType="separate"/>
        </w:r>
        <w:r w:rsidR="003F616A">
          <w:rPr>
            <w:b/>
            <w:bCs/>
          </w:rPr>
          <w:t>35</w:t>
        </w:r>
        <w:r>
          <w:rPr>
            <w:b/>
            <w:bCs/>
          </w:rPr>
          <w:fldChar w:fldCharType="end"/>
        </w:r>
      </w:hyperlink>
    </w:p>
    <w:p w:rsidR="00272E5B" w:rsidRDefault="00291DB0">
      <w:pPr>
        <w:pStyle w:val="10"/>
        <w:tabs>
          <w:tab w:val="right" w:leader="dot" w:pos="10240"/>
        </w:tabs>
        <w:spacing w:line="720" w:lineRule="auto"/>
        <w:ind w:left="17"/>
        <w:rPr>
          <w:b/>
          <w:bCs/>
        </w:rPr>
      </w:pPr>
      <w:hyperlink w:anchor="_Toc19491" w:history="1">
        <w:r w:rsidR="003F616A">
          <w:rPr>
            <w:rFonts w:cs="宋体" w:hint="eastAsia"/>
            <w:b/>
            <w:bCs/>
          </w:rPr>
          <w:t>第八章 最终报价或第   次报价表</w:t>
        </w:r>
        <w:r w:rsidR="003F616A">
          <w:rPr>
            <w:b/>
            <w:bCs/>
          </w:rPr>
          <w:tab/>
        </w:r>
        <w:r>
          <w:rPr>
            <w:b/>
            <w:bCs/>
          </w:rPr>
          <w:fldChar w:fldCharType="begin"/>
        </w:r>
        <w:r w:rsidR="003F616A">
          <w:rPr>
            <w:b/>
            <w:bCs/>
          </w:rPr>
          <w:instrText xml:space="preserve"> PAGEREF _Toc19491 </w:instrText>
        </w:r>
        <w:r>
          <w:rPr>
            <w:b/>
            <w:bCs/>
          </w:rPr>
          <w:fldChar w:fldCharType="separate"/>
        </w:r>
        <w:r w:rsidR="003F616A">
          <w:rPr>
            <w:b/>
            <w:bCs/>
          </w:rPr>
          <w:t>41</w:t>
        </w:r>
        <w:r>
          <w:rPr>
            <w:b/>
            <w:bCs/>
          </w:rPr>
          <w:fldChar w:fldCharType="end"/>
        </w:r>
      </w:hyperlink>
    </w:p>
    <w:p w:rsidR="00272E5B" w:rsidRDefault="00291DB0">
      <w:pPr>
        <w:pStyle w:val="10"/>
        <w:widowControl/>
        <w:spacing w:line="720" w:lineRule="auto"/>
        <w:jc w:val="center"/>
        <w:textAlignment w:val="baseline"/>
        <w:rPr>
          <w:rFonts w:cs="宋体"/>
          <w:bCs/>
          <w:sz w:val="20"/>
        </w:rPr>
      </w:pPr>
      <w:r>
        <w:rPr>
          <w:rFonts w:cs="宋体" w:hint="eastAsia"/>
          <w:bCs/>
          <w:sz w:val="20"/>
        </w:rPr>
        <w:fldChar w:fldCharType="end"/>
      </w:r>
    </w:p>
    <w:p w:rsidR="00272E5B" w:rsidRDefault="00272E5B">
      <w:pPr>
        <w:rPr>
          <w:rFonts w:ascii="宋体" w:hAnsi="宋体" w:cs="宋体"/>
          <w:bCs/>
          <w:sz w:val="20"/>
          <w:szCs w:val="28"/>
        </w:rPr>
      </w:pPr>
    </w:p>
    <w:p w:rsidR="00272E5B" w:rsidRDefault="00272E5B">
      <w:pPr>
        <w:pStyle w:val="23"/>
        <w:ind w:left="420" w:firstLine="400"/>
        <w:rPr>
          <w:rFonts w:ascii="宋体" w:hAnsi="宋体" w:cs="宋体"/>
          <w:bCs/>
          <w:sz w:val="20"/>
          <w:szCs w:val="28"/>
        </w:rPr>
      </w:pPr>
    </w:p>
    <w:p w:rsidR="00272E5B" w:rsidRDefault="00272E5B">
      <w:pPr>
        <w:pStyle w:val="ad"/>
        <w:ind w:right="-21" w:firstLine="450"/>
        <w:rPr>
          <w:rFonts w:ascii="宋体" w:eastAsia="宋体" w:hAnsi="宋体" w:cs="宋体"/>
          <w:bCs/>
          <w:sz w:val="20"/>
          <w:szCs w:val="28"/>
        </w:rPr>
      </w:pPr>
    </w:p>
    <w:p w:rsidR="00272E5B" w:rsidRDefault="00272E5B"/>
    <w:p w:rsidR="00272E5B" w:rsidRDefault="00272E5B">
      <w:pPr>
        <w:textAlignment w:val="baseline"/>
        <w:rPr>
          <w:sz w:val="20"/>
        </w:rPr>
      </w:pPr>
    </w:p>
    <w:p w:rsidR="00272E5B" w:rsidRDefault="00272E5B">
      <w:pPr>
        <w:pStyle w:val="1"/>
        <w:widowControl/>
        <w:spacing w:line="780" w:lineRule="exact"/>
        <w:jc w:val="center"/>
        <w:textAlignment w:val="baseline"/>
        <w:rPr>
          <w:rFonts w:ascii="宋体" w:eastAsia="宋体" w:cs="宋体"/>
          <w:sz w:val="28"/>
          <w:szCs w:val="28"/>
        </w:rPr>
      </w:pPr>
    </w:p>
    <w:p w:rsidR="00272E5B" w:rsidRDefault="00272E5B">
      <w:pPr>
        <w:pStyle w:val="1"/>
        <w:widowControl/>
        <w:spacing w:line="780" w:lineRule="exact"/>
        <w:textAlignment w:val="baseline"/>
        <w:rPr>
          <w:rFonts w:ascii="宋体" w:eastAsia="宋体" w:cs="宋体"/>
          <w:sz w:val="28"/>
          <w:szCs w:val="28"/>
        </w:rPr>
      </w:pPr>
    </w:p>
    <w:p w:rsidR="00272E5B" w:rsidRDefault="00272E5B">
      <w:pPr>
        <w:pStyle w:val="a0"/>
        <w:widowControl/>
        <w:spacing w:line="320" w:lineRule="exact"/>
        <w:textAlignment w:val="baseline"/>
        <w:rPr>
          <w:rFonts w:ascii="宋体" w:hAnsi="宋体" w:cs="宋体"/>
          <w:sz w:val="28"/>
          <w:szCs w:val="28"/>
        </w:rPr>
      </w:pPr>
      <w:bookmarkStart w:id="7" w:name="_bookmark0"/>
      <w:bookmarkStart w:id="8" w:name="_Toc17604"/>
      <w:bookmarkStart w:id="9" w:name="第一章__磋商公告"/>
      <w:bookmarkStart w:id="10" w:name="_Toc8505"/>
      <w:bookmarkEnd w:id="7"/>
      <w:bookmarkEnd w:id="8"/>
      <w:bookmarkEnd w:id="9"/>
    </w:p>
    <w:p w:rsidR="00272E5B" w:rsidRDefault="00272E5B">
      <w:pPr>
        <w:pStyle w:val="a0"/>
        <w:widowControl/>
        <w:spacing w:line="320" w:lineRule="exact"/>
        <w:textAlignment w:val="baseline"/>
        <w:rPr>
          <w:rFonts w:ascii="宋体" w:hAnsi="宋体" w:cs="宋体"/>
          <w:sz w:val="28"/>
          <w:szCs w:val="28"/>
        </w:rPr>
        <w:sectPr w:rsidR="00272E5B">
          <w:pgSz w:w="11910" w:h="16850"/>
          <w:pgMar w:top="1080" w:right="770" w:bottom="1160" w:left="900" w:header="1" w:footer="974" w:gutter="0"/>
          <w:cols w:space="425"/>
          <w:docGrid w:type="lines" w:linePitch="312"/>
        </w:sectPr>
      </w:pPr>
    </w:p>
    <w:p w:rsidR="00272E5B" w:rsidRDefault="003F616A">
      <w:pPr>
        <w:pStyle w:val="a0"/>
        <w:widowControl/>
        <w:spacing w:line="320" w:lineRule="exact"/>
        <w:textAlignment w:val="baseline"/>
        <w:rPr>
          <w:rStyle w:val="1Char1"/>
          <w:rFonts w:ascii="宋体" w:eastAsia="宋体" w:cs="宋体"/>
          <w:sz w:val="28"/>
          <w:szCs w:val="28"/>
        </w:rPr>
      </w:pPr>
      <w:bookmarkStart w:id="11" w:name="_Toc16216"/>
      <w:r>
        <w:rPr>
          <w:rStyle w:val="1Char1"/>
          <w:rFonts w:ascii="宋体" w:eastAsia="宋体" w:cs="宋体" w:hint="eastAsia"/>
          <w:sz w:val="28"/>
          <w:szCs w:val="28"/>
        </w:rPr>
        <w:lastRenderedPageBreak/>
        <w:t>第一章 竞争性谈判公告</w:t>
      </w:r>
      <w:bookmarkEnd w:id="10"/>
    </w:p>
    <w:p w:rsidR="00272E5B" w:rsidRDefault="003F616A">
      <w:pPr>
        <w:pStyle w:val="1"/>
        <w:widowControl/>
        <w:spacing w:line="500" w:lineRule="exact"/>
        <w:jc w:val="center"/>
        <w:textAlignment w:val="baseline"/>
        <w:rPr>
          <w:rFonts w:ascii="宋体" w:eastAsia="宋体" w:cs="宋体"/>
        </w:rPr>
      </w:pPr>
      <w:bookmarkStart w:id="12" w:name="_Toc1300"/>
      <w:bookmarkStart w:id="13" w:name="_Toc23003"/>
      <w:bookmarkStart w:id="14" w:name="_Toc14938"/>
      <w:bookmarkEnd w:id="11"/>
      <w:r>
        <w:rPr>
          <w:rFonts w:ascii="宋体" w:eastAsia="宋体" w:cs="宋体" w:hint="eastAsia"/>
        </w:rPr>
        <w:t>开发区朝阳东路1#工业聚集区室外供电项目</w:t>
      </w:r>
    </w:p>
    <w:p w:rsidR="00272E5B" w:rsidRDefault="003F616A">
      <w:pPr>
        <w:pStyle w:val="1"/>
        <w:widowControl/>
        <w:spacing w:line="500" w:lineRule="exact"/>
        <w:jc w:val="center"/>
        <w:textAlignment w:val="baseline"/>
        <w:rPr>
          <w:rFonts w:ascii="宋体" w:eastAsia="宋体" w:cs="宋体"/>
        </w:rPr>
      </w:pPr>
      <w:r>
        <w:rPr>
          <w:rFonts w:ascii="宋体" w:eastAsia="宋体" w:cs="宋体" w:hint="eastAsia"/>
        </w:rPr>
        <w:t>竞争性谈判公告（二次）</w:t>
      </w:r>
      <w:bookmarkEnd w:id="12"/>
      <w:bookmarkEnd w:id="13"/>
      <w:bookmarkEnd w:id="14"/>
    </w:p>
    <w:p w:rsidR="00272E5B" w:rsidRDefault="003F616A">
      <w:pPr>
        <w:pBdr>
          <w:top w:val="single" w:sz="4" w:space="1" w:color="auto"/>
          <w:left w:val="single" w:sz="4" w:space="4" w:color="auto"/>
          <w:bottom w:val="single" w:sz="4" w:space="1" w:color="auto"/>
          <w:right w:val="single" w:sz="4" w:space="4" w:color="auto"/>
        </w:pBdr>
        <w:spacing w:line="420" w:lineRule="exact"/>
        <w:ind w:firstLineChars="200" w:firstLine="480"/>
        <w:textAlignment w:val="baseline"/>
        <w:rPr>
          <w:rFonts w:ascii="宋体" w:hAnsi="宋体" w:cs="宋体"/>
          <w:sz w:val="24"/>
          <w:szCs w:val="24"/>
        </w:rPr>
      </w:pPr>
      <w:r>
        <w:rPr>
          <w:rFonts w:ascii="宋体" w:hAnsi="宋体" w:cs="宋体" w:hint="eastAsia"/>
          <w:sz w:val="24"/>
          <w:szCs w:val="24"/>
        </w:rPr>
        <w:t>项目概况:</w:t>
      </w:r>
      <w:r>
        <w:rPr>
          <w:rFonts w:ascii="宋体" w:hAnsi="宋体" w:cs="宋体" w:hint="eastAsia"/>
          <w:b/>
          <w:bCs/>
          <w:sz w:val="24"/>
          <w:szCs w:val="24"/>
          <w:u w:val="single" w:color="000000"/>
        </w:rPr>
        <w:t xml:space="preserve">开发区朝阳东路1#工业聚集区室外供电项目 </w:t>
      </w:r>
      <w:r>
        <w:rPr>
          <w:rFonts w:ascii="宋体" w:hAnsi="宋体" w:cs="宋体" w:hint="eastAsia"/>
          <w:sz w:val="24"/>
          <w:szCs w:val="24"/>
        </w:rPr>
        <w:t>的潜在投标人应在</w:t>
      </w:r>
      <w:r>
        <w:rPr>
          <w:rFonts w:ascii="宋体" w:hAnsi="宋体" w:cs="宋体" w:hint="eastAsia"/>
          <w:b/>
          <w:bCs/>
          <w:sz w:val="24"/>
          <w:szCs w:val="24"/>
          <w:u w:val="single" w:color="000000"/>
        </w:rPr>
        <w:t xml:space="preserve"> 淮南经济技术开发区管理委员会网http://jkq.huainan.gov.cn  </w:t>
      </w:r>
      <w:r>
        <w:rPr>
          <w:rFonts w:ascii="宋体" w:hAnsi="宋体" w:cs="宋体" w:hint="eastAsia"/>
          <w:sz w:val="24"/>
          <w:szCs w:val="24"/>
        </w:rPr>
        <w:t>获取采购文件，并于</w:t>
      </w:r>
      <w:r>
        <w:rPr>
          <w:rFonts w:ascii="宋体" w:hAnsi="宋体" w:cs="宋体" w:hint="eastAsia"/>
          <w:sz w:val="24"/>
          <w:szCs w:val="24"/>
          <w:u w:val="single" w:color="000000"/>
        </w:rPr>
        <w:t>2023年3月3日15时00分</w:t>
      </w:r>
      <w:r>
        <w:rPr>
          <w:rFonts w:ascii="宋体" w:hAnsi="宋体" w:cs="宋体" w:hint="eastAsia"/>
          <w:bCs/>
          <w:sz w:val="24"/>
          <w:szCs w:val="24"/>
        </w:rPr>
        <w:t>（北京时间）前递交响应文件</w:t>
      </w:r>
      <w:r>
        <w:rPr>
          <w:rFonts w:ascii="宋体" w:hAnsi="宋体" w:cs="宋体" w:hint="eastAsia"/>
          <w:sz w:val="24"/>
          <w:szCs w:val="24"/>
        </w:rPr>
        <w:t>。</w:t>
      </w:r>
    </w:p>
    <w:p w:rsidR="00272E5B" w:rsidRDefault="003F616A">
      <w:pPr>
        <w:adjustRightInd w:val="0"/>
        <w:snapToGrid w:val="0"/>
        <w:spacing w:line="410" w:lineRule="exact"/>
        <w:jc w:val="left"/>
        <w:textAlignment w:val="baseline"/>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b/>
          <w:bCs/>
          <w:color w:val="000000"/>
          <w:sz w:val="24"/>
          <w:szCs w:val="24"/>
        </w:rPr>
        <w:t>、项目基本情况</w:t>
      </w:r>
    </w:p>
    <w:p w:rsidR="00272E5B" w:rsidRDefault="003F616A">
      <w:pPr>
        <w:pStyle w:val="1"/>
        <w:widowControl/>
        <w:adjustRightInd w:val="0"/>
        <w:snapToGrid w:val="0"/>
        <w:spacing w:line="410" w:lineRule="exact"/>
        <w:ind w:firstLineChars="200" w:firstLine="480"/>
        <w:textAlignment w:val="baseline"/>
        <w:rPr>
          <w:rFonts w:ascii="宋体" w:eastAsia="宋体" w:cs="宋体"/>
          <w:b w:val="0"/>
          <w:color w:val="000000"/>
          <w:sz w:val="24"/>
          <w:szCs w:val="24"/>
        </w:rPr>
      </w:pPr>
      <w:bookmarkStart w:id="15" w:name="_Toc13583"/>
      <w:bookmarkStart w:id="16" w:name="_Toc17386"/>
      <w:bookmarkStart w:id="17" w:name="_Toc17601"/>
      <w:bookmarkStart w:id="18" w:name="_Toc4517"/>
      <w:bookmarkStart w:id="19" w:name="_Toc28965"/>
      <w:bookmarkStart w:id="20" w:name="_Toc32199"/>
      <w:bookmarkStart w:id="21" w:name="_Toc8193"/>
      <w:bookmarkStart w:id="22" w:name="_Toc5829"/>
      <w:r>
        <w:rPr>
          <w:rFonts w:ascii="宋体" w:eastAsia="宋体" w:cs="宋体" w:hint="eastAsia"/>
          <w:b w:val="0"/>
          <w:bCs w:val="0"/>
          <w:color w:val="000000"/>
          <w:sz w:val="24"/>
          <w:szCs w:val="24"/>
        </w:rPr>
        <w:t>1、</w:t>
      </w:r>
      <w:r>
        <w:rPr>
          <w:rFonts w:ascii="宋体" w:eastAsia="宋体" w:cs="宋体" w:hint="eastAsia"/>
          <w:b w:val="0"/>
          <w:bCs w:val="0"/>
          <w:color w:val="000000"/>
          <w:kern w:val="2"/>
          <w:sz w:val="24"/>
          <w:szCs w:val="24"/>
        </w:rPr>
        <w:t>项目编号：</w:t>
      </w:r>
      <w:bookmarkEnd w:id="15"/>
      <w:bookmarkEnd w:id="16"/>
      <w:bookmarkEnd w:id="17"/>
      <w:bookmarkEnd w:id="18"/>
      <w:bookmarkEnd w:id="19"/>
      <w:bookmarkEnd w:id="20"/>
      <w:bookmarkEnd w:id="21"/>
      <w:bookmarkEnd w:id="22"/>
      <w:r>
        <w:rPr>
          <w:rFonts w:ascii="宋体" w:eastAsia="宋体" w:cs="宋体" w:hint="eastAsia"/>
          <w:b w:val="0"/>
          <w:bCs w:val="0"/>
          <w:color w:val="000000"/>
          <w:kern w:val="2"/>
          <w:sz w:val="24"/>
          <w:szCs w:val="24"/>
        </w:rPr>
        <w:t>XZXCG2023-0201-重-1</w:t>
      </w:r>
    </w:p>
    <w:p w:rsidR="00272E5B" w:rsidRDefault="003F616A">
      <w:pPr>
        <w:adjustRightInd w:val="0"/>
        <w:snapToGrid w:val="0"/>
        <w:spacing w:line="410" w:lineRule="exact"/>
        <w:ind w:firstLineChars="200" w:firstLine="480"/>
        <w:jc w:val="left"/>
        <w:textAlignment w:val="baseline"/>
        <w:rPr>
          <w:rFonts w:ascii="宋体" w:hAnsi="宋体" w:cs="宋体"/>
          <w:color w:val="000000"/>
          <w:sz w:val="24"/>
          <w:szCs w:val="24"/>
        </w:rPr>
      </w:pPr>
      <w:r>
        <w:rPr>
          <w:rFonts w:ascii="宋体" w:hAnsi="宋体" w:cs="宋体" w:hint="eastAsia"/>
          <w:color w:val="000000"/>
          <w:sz w:val="24"/>
          <w:szCs w:val="24"/>
        </w:rPr>
        <w:t>2、项目名称：开发区朝阳东路1#工业聚集区室外供电项目</w:t>
      </w:r>
    </w:p>
    <w:p w:rsidR="00272E5B" w:rsidRDefault="003F616A">
      <w:pPr>
        <w:adjustRightInd w:val="0"/>
        <w:snapToGrid w:val="0"/>
        <w:spacing w:line="410" w:lineRule="exact"/>
        <w:ind w:firstLineChars="200" w:firstLine="480"/>
        <w:jc w:val="left"/>
        <w:textAlignment w:val="baseline"/>
        <w:rPr>
          <w:rFonts w:ascii="宋体" w:hAnsi="宋体" w:cs="宋体"/>
          <w:color w:val="000000"/>
          <w:sz w:val="24"/>
          <w:szCs w:val="24"/>
        </w:rPr>
      </w:pPr>
      <w:r>
        <w:rPr>
          <w:rFonts w:ascii="宋体" w:hAnsi="宋体" w:cs="宋体" w:hint="eastAsia"/>
          <w:color w:val="000000"/>
          <w:sz w:val="24"/>
          <w:szCs w:val="24"/>
        </w:rPr>
        <w:t>3、采购方式：竞争性谈判</w:t>
      </w:r>
    </w:p>
    <w:p w:rsidR="00272E5B" w:rsidRDefault="003F616A">
      <w:pPr>
        <w:adjustRightInd w:val="0"/>
        <w:snapToGrid w:val="0"/>
        <w:spacing w:line="410" w:lineRule="exact"/>
        <w:ind w:firstLineChars="200" w:firstLine="480"/>
        <w:jc w:val="left"/>
        <w:textAlignment w:val="baseline"/>
        <w:rPr>
          <w:rFonts w:ascii="宋体" w:hAnsi="宋体" w:cs="宋体"/>
          <w:color w:val="000000"/>
          <w:sz w:val="24"/>
          <w:szCs w:val="24"/>
        </w:rPr>
      </w:pPr>
      <w:r>
        <w:rPr>
          <w:rFonts w:ascii="宋体" w:hAnsi="宋体" w:cs="宋体" w:hint="eastAsia"/>
          <w:color w:val="000000"/>
          <w:sz w:val="24"/>
          <w:szCs w:val="24"/>
        </w:rPr>
        <w:t>4、预算金额：1590470.49元</w:t>
      </w:r>
    </w:p>
    <w:p w:rsidR="00272E5B" w:rsidRDefault="003F616A">
      <w:pPr>
        <w:pStyle w:val="1"/>
        <w:widowControl/>
        <w:adjustRightInd w:val="0"/>
        <w:snapToGrid w:val="0"/>
        <w:spacing w:line="410" w:lineRule="exact"/>
        <w:ind w:firstLineChars="200" w:firstLine="480"/>
        <w:textAlignment w:val="baseline"/>
        <w:rPr>
          <w:rFonts w:ascii="宋体" w:eastAsia="宋体" w:cs="宋体"/>
          <w:b w:val="0"/>
          <w:color w:val="000000"/>
          <w:sz w:val="24"/>
          <w:szCs w:val="24"/>
        </w:rPr>
      </w:pPr>
      <w:bookmarkStart w:id="23" w:name="_Toc14466"/>
      <w:bookmarkStart w:id="24" w:name="_Toc31279"/>
      <w:bookmarkStart w:id="25" w:name="_Toc4223"/>
      <w:bookmarkStart w:id="26" w:name="_Toc16874"/>
      <w:bookmarkStart w:id="27" w:name="_Toc25325"/>
      <w:bookmarkStart w:id="28" w:name="_Toc8690"/>
      <w:bookmarkStart w:id="29" w:name="_Toc9851"/>
      <w:bookmarkStart w:id="30" w:name="_Toc29417"/>
      <w:r>
        <w:rPr>
          <w:rFonts w:ascii="宋体" w:eastAsia="宋体" w:cs="宋体" w:hint="eastAsia"/>
          <w:b w:val="0"/>
          <w:bCs w:val="0"/>
          <w:color w:val="000000"/>
          <w:kern w:val="2"/>
          <w:sz w:val="24"/>
          <w:szCs w:val="24"/>
        </w:rPr>
        <w:t>5、最高限价：</w:t>
      </w:r>
      <w:bookmarkEnd w:id="23"/>
      <w:r>
        <w:rPr>
          <w:rFonts w:ascii="宋体" w:eastAsia="宋体" w:cs="宋体" w:hint="eastAsia"/>
          <w:b w:val="0"/>
          <w:bCs w:val="0"/>
          <w:color w:val="000000"/>
          <w:kern w:val="2"/>
          <w:sz w:val="24"/>
          <w:szCs w:val="24"/>
        </w:rPr>
        <w:t>1590470.49</w:t>
      </w:r>
      <w:r>
        <w:rPr>
          <w:rFonts w:ascii="宋体" w:eastAsia="宋体" w:cs="宋体" w:hint="eastAsia"/>
          <w:b w:val="0"/>
          <w:bCs w:val="0"/>
          <w:color w:val="000000"/>
          <w:sz w:val="24"/>
          <w:szCs w:val="24"/>
        </w:rPr>
        <w:t>元</w:t>
      </w:r>
      <w:bookmarkEnd w:id="24"/>
      <w:bookmarkEnd w:id="25"/>
      <w:bookmarkEnd w:id="26"/>
      <w:bookmarkEnd w:id="27"/>
      <w:bookmarkEnd w:id="28"/>
      <w:bookmarkEnd w:id="29"/>
      <w:bookmarkEnd w:id="30"/>
    </w:p>
    <w:p w:rsidR="00272E5B" w:rsidRDefault="003F616A">
      <w:pPr>
        <w:pStyle w:val="1"/>
        <w:widowControl/>
        <w:adjustRightInd w:val="0"/>
        <w:snapToGrid w:val="0"/>
        <w:spacing w:line="410" w:lineRule="exact"/>
        <w:ind w:firstLineChars="200" w:firstLine="480"/>
        <w:textAlignment w:val="baseline"/>
        <w:rPr>
          <w:rFonts w:ascii="宋体" w:eastAsia="宋体" w:cs="宋体"/>
          <w:b w:val="0"/>
          <w:bCs w:val="0"/>
          <w:color w:val="000000"/>
          <w:sz w:val="24"/>
          <w:szCs w:val="24"/>
        </w:rPr>
      </w:pPr>
      <w:bookmarkStart w:id="31" w:name="_Toc27174"/>
      <w:bookmarkStart w:id="32" w:name="_Toc312"/>
      <w:bookmarkStart w:id="33" w:name="_Toc30684"/>
      <w:bookmarkStart w:id="34" w:name="_Toc26121"/>
      <w:bookmarkStart w:id="35" w:name="_Toc6348"/>
      <w:bookmarkStart w:id="36" w:name="_Toc30803"/>
      <w:bookmarkStart w:id="37" w:name="_Toc27974"/>
      <w:bookmarkStart w:id="38" w:name="_Toc17630"/>
      <w:r>
        <w:rPr>
          <w:rFonts w:ascii="宋体" w:eastAsia="宋体" w:cs="宋体" w:hint="eastAsia"/>
          <w:b w:val="0"/>
          <w:bCs w:val="0"/>
          <w:color w:val="000000"/>
          <w:kern w:val="2"/>
          <w:sz w:val="24"/>
          <w:szCs w:val="24"/>
        </w:rPr>
        <w:t>6、采购需求：</w:t>
      </w:r>
      <w:bookmarkStart w:id="39" w:name="_Toc24440"/>
      <w:bookmarkStart w:id="40" w:name="_Toc5820"/>
      <w:bookmarkStart w:id="41" w:name="_Toc6854"/>
      <w:bookmarkStart w:id="42" w:name="_Toc18581"/>
      <w:bookmarkStart w:id="43" w:name="_Toc8418"/>
      <w:bookmarkStart w:id="44" w:name="_Toc25361"/>
      <w:bookmarkEnd w:id="31"/>
      <w:bookmarkEnd w:id="32"/>
      <w:bookmarkEnd w:id="33"/>
      <w:bookmarkEnd w:id="34"/>
      <w:bookmarkEnd w:id="35"/>
      <w:bookmarkEnd w:id="36"/>
      <w:bookmarkEnd w:id="37"/>
      <w:bookmarkEnd w:id="38"/>
      <w:r>
        <w:rPr>
          <w:rFonts w:ascii="宋体" w:eastAsia="宋体" w:cs="宋体" w:hint="eastAsia"/>
          <w:b w:val="0"/>
          <w:bCs w:val="0"/>
          <w:color w:val="000000"/>
          <w:sz w:val="24"/>
          <w:szCs w:val="24"/>
        </w:rPr>
        <w:t>本次招标含新建</w:t>
      </w:r>
      <w:r>
        <w:rPr>
          <w:rFonts w:ascii="宋体" w:eastAsia="宋体" w:cs="宋体"/>
          <w:b w:val="0"/>
          <w:bCs w:val="0"/>
          <w:color w:val="000000"/>
          <w:sz w:val="24"/>
          <w:szCs w:val="24"/>
        </w:rPr>
        <w:t>配电房土建及安装部分</w:t>
      </w:r>
      <w:r>
        <w:rPr>
          <w:rFonts w:ascii="宋体" w:eastAsia="宋体" w:cs="宋体" w:hint="eastAsia"/>
          <w:b w:val="0"/>
          <w:bCs w:val="0"/>
          <w:color w:val="000000"/>
          <w:sz w:val="24"/>
          <w:szCs w:val="24"/>
        </w:rPr>
        <w:t>、1</w:t>
      </w:r>
      <w:r>
        <w:rPr>
          <w:rFonts w:ascii="宋体" w:eastAsia="宋体" w:cs="宋体"/>
          <w:b w:val="0"/>
          <w:bCs w:val="0"/>
          <w:color w:val="000000"/>
          <w:sz w:val="24"/>
          <w:szCs w:val="24"/>
        </w:rPr>
        <w:t>#工业聚集区室外配电</w:t>
      </w:r>
      <w:r>
        <w:rPr>
          <w:rFonts w:ascii="宋体" w:eastAsia="宋体" w:cs="宋体" w:hint="eastAsia"/>
          <w:b w:val="0"/>
          <w:bCs w:val="0"/>
          <w:color w:val="000000"/>
          <w:sz w:val="24"/>
          <w:szCs w:val="24"/>
        </w:rPr>
        <w:t>、</w:t>
      </w:r>
      <w:r>
        <w:rPr>
          <w:rFonts w:ascii="宋体" w:eastAsia="宋体" w:cs="宋体"/>
          <w:b w:val="0"/>
          <w:bCs w:val="0"/>
          <w:color w:val="000000"/>
          <w:sz w:val="24"/>
          <w:szCs w:val="24"/>
        </w:rPr>
        <w:t>室外给排水等改造工程，详见工程量清单。</w:t>
      </w:r>
    </w:p>
    <w:p w:rsidR="00272E5B" w:rsidRDefault="003F616A">
      <w:pPr>
        <w:pStyle w:val="1"/>
        <w:widowControl/>
        <w:adjustRightInd w:val="0"/>
        <w:snapToGrid w:val="0"/>
        <w:spacing w:line="410" w:lineRule="exact"/>
        <w:ind w:firstLineChars="200" w:firstLine="480"/>
        <w:textAlignment w:val="baseline"/>
        <w:rPr>
          <w:rFonts w:ascii="宋体" w:eastAsia="宋体" w:cs="宋体"/>
          <w:b w:val="0"/>
          <w:bCs w:val="0"/>
          <w:color w:val="000000"/>
          <w:kern w:val="2"/>
          <w:sz w:val="24"/>
          <w:szCs w:val="24"/>
        </w:rPr>
      </w:pPr>
      <w:bookmarkStart w:id="45" w:name="_Toc23257"/>
      <w:bookmarkStart w:id="46" w:name="_Toc16181"/>
      <w:r>
        <w:rPr>
          <w:rFonts w:ascii="宋体" w:eastAsia="宋体" w:cs="宋体" w:hint="eastAsia"/>
          <w:b w:val="0"/>
          <w:bCs w:val="0"/>
          <w:color w:val="000000"/>
          <w:kern w:val="2"/>
          <w:sz w:val="24"/>
          <w:szCs w:val="24"/>
        </w:rPr>
        <w:t>7、</w:t>
      </w:r>
      <w:bookmarkEnd w:id="39"/>
      <w:bookmarkEnd w:id="40"/>
      <w:bookmarkEnd w:id="41"/>
      <w:bookmarkEnd w:id="42"/>
      <w:bookmarkEnd w:id="43"/>
      <w:r>
        <w:rPr>
          <w:rFonts w:ascii="宋体" w:eastAsia="宋体" w:cs="宋体" w:hint="eastAsia"/>
          <w:b w:val="0"/>
          <w:bCs w:val="0"/>
          <w:color w:val="000000"/>
          <w:kern w:val="2"/>
          <w:sz w:val="24"/>
          <w:szCs w:val="24"/>
        </w:rPr>
        <w:t>总工期：45日历天</w:t>
      </w:r>
      <w:bookmarkEnd w:id="44"/>
      <w:bookmarkEnd w:id="45"/>
      <w:bookmarkEnd w:id="46"/>
    </w:p>
    <w:p w:rsidR="00272E5B" w:rsidRDefault="003F616A">
      <w:pPr>
        <w:pStyle w:val="1"/>
        <w:widowControl/>
        <w:adjustRightInd w:val="0"/>
        <w:snapToGrid w:val="0"/>
        <w:spacing w:line="410" w:lineRule="exact"/>
        <w:ind w:firstLineChars="200" w:firstLine="480"/>
        <w:textAlignment w:val="baseline"/>
        <w:rPr>
          <w:rFonts w:ascii="宋体" w:eastAsia="宋体" w:cs="宋体"/>
          <w:b w:val="0"/>
          <w:bCs w:val="0"/>
          <w:color w:val="000000"/>
          <w:kern w:val="2"/>
          <w:sz w:val="24"/>
          <w:szCs w:val="24"/>
        </w:rPr>
      </w:pPr>
      <w:bookmarkStart w:id="47" w:name="_Toc6761"/>
      <w:bookmarkStart w:id="48" w:name="_Toc31387"/>
      <w:bookmarkStart w:id="49" w:name="_Toc20960"/>
      <w:bookmarkStart w:id="50" w:name="_Toc27775"/>
      <w:bookmarkStart w:id="51" w:name="_Toc23381"/>
      <w:bookmarkStart w:id="52" w:name="_Toc21901"/>
      <w:bookmarkStart w:id="53" w:name="_Toc14937"/>
      <w:bookmarkStart w:id="54" w:name="_Toc10752"/>
      <w:r>
        <w:rPr>
          <w:rFonts w:ascii="宋体" w:eastAsia="宋体" w:cs="宋体" w:hint="eastAsia"/>
          <w:b w:val="0"/>
          <w:bCs w:val="0"/>
          <w:color w:val="000000"/>
          <w:kern w:val="2"/>
          <w:sz w:val="24"/>
          <w:szCs w:val="24"/>
        </w:rPr>
        <w:t>8、本项目不接受联合体</w:t>
      </w:r>
      <w:bookmarkEnd w:id="47"/>
      <w:bookmarkEnd w:id="48"/>
      <w:bookmarkEnd w:id="49"/>
      <w:bookmarkEnd w:id="50"/>
      <w:bookmarkEnd w:id="51"/>
      <w:bookmarkEnd w:id="52"/>
      <w:bookmarkEnd w:id="53"/>
      <w:bookmarkEnd w:id="54"/>
    </w:p>
    <w:p w:rsidR="00272E5B" w:rsidRDefault="003F616A">
      <w:pPr>
        <w:adjustRightInd w:val="0"/>
        <w:snapToGrid w:val="0"/>
        <w:spacing w:line="410" w:lineRule="exact"/>
        <w:jc w:val="left"/>
        <w:textAlignment w:val="baseline"/>
        <w:rPr>
          <w:rFonts w:ascii="宋体" w:hAnsi="宋体" w:cs="宋体"/>
          <w:sz w:val="24"/>
          <w:szCs w:val="24"/>
        </w:rPr>
      </w:pPr>
      <w:r>
        <w:rPr>
          <w:rFonts w:ascii="宋体" w:hAnsi="宋体" w:cs="宋体" w:hint="eastAsia"/>
          <w:b/>
          <w:bCs/>
          <w:sz w:val="24"/>
          <w:szCs w:val="24"/>
        </w:rPr>
        <w:t>二、申请人的资格要求</w:t>
      </w:r>
      <w:r>
        <w:rPr>
          <w:rFonts w:ascii="宋体" w:hAnsi="宋体" w:cs="宋体" w:hint="eastAsia"/>
          <w:sz w:val="24"/>
          <w:szCs w:val="24"/>
        </w:rPr>
        <w:t>：</w:t>
      </w:r>
    </w:p>
    <w:p w:rsidR="00272E5B" w:rsidRDefault="003F616A">
      <w:pPr>
        <w:pStyle w:val="1"/>
        <w:widowControl/>
        <w:adjustRightInd w:val="0"/>
        <w:snapToGrid w:val="0"/>
        <w:spacing w:line="410" w:lineRule="exact"/>
        <w:ind w:firstLineChars="200" w:firstLine="480"/>
        <w:textAlignment w:val="baseline"/>
        <w:rPr>
          <w:rFonts w:ascii="宋体" w:eastAsia="宋体" w:cs="宋体"/>
          <w:b w:val="0"/>
          <w:sz w:val="24"/>
          <w:szCs w:val="24"/>
        </w:rPr>
      </w:pPr>
      <w:bookmarkStart w:id="55" w:name="_Toc3266"/>
      <w:bookmarkStart w:id="56" w:name="_Toc31635"/>
      <w:bookmarkStart w:id="57" w:name="_Toc13921"/>
      <w:bookmarkStart w:id="58" w:name="_Toc6941"/>
      <w:bookmarkStart w:id="59" w:name="_Toc14575"/>
      <w:bookmarkStart w:id="60" w:name="_Toc22010"/>
      <w:bookmarkStart w:id="61" w:name="_Toc18492"/>
      <w:bookmarkStart w:id="62" w:name="_Toc1530"/>
      <w:r>
        <w:rPr>
          <w:rFonts w:ascii="宋体" w:eastAsia="宋体" w:cs="宋体" w:hint="eastAsia"/>
          <w:b w:val="0"/>
          <w:sz w:val="24"/>
          <w:szCs w:val="24"/>
        </w:rPr>
        <w:t>1、满足《中华人民共和国政府采购法》第二十二条规定；</w:t>
      </w:r>
      <w:bookmarkEnd w:id="55"/>
      <w:bookmarkEnd w:id="56"/>
      <w:bookmarkEnd w:id="57"/>
      <w:bookmarkEnd w:id="58"/>
      <w:bookmarkEnd w:id="59"/>
      <w:bookmarkEnd w:id="60"/>
      <w:bookmarkEnd w:id="61"/>
      <w:bookmarkEnd w:id="62"/>
    </w:p>
    <w:p w:rsidR="00272E5B" w:rsidRDefault="003F616A">
      <w:pPr>
        <w:widowControl/>
        <w:adjustRightInd w:val="0"/>
        <w:snapToGrid w:val="0"/>
        <w:spacing w:line="410" w:lineRule="exact"/>
        <w:ind w:firstLineChars="200" w:firstLine="480"/>
        <w:jc w:val="left"/>
        <w:textAlignment w:val="baseline"/>
        <w:rPr>
          <w:rFonts w:ascii="宋体" w:hAnsi="宋体" w:cs="宋体"/>
          <w:bCs/>
          <w:color w:val="000000"/>
          <w:sz w:val="24"/>
          <w:szCs w:val="24"/>
        </w:rPr>
      </w:pPr>
      <w:bookmarkStart w:id="63" w:name="_Toc19587"/>
      <w:bookmarkStart w:id="64" w:name="_Toc12527"/>
      <w:bookmarkStart w:id="65" w:name="_Toc11195"/>
      <w:bookmarkStart w:id="66" w:name="_Toc2323"/>
      <w:bookmarkStart w:id="67" w:name="_Toc11924"/>
      <w:bookmarkStart w:id="68" w:name="_Toc16442"/>
      <w:r>
        <w:rPr>
          <w:rFonts w:ascii="宋体" w:hAnsi="宋体" w:cs="宋体" w:hint="eastAsia"/>
          <w:sz w:val="24"/>
          <w:szCs w:val="24"/>
        </w:rPr>
        <w:t>2、</w:t>
      </w:r>
      <w:r>
        <w:rPr>
          <w:rFonts w:ascii="宋体" w:hAnsi="宋体" w:cs="宋体" w:hint="eastAsia"/>
          <w:color w:val="000000"/>
          <w:sz w:val="24"/>
          <w:szCs w:val="24"/>
          <w:shd w:val="clear" w:color="auto" w:fill="FFFFFF"/>
        </w:rPr>
        <w:t>落实政府采购政策需满足的资格要求：</w:t>
      </w:r>
      <w:bookmarkEnd w:id="63"/>
      <w:r>
        <w:rPr>
          <w:rStyle w:val="NormalCharacter"/>
          <w:rFonts w:ascii="宋体" w:hAnsi="宋体" w:cs="宋体" w:hint="eastAsia"/>
          <w:sz w:val="24"/>
          <w:szCs w:val="24"/>
        </w:rPr>
        <w:t>本项目符合财政部、工业和信息化部制定的《政府采购促进中小企业发展管理办法》第六条第（二）款之规定，为非专门面向中小企业采购项目。</w:t>
      </w:r>
    </w:p>
    <w:p w:rsidR="00272E5B" w:rsidRDefault="003F616A">
      <w:pPr>
        <w:pStyle w:val="1"/>
        <w:widowControl/>
        <w:adjustRightInd w:val="0"/>
        <w:snapToGrid w:val="0"/>
        <w:spacing w:line="410" w:lineRule="exact"/>
        <w:ind w:firstLineChars="200" w:firstLine="480"/>
        <w:textAlignment w:val="baseline"/>
        <w:rPr>
          <w:rFonts w:ascii="宋体" w:eastAsia="宋体" w:cs="宋体"/>
          <w:b w:val="0"/>
          <w:sz w:val="24"/>
          <w:szCs w:val="24"/>
        </w:rPr>
      </w:pPr>
      <w:bookmarkStart w:id="69" w:name="_Toc7874"/>
      <w:bookmarkStart w:id="70" w:name="_Toc13234"/>
      <w:bookmarkStart w:id="71" w:name="_Toc19164"/>
      <w:r>
        <w:rPr>
          <w:rFonts w:ascii="宋体" w:eastAsia="宋体" w:cs="宋体" w:hint="eastAsia"/>
          <w:b w:val="0"/>
          <w:sz w:val="24"/>
          <w:szCs w:val="24"/>
        </w:rPr>
        <w:t>3、本项目的特定资格要求：</w:t>
      </w:r>
      <w:bookmarkEnd w:id="64"/>
      <w:bookmarkEnd w:id="65"/>
      <w:bookmarkEnd w:id="66"/>
      <w:bookmarkEnd w:id="67"/>
      <w:bookmarkEnd w:id="68"/>
      <w:bookmarkEnd w:id="69"/>
      <w:bookmarkEnd w:id="70"/>
      <w:bookmarkEnd w:id="71"/>
    </w:p>
    <w:p w:rsidR="00272E5B" w:rsidRDefault="003F616A">
      <w:pPr>
        <w:pStyle w:val="1"/>
        <w:widowControl/>
        <w:adjustRightInd w:val="0"/>
        <w:snapToGrid w:val="0"/>
        <w:spacing w:line="410" w:lineRule="exact"/>
        <w:ind w:firstLineChars="200" w:firstLine="480"/>
        <w:textAlignment w:val="baseline"/>
        <w:rPr>
          <w:rFonts w:ascii="宋体" w:eastAsia="宋体" w:cs="宋体"/>
          <w:b w:val="0"/>
          <w:sz w:val="24"/>
          <w:szCs w:val="24"/>
        </w:rPr>
      </w:pPr>
      <w:bookmarkStart w:id="72" w:name="_Toc31952"/>
      <w:bookmarkStart w:id="73" w:name="_Toc14472"/>
      <w:bookmarkStart w:id="74" w:name="_Toc1845"/>
      <w:bookmarkStart w:id="75" w:name="_Toc19874"/>
      <w:bookmarkStart w:id="76" w:name="_Toc18196"/>
      <w:bookmarkStart w:id="77" w:name="_Toc22302"/>
      <w:bookmarkStart w:id="78" w:name="_Toc31017"/>
      <w:bookmarkStart w:id="79" w:name="_Toc5886"/>
      <w:r>
        <w:rPr>
          <w:rFonts w:ascii="宋体" w:eastAsia="宋体" w:cs="宋体" w:hint="eastAsia"/>
          <w:b w:val="0"/>
          <w:sz w:val="24"/>
          <w:szCs w:val="24"/>
        </w:rPr>
        <w:t>供应商存在以下不良信用记录情形之一的，不得推荐为成交候选供应商，不得确定为成交供应商：</w:t>
      </w:r>
      <w:bookmarkEnd w:id="72"/>
      <w:bookmarkEnd w:id="73"/>
      <w:bookmarkEnd w:id="74"/>
      <w:bookmarkEnd w:id="75"/>
      <w:bookmarkEnd w:id="76"/>
      <w:bookmarkEnd w:id="77"/>
      <w:bookmarkEnd w:id="78"/>
      <w:bookmarkEnd w:id="79"/>
    </w:p>
    <w:p w:rsidR="00272E5B" w:rsidRDefault="003F616A">
      <w:pPr>
        <w:pStyle w:val="1"/>
        <w:widowControl/>
        <w:numPr>
          <w:ilvl w:val="0"/>
          <w:numId w:val="1"/>
        </w:numPr>
        <w:adjustRightInd w:val="0"/>
        <w:snapToGrid w:val="0"/>
        <w:spacing w:line="410" w:lineRule="exact"/>
        <w:ind w:left="0" w:firstLineChars="200" w:firstLine="480"/>
        <w:textAlignment w:val="baseline"/>
        <w:rPr>
          <w:rFonts w:ascii="宋体" w:eastAsia="宋体" w:cs="宋体"/>
          <w:b w:val="0"/>
          <w:sz w:val="24"/>
          <w:szCs w:val="24"/>
        </w:rPr>
      </w:pPr>
      <w:bookmarkStart w:id="80" w:name="_Toc21618"/>
      <w:bookmarkStart w:id="81" w:name="_Toc8465"/>
      <w:bookmarkStart w:id="82" w:name="_Toc32224"/>
      <w:bookmarkStart w:id="83" w:name="_Toc14492"/>
      <w:bookmarkStart w:id="84" w:name="_Toc32611"/>
      <w:bookmarkStart w:id="85" w:name="_Toc7824"/>
      <w:bookmarkStart w:id="86" w:name="_Toc32440"/>
      <w:bookmarkStart w:id="87" w:name="_Toc13761"/>
      <w:r>
        <w:rPr>
          <w:rFonts w:ascii="宋体" w:eastAsia="宋体" w:cs="宋体" w:hint="eastAsia"/>
          <w:b w:val="0"/>
          <w:sz w:val="24"/>
          <w:szCs w:val="24"/>
        </w:rPr>
        <w:t>供应商被人民法院列入失信被执行人的；</w:t>
      </w:r>
      <w:bookmarkEnd w:id="80"/>
      <w:bookmarkEnd w:id="81"/>
      <w:bookmarkEnd w:id="82"/>
      <w:bookmarkEnd w:id="83"/>
      <w:bookmarkEnd w:id="84"/>
      <w:bookmarkEnd w:id="85"/>
      <w:bookmarkEnd w:id="86"/>
      <w:bookmarkEnd w:id="87"/>
    </w:p>
    <w:p w:rsidR="00272E5B" w:rsidRDefault="003F616A">
      <w:pPr>
        <w:pStyle w:val="1"/>
        <w:widowControl/>
        <w:numPr>
          <w:ilvl w:val="0"/>
          <w:numId w:val="1"/>
        </w:numPr>
        <w:adjustRightInd w:val="0"/>
        <w:snapToGrid w:val="0"/>
        <w:spacing w:line="410" w:lineRule="exact"/>
        <w:ind w:left="0" w:firstLineChars="200" w:firstLine="480"/>
        <w:textAlignment w:val="baseline"/>
        <w:rPr>
          <w:rFonts w:ascii="宋体" w:eastAsia="宋体" w:cs="宋体"/>
          <w:b w:val="0"/>
          <w:sz w:val="24"/>
          <w:szCs w:val="24"/>
        </w:rPr>
      </w:pPr>
      <w:bookmarkStart w:id="88" w:name="_Toc25637"/>
      <w:bookmarkStart w:id="89" w:name="_Toc32053"/>
      <w:bookmarkStart w:id="90" w:name="_Toc18911"/>
      <w:bookmarkStart w:id="91" w:name="_Toc7812"/>
      <w:bookmarkStart w:id="92" w:name="_Toc9020"/>
      <w:bookmarkStart w:id="93" w:name="_Toc4815"/>
      <w:bookmarkStart w:id="94" w:name="_Toc20979"/>
      <w:bookmarkStart w:id="95" w:name="_Toc30401"/>
      <w:r>
        <w:rPr>
          <w:rFonts w:ascii="宋体" w:eastAsia="宋体" w:cs="宋体" w:hint="eastAsia"/>
          <w:b w:val="0"/>
          <w:sz w:val="24"/>
          <w:szCs w:val="24"/>
        </w:rPr>
        <w:t>供应商或其法定代表人</w:t>
      </w:r>
      <w:r>
        <w:rPr>
          <w:rFonts w:ascii="宋体" w:eastAsia="宋体" w:cs="宋体" w:hint="eastAsia"/>
          <w:b w:val="0"/>
          <w:bCs w:val="0"/>
          <w:sz w:val="24"/>
          <w:szCs w:val="24"/>
        </w:rPr>
        <w:t>（单位负责人）</w:t>
      </w:r>
      <w:r>
        <w:rPr>
          <w:rFonts w:ascii="宋体" w:eastAsia="宋体" w:cs="宋体" w:hint="eastAsia"/>
          <w:b w:val="0"/>
          <w:sz w:val="24"/>
          <w:szCs w:val="24"/>
        </w:rPr>
        <w:t>或拟派项目经理（项目负责人）被人民检察院列入</w:t>
      </w:r>
      <w:bookmarkEnd w:id="88"/>
      <w:bookmarkEnd w:id="89"/>
      <w:bookmarkEnd w:id="90"/>
    </w:p>
    <w:p w:rsidR="00272E5B" w:rsidRDefault="003F616A">
      <w:pPr>
        <w:pStyle w:val="1"/>
        <w:widowControl/>
        <w:adjustRightInd w:val="0"/>
        <w:snapToGrid w:val="0"/>
        <w:spacing w:line="410" w:lineRule="exact"/>
        <w:ind w:firstLineChars="200" w:firstLine="480"/>
        <w:textAlignment w:val="baseline"/>
        <w:rPr>
          <w:rFonts w:ascii="宋体" w:eastAsia="宋体" w:cs="宋体"/>
          <w:b w:val="0"/>
          <w:sz w:val="24"/>
          <w:szCs w:val="24"/>
        </w:rPr>
      </w:pPr>
      <w:bookmarkStart w:id="96" w:name="_Toc8144"/>
      <w:bookmarkStart w:id="97" w:name="_Toc10825"/>
      <w:bookmarkStart w:id="98" w:name="_Toc4499"/>
      <w:r>
        <w:rPr>
          <w:rFonts w:ascii="宋体" w:eastAsia="宋体" w:cs="宋体" w:hint="eastAsia"/>
          <w:b w:val="0"/>
          <w:sz w:val="24"/>
          <w:szCs w:val="24"/>
        </w:rPr>
        <w:t>行贿犯罪档案的；</w:t>
      </w:r>
      <w:bookmarkEnd w:id="91"/>
      <w:bookmarkEnd w:id="92"/>
      <w:bookmarkEnd w:id="93"/>
      <w:bookmarkEnd w:id="94"/>
      <w:bookmarkEnd w:id="95"/>
      <w:bookmarkEnd w:id="96"/>
      <w:bookmarkEnd w:id="97"/>
      <w:bookmarkEnd w:id="98"/>
    </w:p>
    <w:p w:rsidR="00272E5B" w:rsidRDefault="003F616A">
      <w:pPr>
        <w:pStyle w:val="1"/>
        <w:widowControl/>
        <w:numPr>
          <w:ilvl w:val="0"/>
          <w:numId w:val="1"/>
        </w:numPr>
        <w:adjustRightInd w:val="0"/>
        <w:snapToGrid w:val="0"/>
        <w:spacing w:line="410" w:lineRule="exact"/>
        <w:ind w:left="0" w:firstLineChars="200" w:firstLine="480"/>
        <w:textAlignment w:val="baseline"/>
        <w:rPr>
          <w:rFonts w:ascii="宋体" w:eastAsia="宋体" w:cs="宋体"/>
          <w:b w:val="0"/>
          <w:sz w:val="24"/>
          <w:szCs w:val="24"/>
        </w:rPr>
      </w:pPr>
      <w:bookmarkStart w:id="99" w:name="_Toc212"/>
      <w:bookmarkStart w:id="100" w:name="_Toc9208"/>
      <w:bookmarkStart w:id="101" w:name="_Toc4913"/>
      <w:bookmarkStart w:id="102" w:name="_Toc8456"/>
      <w:bookmarkStart w:id="103" w:name="_Toc3827"/>
      <w:bookmarkStart w:id="104" w:name="_Toc22464"/>
      <w:bookmarkStart w:id="105" w:name="_Toc12556"/>
      <w:bookmarkStart w:id="106" w:name="_Toc17955"/>
      <w:r>
        <w:rPr>
          <w:rFonts w:ascii="宋体" w:eastAsia="宋体" w:cs="宋体" w:hint="eastAsia"/>
          <w:b w:val="0"/>
          <w:sz w:val="24"/>
          <w:szCs w:val="24"/>
        </w:rPr>
        <w:t>供应商被工商行政管理部门（市场监督管理局）列入企业经营异常名录的；</w:t>
      </w:r>
      <w:bookmarkEnd w:id="99"/>
      <w:bookmarkEnd w:id="100"/>
      <w:bookmarkEnd w:id="101"/>
      <w:bookmarkEnd w:id="102"/>
      <w:bookmarkEnd w:id="103"/>
      <w:bookmarkEnd w:id="104"/>
      <w:bookmarkEnd w:id="105"/>
      <w:bookmarkEnd w:id="106"/>
    </w:p>
    <w:p w:rsidR="00272E5B" w:rsidRDefault="003F616A">
      <w:pPr>
        <w:pStyle w:val="1"/>
        <w:widowControl/>
        <w:numPr>
          <w:ilvl w:val="0"/>
          <w:numId w:val="1"/>
        </w:numPr>
        <w:adjustRightInd w:val="0"/>
        <w:snapToGrid w:val="0"/>
        <w:spacing w:line="410" w:lineRule="exact"/>
        <w:ind w:left="0" w:firstLineChars="200" w:firstLine="480"/>
        <w:textAlignment w:val="baseline"/>
        <w:rPr>
          <w:rFonts w:ascii="宋体" w:eastAsia="宋体" w:cs="宋体"/>
          <w:b w:val="0"/>
          <w:sz w:val="24"/>
          <w:szCs w:val="24"/>
        </w:rPr>
      </w:pPr>
      <w:bookmarkStart w:id="107" w:name="_Toc22977"/>
      <w:bookmarkStart w:id="108" w:name="_Toc31207"/>
      <w:bookmarkStart w:id="109" w:name="_Toc16026"/>
      <w:bookmarkStart w:id="110" w:name="_Toc7231"/>
      <w:bookmarkStart w:id="111" w:name="_Toc27349"/>
      <w:bookmarkStart w:id="112" w:name="_Toc21253"/>
      <w:bookmarkStart w:id="113" w:name="_Toc12655"/>
      <w:bookmarkStart w:id="114" w:name="_Toc29676"/>
      <w:r>
        <w:rPr>
          <w:rFonts w:ascii="宋体" w:eastAsia="宋体" w:cs="宋体" w:hint="eastAsia"/>
          <w:b w:val="0"/>
          <w:sz w:val="24"/>
          <w:szCs w:val="24"/>
        </w:rPr>
        <w:t>供应商被税务部门列入重大税收违法案件当事人名单的；</w:t>
      </w:r>
      <w:bookmarkEnd w:id="107"/>
      <w:bookmarkEnd w:id="108"/>
      <w:bookmarkEnd w:id="109"/>
      <w:bookmarkEnd w:id="110"/>
      <w:bookmarkEnd w:id="111"/>
      <w:bookmarkEnd w:id="112"/>
      <w:bookmarkEnd w:id="113"/>
      <w:bookmarkEnd w:id="114"/>
    </w:p>
    <w:p w:rsidR="00272E5B" w:rsidRDefault="003F616A">
      <w:pPr>
        <w:pStyle w:val="1"/>
        <w:widowControl/>
        <w:adjustRightInd w:val="0"/>
        <w:snapToGrid w:val="0"/>
        <w:spacing w:line="410" w:lineRule="exact"/>
        <w:ind w:firstLineChars="200" w:firstLine="480"/>
        <w:textAlignment w:val="baseline"/>
        <w:rPr>
          <w:rFonts w:ascii="宋体" w:eastAsia="宋体" w:cs="宋体"/>
          <w:b w:val="0"/>
          <w:sz w:val="24"/>
          <w:szCs w:val="24"/>
        </w:rPr>
      </w:pPr>
      <w:bookmarkStart w:id="115" w:name="_Toc11009"/>
      <w:bookmarkStart w:id="116" w:name="_Toc22294"/>
      <w:bookmarkStart w:id="117" w:name="_Toc11354"/>
      <w:bookmarkStart w:id="118" w:name="_Toc21760"/>
      <w:bookmarkStart w:id="119" w:name="_Toc3956"/>
      <w:bookmarkStart w:id="120" w:name="_Toc19124"/>
      <w:bookmarkStart w:id="121" w:name="_Toc21486"/>
      <w:bookmarkStart w:id="122" w:name="_Toc5604"/>
      <w:r>
        <w:rPr>
          <w:rFonts w:ascii="宋体" w:eastAsia="宋体" w:cs="宋体" w:hint="eastAsia"/>
          <w:b w:val="0"/>
          <w:sz w:val="24"/>
          <w:szCs w:val="24"/>
        </w:rPr>
        <w:t>⑤供应商被政府采购监管部门列入政府采购严重违法失信行为记录名单的；</w:t>
      </w:r>
      <w:bookmarkEnd w:id="115"/>
      <w:bookmarkEnd w:id="116"/>
      <w:bookmarkEnd w:id="117"/>
      <w:bookmarkEnd w:id="118"/>
      <w:bookmarkEnd w:id="119"/>
      <w:bookmarkEnd w:id="120"/>
      <w:bookmarkEnd w:id="121"/>
      <w:bookmarkEnd w:id="122"/>
    </w:p>
    <w:p w:rsidR="00272E5B" w:rsidRDefault="003F616A">
      <w:pPr>
        <w:pStyle w:val="ac"/>
        <w:adjustRightInd w:val="0"/>
        <w:snapToGrid w:val="0"/>
        <w:spacing w:before="0" w:beforeAutospacing="0" w:after="0" w:afterAutospacing="0" w:line="410" w:lineRule="exact"/>
        <w:ind w:firstLineChars="200" w:firstLine="480"/>
      </w:pPr>
      <w:r>
        <w:rPr>
          <w:rFonts w:hint="eastAsia"/>
          <w:color w:val="000000"/>
        </w:rPr>
        <w:t>4、投标供应商具有有效的营业执照、</w:t>
      </w:r>
      <w:r>
        <w:rPr>
          <w:rFonts w:hint="eastAsia"/>
        </w:rPr>
        <w:t>电力工程施工总承包三级及以上资质或输变电工程专业承包三级及以上资质或建筑机电安装工程专业承包二级及以上资质；具备国家电监会颁发的《承装（修、试）电力设施许可证》（同时具有承装伍级及以上、承修伍级及以上、承试伍级及以上）。要求具备独立法人资格，具有有效的营业执照和安全生产许可证，</w:t>
      </w:r>
      <w:r>
        <w:rPr>
          <w:rFonts w:hint="eastAsia"/>
          <w:b/>
          <w:bCs/>
        </w:rPr>
        <w:t>注册地须为淮南经济技术开发区范围内的企业</w:t>
      </w:r>
      <w:r>
        <w:rPr>
          <w:rFonts w:hint="eastAsia"/>
        </w:rPr>
        <w:t>。本次招标</w:t>
      </w:r>
      <w:r>
        <w:rPr>
          <w:rFonts w:hint="eastAsia"/>
          <w:u w:val="single"/>
        </w:rPr>
        <w:t xml:space="preserve"> 不接受 </w:t>
      </w:r>
      <w:r>
        <w:rPr>
          <w:rFonts w:hint="eastAsia"/>
        </w:rPr>
        <w:t>联合体投标。</w:t>
      </w:r>
    </w:p>
    <w:p w:rsidR="00272E5B" w:rsidRDefault="003F616A">
      <w:pPr>
        <w:pStyle w:val="ac"/>
        <w:adjustRightInd w:val="0"/>
        <w:snapToGrid w:val="0"/>
        <w:spacing w:before="0" w:beforeAutospacing="0" w:after="0" w:afterAutospacing="0" w:line="410" w:lineRule="exact"/>
        <w:ind w:firstLineChars="200" w:firstLine="480"/>
        <w:rPr>
          <w:color w:val="000000"/>
        </w:rPr>
      </w:pPr>
      <w:bookmarkStart w:id="123" w:name="_Toc21171"/>
      <w:bookmarkStart w:id="124" w:name="_Toc29686"/>
      <w:bookmarkStart w:id="125" w:name="_Toc24940"/>
      <w:bookmarkStart w:id="126" w:name="_Toc16343"/>
      <w:bookmarkStart w:id="127" w:name="_Toc5278"/>
      <w:r>
        <w:rPr>
          <w:rFonts w:hint="eastAsia"/>
          <w:color w:val="000000"/>
        </w:rPr>
        <w:lastRenderedPageBreak/>
        <w:t>5、</w:t>
      </w:r>
      <w:r>
        <w:rPr>
          <w:rFonts w:hint="eastAsia"/>
          <w:kern w:val="2"/>
        </w:rPr>
        <w:t>项目经理要求：拟派项目经理须具有机电专业二级注册建造师资格，持有有效的安全考核B证,并在投标单位注册。投标人承诺项目经理无在建工程，如投标人拟派项目经理有其他在建项目的，中标后须在签订合同前完成更换（从原项目退出，调整到本项目拟任项目经理），否则视为违约，中标无效，投标保证金或履约保证金不予退还。</w:t>
      </w:r>
    </w:p>
    <w:p w:rsidR="00272E5B" w:rsidRDefault="003F616A">
      <w:pPr>
        <w:adjustRightInd w:val="0"/>
        <w:snapToGrid w:val="0"/>
        <w:spacing w:line="410" w:lineRule="exact"/>
        <w:ind w:firstLineChars="200" w:firstLine="480"/>
        <w:jc w:val="left"/>
        <w:textAlignment w:val="baseline"/>
        <w:rPr>
          <w:rFonts w:ascii="宋体" w:hAnsi="宋体" w:cs="宋体"/>
          <w:color w:val="000000"/>
          <w:sz w:val="24"/>
          <w:szCs w:val="24"/>
        </w:rPr>
      </w:pPr>
      <w:r>
        <w:rPr>
          <w:rFonts w:ascii="宋体" w:hAnsi="宋体" w:cs="宋体" w:hint="eastAsia"/>
          <w:color w:val="000000"/>
          <w:sz w:val="24"/>
          <w:szCs w:val="24"/>
        </w:rPr>
        <w:t>6、法定代表人（单位负责人）为同一个人的两个及两个以上法人（单位负责人），母公司、全资子公司及其控股公司，不得同时参与投标。</w:t>
      </w:r>
      <w:bookmarkEnd w:id="123"/>
      <w:bookmarkEnd w:id="124"/>
      <w:bookmarkEnd w:id="125"/>
      <w:bookmarkEnd w:id="126"/>
      <w:bookmarkEnd w:id="127"/>
    </w:p>
    <w:p w:rsidR="00272E5B" w:rsidRDefault="003F616A">
      <w:pPr>
        <w:pStyle w:val="1"/>
        <w:widowControl/>
        <w:adjustRightInd w:val="0"/>
        <w:snapToGrid w:val="0"/>
        <w:spacing w:line="410" w:lineRule="exact"/>
        <w:textAlignment w:val="baseline"/>
        <w:rPr>
          <w:rFonts w:ascii="宋体" w:eastAsia="宋体" w:cs="宋体"/>
          <w:sz w:val="24"/>
          <w:szCs w:val="24"/>
        </w:rPr>
      </w:pPr>
      <w:bookmarkStart w:id="128" w:name="_Toc30349"/>
      <w:bookmarkStart w:id="129" w:name="_Toc22137"/>
      <w:bookmarkStart w:id="130" w:name="_Toc9582"/>
      <w:bookmarkStart w:id="131" w:name="_Toc15733"/>
      <w:bookmarkStart w:id="132" w:name="_Toc7321"/>
      <w:bookmarkStart w:id="133" w:name="_Toc27629"/>
      <w:bookmarkStart w:id="134" w:name="_Toc26015"/>
      <w:bookmarkStart w:id="135" w:name="_Toc4179"/>
      <w:r>
        <w:rPr>
          <w:rFonts w:ascii="宋体" w:eastAsia="宋体" w:cs="宋体" w:hint="eastAsia"/>
          <w:sz w:val="24"/>
          <w:szCs w:val="24"/>
        </w:rPr>
        <w:t>三、获取采购文件</w:t>
      </w:r>
      <w:bookmarkEnd w:id="128"/>
      <w:bookmarkEnd w:id="129"/>
      <w:bookmarkEnd w:id="130"/>
      <w:bookmarkEnd w:id="131"/>
      <w:bookmarkEnd w:id="132"/>
      <w:bookmarkEnd w:id="133"/>
      <w:bookmarkEnd w:id="134"/>
      <w:bookmarkEnd w:id="135"/>
    </w:p>
    <w:p w:rsidR="00272E5B" w:rsidRDefault="003F616A">
      <w:pPr>
        <w:pStyle w:val="ac"/>
        <w:adjustRightInd w:val="0"/>
        <w:snapToGrid w:val="0"/>
        <w:spacing w:before="0" w:beforeAutospacing="0" w:after="0" w:afterAutospacing="0" w:line="410" w:lineRule="exact"/>
        <w:ind w:firstLineChars="200" w:firstLine="480"/>
        <w:rPr>
          <w:color w:val="000000"/>
        </w:rPr>
      </w:pPr>
      <w:bookmarkStart w:id="136" w:name="_Toc6045"/>
      <w:bookmarkStart w:id="137" w:name="_Toc14803"/>
      <w:bookmarkStart w:id="138" w:name="_Toc30121"/>
      <w:bookmarkStart w:id="139" w:name="_Toc27626"/>
      <w:bookmarkStart w:id="140" w:name="_Toc32272"/>
      <w:r>
        <w:rPr>
          <w:rFonts w:hint="eastAsia"/>
          <w:color w:val="000000"/>
        </w:rPr>
        <w:t>1、报名方式及时间：开标现场报名，开标截止时间前</w:t>
      </w:r>
    </w:p>
    <w:p w:rsidR="00272E5B" w:rsidRDefault="003F616A">
      <w:pPr>
        <w:pStyle w:val="ac"/>
        <w:adjustRightInd w:val="0"/>
        <w:snapToGrid w:val="0"/>
        <w:spacing w:before="0" w:beforeAutospacing="0" w:after="0" w:afterAutospacing="0" w:line="410" w:lineRule="exact"/>
        <w:ind w:firstLineChars="200" w:firstLine="480"/>
        <w:rPr>
          <w:color w:val="000000"/>
        </w:rPr>
      </w:pPr>
      <w:r>
        <w:rPr>
          <w:rFonts w:hint="eastAsia"/>
          <w:color w:val="000000"/>
        </w:rPr>
        <w:t xml:space="preserve">2、领取方式：网上自行下载 </w:t>
      </w:r>
    </w:p>
    <w:p w:rsidR="00272E5B" w:rsidRDefault="003F616A">
      <w:pPr>
        <w:pStyle w:val="1"/>
        <w:widowControl/>
        <w:adjustRightInd w:val="0"/>
        <w:snapToGrid w:val="0"/>
        <w:spacing w:line="410" w:lineRule="exact"/>
        <w:textAlignment w:val="baseline"/>
        <w:rPr>
          <w:rFonts w:ascii="宋体" w:eastAsia="宋体" w:cs="宋体"/>
          <w:sz w:val="24"/>
          <w:szCs w:val="24"/>
        </w:rPr>
      </w:pPr>
      <w:bookmarkStart w:id="141" w:name="_Toc11359"/>
      <w:bookmarkStart w:id="142" w:name="_Toc29398"/>
      <w:bookmarkStart w:id="143" w:name="_Toc3226"/>
      <w:r>
        <w:rPr>
          <w:rFonts w:ascii="宋体" w:eastAsia="宋体" w:cs="宋体" w:hint="eastAsia"/>
          <w:sz w:val="24"/>
          <w:szCs w:val="24"/>
        </w:rPr>
        <w:t>四、响应文件提交</w:t>
      </w:r>
      <w:bookmarkEnd w:id="136"/>
      <w:bookmarkEnd w:id="137"/>
      <w:bookmarkEnd w:id="138"/>
      <w:bookmarkEnd w:id="139"/>
      <w:bookmarkEnd w:id="140"/>
      <w:bookmarkEnd w:id="141"/>
      <w:bookmarkEnd w:id="142"/>
      <w:bookmarkEnd w:id="143"/>
    </w:p>
    <w:p w:rsidR="00272E5B" w:rsidRDefault="003F616A">
      <w:pPr>
        <w:pStyle w:val="ac"/>
        <w:adjustRightInd w:val="0"/>
        <w:snapToGrid w:val="0"/>
        <w:spacing w:before="0" w:beforeAutospacing="0" w:after="0" w:afterAutospacing="0" w:line="410" w:lineRule="exact"/>
        <w:ind w:firstLineChars="200" w:firstLine="480"/>
        <w:rPr>
          <w:color w:val="000000"/>
        </w:rPr>
      </w:pPr>
      <w:r>
        <w:rPr>
          <w:rFonts w:hint="eastAsia"/>
          <w:color w:val="000000"/>
        </w:rPr>
        <w:t>1、截止时间：2023年3月3日15时00分（北京时间）</w:t>
      </w:r>
    </w:p>
    <w:p w:rsidR="00272E5B" w:rsidRDefault="003F616A">
      <w:pPr>
        <w:pStyle w:val="ac"/>
        <w:adjustRightInd w:val="0"/>
        <w:snapToGrid w:val="0"/>
        <w:spacing w:before="0" w:beforeAutospacing="0" w:after="0" w:afterAutospacing="0" w:line="410" w:lineRule="exact"/>
        <w:ind w:firstLineChars="200" w:firstLine="480"/>
        <w:rPr>
          <w:color w:val="000000"/>
        </w:rPr>
      </w:pPr>
      <w:r>
        <w:rPr>
          <w:rFonts w:hint="eastAsia"/>
          <w:color w:val="000000"/>
        </w:rPr>
        <w:t>2、投标文件递交地点：淮南经济技术开发区政务中心B楼七楼开标室。</w:t>
      </w:r>
    </w:p>
    <w:p w:rsidR="00272E5B" w:rsidRDefault="003F616A">
      <w:pPr>
        <w:adjustRightInd w:val="0"/>
        <w:snapToGrid w:val="0"/>
        <w:spacing w:line="410" w:lineRule="exact"/>
        <w:jc w:val="left"/>
        <w:textAlignment w:val="baseline"/>
        <w:rPr>
          <w:rFonts w:ascii="宋体" w:hAnsi="宋体" w:cs="宋体"/>
          <w:b/>
          <w:bCs/>
          <w:sz w:val="24"/>
          <w:szCs w:val="24"/>
        </w:rPr>
      </w:pPr>
      <w:r>
        <w:rPr>
          <w:rFonts w:ascii="宋体" w:hAnsi="宋体" w:cs="宋体" w:hint="eastAsia"/>
          <w:b/>
          <w:bCs/>
          <w:sz w:val="24"/>
          <w:szCs w:val="24"/>
        </w:rPr>
        <w:t>五、开启</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1、时间：2023年3月3日15时00分（北京时间）</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2、地点：淮南经济技术开发区政务中心B楼七楼开标室。</w:t>
      </w:r>
    </w:p>
    <w:p w:rsidR="00272E5B" w:rsidRDefault="003F616A">
      <w:pPr>
        <w:adjustRightInd w:val="0"/>
        <w:snapToGrid w:val="0"/>
        <w:spacing w:line="410" w:lineRule="exact"/>
        <w:jc w:val="left"/>
        <w:textAlignment w:val="baseline"/>
        <w:rPr>
          <w:rFonts w:ascii="宋体" w:hAnsi="宋体" w:cs="宋体"/>
          <w:b/>
          <w:bCs/>
          <w:sz w:val="24"/>
          <w:szCs w:val="24"/>
        </w:rPr>
      </w:pPr>
      <w:r>
        <w:rPr>
          <w:rFonts w:ascii="宋体" w:hAnsi="宋体" w:cs="宋体" w:hint="eastAsia"/>
          <w:b/>
          <w:bCs/>
          <w:sz w:val="24"/>
          <w:szCs w:val="24"/>
        </w:rPr>
        <w:t>六、公告期限</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自本公告发布之日起3个工作日。</w:t>
      </w:r>
    </w:p>
    <w:p w:rsidR="00272E5B" w:rsidRDefault="003F616A">
      <w:pPr>
        <w:adjustRightInd w:val="0"/>
        <w:snapToGrid w:val="0"/>
        <w:spacing w:line="410" w:lineRule="exact"/>
        <w:jc w:val="left"/>
        <w:textAlignment w:val="baseline"/>
        <w:rPr>
          <w:rFonts w:ascii="宋体" w:hAnsi="宋体" w:cs="宋体"/>
          <w:b/>
          <w:bCs/>
          <w:sz w:val="24"/>
          <w:szCs w:val="24"/>
        </w:rPr>
      </w:pPr>
      <w:r>
        <w:rPr>
          <w:rFonts w:ascii="宋体" w:hAnsi="宋体" w:cs="宋体" w:hint="eastAsia"/>
          <w:b/>
          <w:bCs/>
          <w:sz w:val="24"/>
          <w:szCs w:val="24"/>
        </w:rPr>
        <w:t>七、其他补充事宜</w:t>
      </w:r>
    </w:p>
    <w:p w:rsidR="00272E5B" w:rsidRDefault="003F616A">
      <w:pPr>
        <w:pStyle w:val="ac"/>
        <w:adjustRightInd w:val="0"/>
        <w:snapToGrid w:val="0"/>
        <w:spacing w:before="0" w:beforeAutospacing="0" w:after="0" w:afterAutospacing="0" w:line="410" w:lineRule="exact"/>
        <w:ind w:firstLineChars="200" w:firstLine="480"/>
        <w:rPr>
          <w:kern w:val="2"/>
        </w:rPr>
      </w:pPr>
      <w:bookmarkStart w:id="144" w:name="_Toc8691"/>
      <w:bookmarkStart w:id="145" w:name="_Toc29004"/>
      <w:r>
        <w:rPr>
          <w:rFonts w:hint="eastAsia"/>
          <w:kern w:val="2"/>
        </w:rPr>
        <w:t>1、发布媒介：淮南经济技术开发区管理委员会网http://jkq.huainan.gov.cn</w:t>
      </w:r>
    </w:p>
    <w:p w:rsidR="00272E5B" w:rsidRDefault="003F616A">
      <w:pPr>
        <w:pStyle w:val="ac"/>
        <w:adjustRightInd w:val="0"/>
        <w:snapToGrid w:val="0"/>
        <w:spacing w:before="0" w:beforeAutospacing="0" w:after="0" w:afterAutospacing="0" w:line="410" w:lineRule="exact"/>
        <w:ind w:firstLineChars="200" w:firstLine="480"/>
        <w:rPr>
          <w:kern w:val="2"/>
        </w:rPr>
      </w:pPr>
      <w:bookmarkStart w:id="146" w:name="_Toc11582"/>
      <w:bookmarkStart w:id="147" w:name="_Toc13481"/>
      <w:bookmarkStart w:id="148" w:name="_Toc30894"/>
      <w:r>
        <w:rPr>
          <w:rFonts w:hint="eastAsia"/>
          <w:kern w:val="2"/>
        </w:rPr>
        <w:t>2、投标保证金：免收投标保证金。</w:t>
      </w:r>
    </w:p>
    <w:p w:rsidR="00272E5B" w:rsidRDefault="003F616A">
      <w:pPr>
        <w:pStyle w:val="1"/>
        <w:widowControl/>
        <w:adjustRightInd w:val="0"/>
        <w:snapToGrid w:val="0"/>
        <w:spacing w:line="410" w:lineRule="exact"/>
        <w:textAlignment w:val="baseline"/>
        <w:rPr>
          <w:rFonts w:ascii="宋体" w:eastAsia="宋体" w:cs="宋体"/>
          <w:sz w:val="24"/>
          <w:szCs w:val="24"/>
        </w:rPr>
      </w:pPr>
      <w:bookmarkStart w:id="149" w:name="_Toc7112"/>
      <w:bookmarkStart w:id="150" w:name="_Toc5325"/>
      <w:bookmarkStart w:id="151" w:name="_Toc20127"/>
      <w:r>
        <w:rPr>
          <w:rFonts w:ascii="宋体" w:eastAsia="宋体" w:cs="宋体" w:hint="eastAsia"/>
          <w:sz w:val="24"/>
          <w:szCs w:val="24"/>
        </w:rPr>
        <w:t>八、凡对本次采购提出询问，请按以下方式联系。</w:t>
      </w:r>
      <w:bookmarkEnd w:id="144"/>
      <w:bookmarkEnd w:id="145"/>
      <w:bookmarkEnd w:id="146"/>
      <w:bookmarkEnd w:id="147"/>
      <w:bookmarkEnd w:id="148"/>
      <w:bookmarkEnd w:id="149"/>
      <w:bookmarkEnd w:id="150"/>
      <w:bookmarkEnd w:id="151"/>
    </w:p>
    <w:p w:rsidR="00272E5B" w:rsidRDefault="003F616A">
      <w:pPr>
        <w:pStyle w:val="ac"/>
        <w:adjustRightInd w:val="0"/>
        <w:snapToGrid w:val="0"/>
        <w:spacing w:before="0" w:beforeAutospacing="0" w:after="0" w:afterAutospacing="0" w:line="410" w:lineRule="exact"/>
        <w:ind w:firstLineChars="200" w:firstLine="480"/>
        <w:rPr>
          <w:kern w:val="2"/>
        </w:rPr>
      </w:pPr>
      <w:bookmarkStart w:id="152" w:name="_Toc28359019"/>
      <w:bookmarkStart w:id="153" w:name="_Toc28359096"/>
      <w:bookmarkStart w:id="154" w:name="_Toc35393637"/>
      <w:bookmarkStart w:id="155" w:name="_Toc35393806"/>
      <w:bookmarkStart w:id="156" w:name="_Toc35393638"/>
      <w:bookmarkStart w:id="157" w:name="_Toc35393807"/>
      <w:bookmarkStart w:id="158" w:name="_Toc28359020"/>
      <w:bookmarkStart w:id="159" w:name="_Toc28359097"/>
      <w:r>
        <w:rPr>
          <w:rFonts w:hint="eastAsia"/>
          <w:kern w:val="2"/>
        </w:rPr>
        <w:t>1.采购人信息</w:t>
      </w:r>
      <w:bookmarkEnd w:id="152"/>
      <w:bookmarkEnd w:id="153"/>
      <w:bookmarkEnd w:id="154"/>
      <w:bookmarkEnd w:id="155"/>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名    称：淮南市新城建设投资有限公司</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地    址：淮南经济技术开发区</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联系方式：0554-3316162</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2.采购代理机构信息</w:t>
      </w:r>
      <w:bookmarkEnd w:id="156"/>
      <w:bookmarkEnd w:id="157"/>
      <w:bookmarkEnd w:id="158"/>
      <w:bookmarkEnd w:id="159"/>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名    称：安徽新众信工程造价咨询有限公司</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地　　址：淮南市田家庵区淮舜南路华茂大厦五楼502室</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联系方式：0554-2670863</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3.项目联系方式</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项目联系人：李波、陈蕊</w:t>
      </w:r>
    </w:p>
    <w:p w:rsidR="00272E5B" w:rsidRDefault="003F616A">
      <w:pPr>
        <w:pStyle w:val="ac"/>
        <w:adjustRightInd w:val="0"/>
        <w:snapToGrid w:val="0"/>
        <w:spacing w:before="0" w:beforeAutospacing="0" w:after="0" w:afterAutospacing="0" w:line="410" w:lineRule="exact"/>
        <w:ind w:firstLineChars="200" w:firstLine="480"/>
        <w:rPr>
          <w:kern w:val="2"/>
        </w:rPr>
      </w:pPr>
      <w:r>
        <w:rPr>
          <w:rFonts w:hint="eastAsia"/>
          <w:kern w:val="2"/>
        </w:rPr>
        <w:t>电　　 话：0554-3316162   0554-2670863、18655435258</w:t>
      </w:r>
    </w:p>
    <w:p w:rsidR="00272E5B" w:rsidRDefault="003F616A">
      <w:pPr>
        <w:pStyle w:val="a0"/>
        <w:rPr>
          <w:rFonts w:ascii="宋体" w:hAnsi="宋体" w:cs="宋体"/>
          <w:sz w:val="24"/>
          <w:szCs w:val="24"/>
        </w:rPr>
      </w:pPr>
      <w:r>
        <w:br w:type="page"/>
      </w:r>
    </w:p>
    <w:p w:rsidR="00272E5B" w:rsidRDefault="00272E5B">
      <w:pPr>
        <w:pStyle w:val="ac"/>
        <w:adjustRightInd w:val="0"/>
        <w:snapToGrid w:val="0"/>
        <w:spacing w:before="0" w:beforeAutospacing="0" w:after="0" w:afterAutospacing="0" w:line="410" w:lineRule="exact"/>
        <w:ind w:firstLineChars="200" w:firstLine="400"/>
        <w:rPr>
          <w:sz w:val="20"/>
        </w:rPr>
      </w:pPr>
    </w:p>
    <w:p w:rsidR="00272E5B" w:rsidRDefault="003F616A">
      <w:pPr>
        <w:pStyle w:val="1"/>
        <w:jc w:val="center"/>
        <w:rPr>
          <w:rFonts w:ascii="宋体" w:eastAsia="宋体" w:cs="宋体"/>
          <w:sz w:val="28"/>
          <w:szCs w:val="28"/>
        </w:rPr>
      </w:pPr>
      <w:bookmarkStart w:id="160" w:name="_Toc25665"/>
      <w:r>
        <w:rPr>
          <w:rFonts w:ascii="宋体" w:eastAsia="宋体" w:cs="宋体" w:hint="eastAsia"/>
          <w:sz w:val="28"/>
          <w:szCs w:val="28"/>
        </w:rPr>
        <w:t>第二章 投标须知前附表</w:t>
      </w:r>
      <w:bookmarkEnd w:id="160"/>
    </w:p>
    <w:tbl>
      <w:tblPr>
        <w:tblW w:w="10208" w:type="dxa"/>
        <w:tblLayout w:type="fixed"/>
        <w:tblCellMar>
          <w:left w:w="0" w:type="dxa"/>
          <w:right w:w="0" w:type="dxa"/>
        </w:tblCellMar>
        <w:tblLook w:val="04A0"/>
      </w:tblPr>
      <w:tblGrid>
        <w:gridCol w:w="600"/>
        <w:gridCol w:w="2258"/>
        <w:gridCol w:w="7350"/>
      </w:tblGrid>
      <w:tr w:rsidR="00272E5B">
        <w:trPr>
          <w:trHeight w:val="451"/>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61" w:name="_Toc25994"/>
            <w:r>
              <w:rPr>
                <w:rFonts w:hint="eastAsia"/>
              </w:rPr>
              <w:t>序号</w:t>
            </w:r>
            <w:bookmarkEnd w:id="161"/>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62" w:name="_Toc16337"/>
            <w:r>
              <w:rPr>
                <w:rFonts w:hint="eastAsia"/>
              </w:rPr>
              <w:t>条款名称</w:t>
            </w:r>
            <w:bookmarkEnd w:id="162"/>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63" w:name="_Toc16822"/>
            <w:r>
              <w:rPr>
                <w:rFonts w:hint="eastAsia"/>
              </w:rPr>
              <w:t>编列内容</w:t>
            </w:r>
            <w:bookmarkEnd w:id="163"/>
          </w:p>
        </w:tc>
      </w:tr>
      <w:tr w:rsidR="00272E5B">
        <w:trPr>
          <w:trHeight w:val="138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64" w:name="_Toc8868"/>
            <w:r>
              <w:rPr>
                <w:rFonts w:hint="eastAsia"/>
              </w:rPr>
              <w:t>1</w:t>
            </w:r>
            <w:bookmarkEnd w:id="164"/>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65" w:name="_Toc1334"/>
            <w:r>
              <w:rPr>
                <w:rFonts w:hint="eastAsia"/>
              </w:rPr>
              <w:t>采购人</w:t>
            </w:r>
            <w:bookmarkEnd w:id="165"/>
          </w:p>
        </w:tc>
        <w:tc>
          <w:tcPr>
            <w:tcW w:w="7350" w:type="dxa"/>
            <w:tcBorders>
              <w:top w:val="single" w:sz="4" w:space="0" w:color="000000"/>
              <w:left w:val="nil"/>
              <w:bottom w:val="single" w:sz="4" w:space="0" w:color="000000"/>
              <w:right w:val="single" w:sz="4" w:space="0" w:color="000000"/>
            </w:tcBorders>
            <w:vAlign w:val="center"/>
          </w:tcPr>
          <w:p w:rsidR="00272E5B" w:rsidRDefault="003F616A">
            <w:pPr>
              <w:widowControl/>
              <w:spacing w:line="440" w:lineRule="exact"/>
              <w:jc w:val="left"/>
              <w:textAlignment w:val="baseline"/>
              <w:rPr>
                <w:rFonts w:ascii="宋体" w:hAnsi="宋体" w:cs="宋体"/>
                <w:color w:val="000000"/>
                <w:sz w:val="24"/>
                <w:szCs w:val="24"/>
              </w:rPr>
            </w:pPr>
            <w:r>
              <w:rPr>
                <w:rFonts w:ascii="宋体" w:hAnsi="宋体" w:cs="宋体" w:hint="eastAsia"/>
                <w:color w:val="000000"/>
                <w:sz w:val="24"/>
                <w:szCs w:val="24"/>
              </w:rPr>
              <w:t>名  称：淮南市新城建设投资有限公司</w:t>
            </w:r>
          </w:p>
          <w:p w:rsidR="00272E5B" w:rsidRDefault="003F616A">
            <w:pPr>
              <w:widowControl/>
              <w:spacing w:line="440" w:lineRule="exact"/>
              <w:jc w:val="left"/>
              <w:textAlignment w:val="baseline"/>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sz w:val="24"/>
                <w:szCs w:val="24"/>
              </w:rPr>
              <w:t>淮南经济技术开发区</w:t>
            </w:r>
          </w:p>
          <w:p w:rsidR="00272E5B" w:rsidRDefault="003F616A">
            <w:pPr>
              <w:widowControl/>
              <w:spacing w:line="440" w:lineRule="exact"/>
              <w:jc w:val="left"/>
              <w:textAlignment w:val="baseline"/>
              <w:rPr>
                <w:rFonts w:ascii="宋体" w:hAnsi="宋体" w:cs="宋体"/>
                <w:color w:val="000000"/>
                <w:sz w:val="24"/>
                <w:szCs w:val="24"/>
              </w:rPr>
            </w:pPr>
            <w:r>
              <w:rPr>
                <w:rFonts w:ascii="宋体" w:hAnsi="宋体" w:cs="宋体" w:hint="eastAsia"/>
                <w:color w:val="000000"/>
                <w:sz w:val="24"/>
                <w:szCs w:val="24"/>
              </w:rPr>
              <w:t>联系人：李波</w:t>
            </w:r>
          </w:p>
          <w:p w:rsidR="00272E5B" w:rsidRDefault="003F616A">
            <w:pPr>
              <w:widowControl/>
              <w:spacing w:line="440" w:lineRule="exact"/>
              <w:jc w:val="left"/>
              <w:textAlignment w:val="baseline"/>
              <w:rPr>
                <w:rFonts w:ascii="宋体" w:hAnsi="宋体" w:cs="宋体"/>
                <w:sz w:val="24"/>
                <w:szCs w:val="24"/>
              </w:rPr>
            </w:pPr>
            <w:r>
              <w:rPr>
                <w:rFonts w:ascii="宋体" w:hAnsi="宋体" w:cs="宋体" w:hint="eastAsia"/>
                <w:color w:val="000000"/>
                <w:sz w:val="24"/>
                <w:szCs w:val="24"/>
              </w:rPr>
              <w:t>电  话：</w:t>
            </w:r>
            <w:r>
              <w:rPr>
                <w:rFonts w:ascii="宋体" w:hAnsi="宋体" w:cs="宋体" w:hint="eastAsia"/>
                <w:sz w:val="24"/>
                <w:szCs w:val="24"/>
              </w:rPr>
              <w:t>0554-3316162</w:t>
            </w:r>
          </w:p>
        </w:tc>
      </w:tr>
      <w:tr w:rsidR="00272E5B">
        <w:trPr>
          <w:trHeight w:val="9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66" w:name="_Toc12200"/>
            <w:r>
              <w:rPr>
                <w:rFonts w:hint="eastAsia"/>
              </w:rPr>
              <w:t>2</w:t>
            </w:r>
            <w:bookmarkEnd w:id="166"/>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67" w:name="_Toc12039"/>
            <w:r>
              <w:rPr>
                <w:rFonts w:hint="eastAsia"/>
              </w:rPr>
              <w:t>招标代理机构</w:t>
            </w:r>
            <w:bookmarkEnd w:id="167"/>
          </w:p>
        </w:tc>
        <w:tc>
          <w:tcPr>
            <w:tcW w:w="7350" w:type="dxa"/>
            <w:tcBorders>
              <w:top w:val="single" w:sz="4" w:space="0" w:color="000000"/>
              <w:left w:val="nil"/>
              <w:bottom w:val="single" w:sz="4" w:space="0" w:color="000000"/>
              <w:right w:val="single" w:sz="4" w:space="0" w:color="000000"/>
            </w:tcBorders>
            <w:vAlign w:val="center"/>
          </w:tcPr>
          <w:p w:rsidR="00272E5B" w:rsidRDefault="003F616A">
            <w:pPr>
              <w:widowControl/>
              <w:spacing w:line="440" w:lineRule="exact"/>
              <w:jc w:val="left"/>
              <w:textAlignment w:val="baseline"/>
              <w:rPr>
                <w:rFonts w:ascii="宋体" w:hAnsi="宋体" w:cs="宋体"/>
                <w:kern w:val="0"/>
                <w:sz w:val="24"/>
                <w:szCs w:val="24"/>
              </w:rPr>
            </w:pPr>
            <w:r>
              <w:rPr>
                <w:rFonts w:ascii="宋体" w:hAnsi="宋体" w:cs="宋体" w:hint="eastAsia"/>
                <w:kern w:val="0"/>
                <w:sz w:val="24"/>
                <w:szCs w:val="24"/>
              </w:rPr>
              <w:t>名  称：</w:t>
            </w:r>
            <w:r>
              <w:rPr>
                <w:rFonts w:ascii="宋体" w:hAnsi="宋体" w:cs="宋体" w:hint="eastAsia"/>
                <w:sz w:val="24"/>
                <w:szCs w:val="24"/>
              </w:rPr>
              <w:t>安徽新众信工程造价咨询有限公司</w:t>
            </w:r>
          </w:p>
          <w:p w:rsidR="00272E5B" w:rsidRDefault="003F616A">
            <w:pPr>
              <w:widowControl/>
              <w:spacing w:line="440" w:lineRule="exact"/>
              <w:jc w:val="left"/>
              <w:textAlignment w:val="baseline"/>
              <w:rPr>
                <w:rFonts w:ascii="宋体" w:hAnsi="宋体" w:cs="宋体"/>
                <w:sz w:val="24"/>
                <w:szCs w:val="24"/>
              </w:rPr>
            </w:pPr>
            <w:r>
              <w:rPr>
                <w:rFonts w:ascii="宋体" w:hAnsi="宋体" w:cs="宋体" w:hint="eastAsia"/>
                <w:kern w:val="0"/>
                <w:sz w:val="24"/>
                <w:szCs w:val="24"/>
              </w:rPr>
              <w:t>地  址：</w:t>
            </w:r>
            <w:r>
              <w:rPr>
                <w:rFonts w:ascii="宋体" w:hAnsi="宋体" w:cs="宋体" w:hint="eastAsia"/>
                <w:sz w:val="24"/>
                <w:szCs w:val="24"/>
              </w:rPr>
              <w:t>淮南市田家庵区淮舜南路华茂大厦五楼502室</w:t>
            </w:r>
          </w:p>
          <w:p w:rsidR="00272E5B" w:rsidRDefault="003F616A">
            <w:pPr>
              <w:widowControl/>
              <w:spacing w:line="440" w:lineRule="exact"/>
              <w:jc w:val="left"/>
              <w:textAlignment w:val="baseline"/>
              <w:rPr>
                <w:rFonts w:ascii="宋体" w:hAnsi="宋体" w:cs="宋体"/>
                <w:kern w:val="0"/>
                <w:sz w:val="24"/>
                <w:szCs w:val="24"/>
              </w:rPr>
            </w:pPr>
            <w:r>
              <w:rPr>
                <w:rFonts w:ascii="宋体" w:hAnsi="宋体" w:cs="宋体" w:hint="eastAsia"/>
                <w:kern w:val="0"/>
                <w:sz w:val="24"/>
                <w:szCs w:val="24"/>
              </w:rPr>
              <w:t>联系人：</w:t>
            </w:r>
            <w:bookmarkStart w:id="168" w:name="_Toc30604"/>
            <w:r>
              <w:rPr>
                <w:rFonts w:ascii="宋体" w:hAnsi="宋体" w:cs="宋体" w:hint="eastAsia"/>
                <w:color w:val="000000"/>
                <w:sz w:val="24"/>
                <w:szCs w:val="24"/>
              </w:rPr>
              <w:t xml:space="preserve">陈蕊 </w:t>
            </w:r>
          </w:p>
          <w:p w:rsidR="00272E5B" w:rsidRDefault="003F616A">
            <w:pPr>
              <w:pStyle w:val="ac"/>
              <w:spacing w:before="0" w:beforeAutospacing="0" w:after="0" w:afterAutospacing="0" w:line="440" w:lineRule="exact"/>
              <w:jc w:val="both"/>
              <w:textAlignment w:val="baseline"/>
            </w:pPr>
            <w:r>
              <w:rPr>
                <w:rFonts w:hint="eastAsia"/>
              </w:rPr>
              <w:t>电  话：</w:t>
            </w:r>
            <w:bookmarkEnd w:id="168"/>
            <w:r>
              <w:rPr>
                <w:rFonts w:hint="eastAsia"/>
              </w:rPr>
              <w:t>0554-2670863、18655435258</w:t>
            </w:r>
          </w:p>
        </w:tc>
      </w:tr>
      <w:tr w:rsidR="00272E5B">
        <w:trPr>
          <w:trHeight w:val="45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69" w:name="_Toc19303"/>
            <w:r>
              <w:rPr>
                <w:rFonts w:hint="eastAsia"/>
              </w:rPr>
              <w:t>3</w:t>
            </w:r>
            <w:bookmarkEnd w:id="169"/>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70" w:name="_Toc9742"/>
            <w:r>
              <w:rPr>
                <w:rFonts w:hint="eastAsia"/>
              </w:rPr>
              <w:t>项目名称</w:t>
            </w:r>
            <w:bookmarkEnd w:id="170"/>
          </w:p>
        </w:tc>
        <w:tc>
          <w:tcPr>
            <w:tcW w:w="7350" w:type="dxa"/>
            <w:tcBorders>
              <w:top w:val="single" w:sz="4" w:space="0" w:color="000000"/>
              <w:left w:val="nil"/>
              <w:bottom w:val="single" w:sz="4" w:space="0" w:color="000000"/>
              <w:right w:val="single" w:sz="4" w:space="0" w:color="000000"/>
            </w:tcBorders>
            <w:vAlign w:val="center"/>
          </w:tcPr>
          <w:p w:rsidR="00272E5B" w:rsidRDefault="003F616A">
            <w:pPr>
              <w:widowControl/>
              <w:spacing w:line="440" w:lineRule="exact"/>
              <w:textAlignment w:val="baseline"/>
              <w:rPr>
                <w:rFonts w:ascii="宋体" w:hAnsi="宋体" w:cs="宋体"/>
                <w:sz w:val="24"/>
                <w:szCs w:val="24"/>
              </w:rPr>
            </w:pPr>
            <w:r>
              <w:rPr>
                <w:rFonts w:ascii="宋体" w:hAnsi="宋体" w:cs="宋体" w:hint="eastAsia"/>
                <w:color w:val="000000"/>
                <w:sz w:val="24"/>
                <w:szCs w:val="24"/>
              </w:rPr>
              <w:t xml:space="preserve">开发区朝阳东路1#工业聚集区室外供电项目 </w:t>
            </w:r>
          </w:p>
        </w:tc>
      </w:tr>
      <w:tr w:rsidR="00272E5B">
        <w:trPr>
          <w:trHeight w:val="44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71" w:name="_Toc3798"/>
            <w:r>
              <w:rPr>
                <w:rFonts w:hint="eastAsia"/>
              </w:rPr>
              <w:t>4</w:t>
            </w:r>
            <w:bookmarkEnd w:id="171"/>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项目地点</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淮南市辖区</w:t>
            </w:r>
          </w:p>
        </w:tc>
      </w:tr>
      <w:tr w:rsidR="00272E5B">
        <w:trPr>
          <w:trHeight w:val="49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72" w:name="_Toc27986"/>
            <w:r>
              <w:rPr>
                <w:rFonts w:hint="eastAsia"/>
              </w:rPr>
              <w:t>5</w:t>
            </w:r>
            <w:bookmarkEnd w:id="172"/>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73" w:name="_Toc26661"/>
            <w:r>
              <w:rPr>
                <w:rFonts w:hint="eastAsia"/>
              </w:rPr>
              <w:t>资金来源</w:t>
            </w:r>
            <w:bookmarkEnd w:id="173"/>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自筹资金</w:t>
            </w:r>
          </w:p>
        </w:tc>
      </w:tr>
      <w:tr w:rsidR="00272E5B">
        <w:trPr>
          <w:trHeight w:val="9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74" w:name="_Toc32670"/>
            <w:r>
              <w:rPr>
                <w:rFonts w:hint="eastAsia"/>
              </w:rPr>
              <w:t>6</w:t>
            </w:r>
            <w:bookmarkEnd w:id="174"/>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75" w:name="_Toc8453"/>
            <w:r>
              <w:rPr>
                <w:rFonts w:hint="eastAsia"/>
              </w:rPr>
              <w:t>资金落实情况</w:t>
            </w:r>
            <w:bookmarkEnd w:id="175"/>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176" w:name="_Toc4112"/>
            <w:r>
              <w:rPr>
                <w:rFonts w:hint="eastAsia"/>
              </w:rPr>
              <w:t>已落实</w:t>
            </w:r>
            <w:bookmarkEnd w:id="176"/>
          </w:p>
        </w:tc>
      </w:tr>
      <w:tr w:rsidR="00272E5B">
        <w:trPr>
          <w:trHeight w:val="53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77" w:name="_Toc25714"/>
            <w:r>
              <w:rPr>
                <w:rFonts w:hint="eastAsia"/>
              </w:rPr>
              <w:t>7</w:t>
            </w:r>
            <w:bookmarkEnd w:id="177"/>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采购范围</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178" w:name="_Toc30579"/>
            <w:r>
              <w:rPr>
                <w:rFonts w:hint="eastAsia"/>
              </w:rPr>
              <w:t>详见采购需求及答疑文件等全部内容</w:t>
            </w:r>
            <w:bookmarkEnd w:id="178"/>
          </w:p>
        </w:tc>
      </w:tr>
      <w:tr w:rsidR="00272E5B">
        <w:trPr>
          <w:trHeight w:val="75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79" w:name="_Toc3121"/>
            <w:r>
              <w:rPr>
                <w:rFonts w:hint="eastAsia"/>
              </w:rPr>
              <w:t>8</w:t>
            </w:r>
            <w:bookmarkEnd w:id="179"/>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80" w:name="_Toc21015"/>
            <w:r>
              <w:rPr>
                <w:rFonts w:hint="eastAsia"/>
              </w:rPr>
              <w:t>报价要求</w:t>
            </w:r>
            <w:bookmarkEnd w:id="180"/>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181" w:name="_Toc28371"/>
            <w:r>
              <w:rPr>
                <w:rFonts w:hint="eastAsia"/>
                <w:b/>
                <w:bCs/>
                <w:kern w:val="2"/>
              </w:rPr>
              <w:t>投标报价包括疫情防控、设备、安装、运输、搬运、税费、安装、验收等完成本项目工作</w:t>
            </w:r>
            <w:bookmarkEnd w:id="181"/>
            <w:r>
              <w:rPr>
                <w:rFonts w:hint="eastAsia"/>
                <w:b/>
                <w:bCs/>
              </w:rPr>
              <w:t>所产生的一切费用</w:t>
            </w:r>
          </w:p>
        </w:tc>
      </w:tr>
      <w:tr w:rsidR="00272E5B">
        <w:trPr>
          <w:trHeight w:val="55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bookmarkStart w:id="182" w:name="_Toc7418"/>
            <w:r>
              <w:rPr>
                <w:rFonts w:hint="eastAsia"/>
              </w:rPr>
              <w:t>9</w:t>
            </w:r>
            <w:bookmarkEnd w:id="182"/>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shd w:val="clear" w:color="auto" w:fill="FFFFFF"/>
              </w:rPr>
              <w:t>工期</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rPr>
                <w:kern w:val="2"/>
              </w:rPr>
            </w:pPr>
            <w:r>
              <w:rPr>
                <w:rFonts w:hint="eastAsia"/>
                <w:kern w:val="2"/>
              </w:rPr>
              <w:t>45日历天</w:t>
            </w:r>
          </w:p>
        </w:tc>
      </w:tr>
      <w:tr w:rsidR="00272E5B">
        <w:trPr>
          <w:trHeight w:val="562"/>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83" w:name="_Toc4780"/>
            <w:r>
              <w:rPr>
                <w:rFonts w:hint="eastAsia"/>
              </w:rPr>
              <w:t>10</w:t>
            </w:r>
            <w:bookmarkEnd w:id="183"/>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center"/>
              <w:textAlignment w:val="baseline"/>
            </w:pPr>
            <w:r>
              <w:rPr>
                <w:rFonts w:hint="eastAsia"/>
              </w:rPr>
              <w:t>质量要求</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rPr>
                <w:kern w:val="2"/>
              </w:rPr>
            </w:pPr>
            <w:r>
              <w:rPr>
                <w:rFonts w:hint="eastAsia"/>
              </w:rPr>
              <w:t xml:space="preserve">验收合格 </w:t>
            </w:r>
          </w:p>
        </w:tc>
      </w:tr>
      <w:tr w:rsidR="00272E5B">
        <w:trPr>
          <w:trHeight w:val="54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11</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center"/>
              <w:textAlignment w:val="baseline"/>
            </w:pPr>
            <w:r>
              <w:rPr>
                <w:rFonts w:hint="eastAsia"/>
              </w:rPr>
              <w:t>质保期</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二年</w:t>
            </w:r>
          </w:p>
        </w:tc>
      </w:tr>
      <w:tr w:rsidR="00272E5B">
        <w:trPr>
          <w:trHeight w:val="600"/>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84" w:name="_Toc27599"/>
            <w:r>
              <w:rPr>
                <w:rFonts w:hint="eastAsia"/>
              </w:rPr>
              <w:t>1</w:t>
            </w:r>
            <w:bookmarkEnd w:id="184"/>
            <w:r>
              <w:rPr>
                <w:rFonts w:hint="eastAsia"/>
              </w:rPr>
              <w:t>2</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供应商资质条件</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详见竞争性谈判公告</w:t>
            </w:r>
          </w:p>
        </w:tc>
      </w:tr>
      <w:tr w:rsidR="00272E5B">
        <w:trPr>
          <w:trHeight w:val="79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85" w:name="_Toc9896"/>
            <w:r>
              <w:rPr>
                <w:rFonts w:hint="eastAsia"/>
              </w:rPr>
              <w:t>1</w:t>
            </w:r>
            <w:bookmarkEnd w:id="185"/>
            <w:r>
              <w:rPr>
                <w:rFonts w:hint="eastAsia"/>
              </w:rPr>
              <w:t>3</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86" w:name="_Toc30596"/>
            <w:bookmarkStart w:id="187" w:name="_Toc15492"/>
            <w:bookmarkStart w:id="188" w:name="_Toc24179"/>
            <w:bookmarkStart w:id="189" w:name="_Toc25151"/>
            <w:bookmarkStart w:id="190" w:name="_Toc22669"/>
            <w:r>
              <w:rPr>
                <w:rFonts w:hint="eastAsia"/>
              </w:rPr>
              <w:t>是否接受</w:t>
            </w:r>
            <w:bookmarkStart w:id="191" w:name="_Toc15124"/>
            <w:bookmarkEnd w:id="186"/>
            <w:r>
              <w:rPr>
                <w:rFonts w:hint="eastAsia"/>
              </w:rPr>
              <w:t>联合体投标</w:t>
            </w:r>
            <w:bookmarkEnd w:id="187"/>
            <w:bookmarkEnd w:id="188"/>
            <w:bookmarkEnd w:id="189"/>
            <w:bookmarkEnd w:id="190"/>
            <w:bookmarkEnd w:id="191"/>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不接受</w:t>
            </w:r>
          </w:p>
        </w:tc>
      </w:tr>
      <w:tr w:rsidR="00272E5B">
        <w:trPr>
          <w:trHeight w:val="71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2" w:name="_Toc25126"/>
            <w:r>
              <w:rPr>
                <w:rFonts w:hint="eastAsia"/>
              </w:rPr>
              <w:t>1</w:t>
            </w:r>
            <w:bookmarkEnd w:id="192"/>
            <w:r>
              <w:rPr>
                <w:rFonts w:hint="eastAsia"/>
              </w:rPr>
              <w:t>4</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踏勘现场</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投标人自行考察现场，如未勘察现场或勘察不仔细造成中标后无法履约，由投标人负责。</w:t>
            </w:r>
          </w:p>
        </w:tc>
      </w:tr>
      <w:tr w:rsidR="00272E5B">
        <w:trPr>
          <w:trHeight w:val="572"/>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3" w:name="_Toc23465"/>
            <w:r>
              <w:rPr>
                <w:rFonts w:hint="eastAsia"/>
              </w:rPr>
              <w:t>1</w:t>
            </w:r>
            <w:bookmarkEnd w:id="193"/>
            <w:r>
              <w:rPr>
                <w:rFonts w:hint="eastAsia"/>
              </w:rPr>
              <w:t>5</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投标预备会</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不召开</w:t>
            </w:r>
          </w:p>
        </w:tc>
      </w:tr>
      <w:tr w:rsidR="00272E5B">
        <w:trPr>
          <w:trHeight w:val="36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4" w:name="_Toc23304"/>
            <w:r>
              <w:rPr>
                <w:rFonts w:hint="eastAsia"/>
              </w:rPr>
              <w:t>1</w:t>
            </w:r>
            <w:bookmarkEnd w:id="194"/>
            <w:r>
              <w:rPr>
                <w:rFonts w:hint="eastAsia"/>
              </w:rPr>
              <w:t>6</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供应商提出问题的截止时间</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投标截止时间 3日前 16时（逾期不予受理）</w:t>
            </w:r>
          </w:p>
        </w:tc>
      </w:tr>
      <w:tr w:rsidR="00272E5B">
        <w:trPr>
          <w:trHeight w:val="380"/>
        </w:trPr>
        <w:tc>
          <w:tcPr>
            <w:tcW w:w="600" w:type="dxa"/>
            <w:tcBorders>
              <w:top w:val="single" w:sz="4" w:space="0" w:color="000000"/>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5" w:name="_Toc19219"/>
            <w:r>
              <w:rPr>
                <w:rFonts w:hint="eastAsia"/>
              </w:rPr>
              <w:t>1</w:t>
            </w:r>
            <w:bookmarkEnd w:id="195"/>
            <w:r>
              <w:rPr>
                <w:rFonts w:hint="eastAsia"/>
              </w:rPr>
              <w:t>7</w:t>
            </w:r>
          </w:p>
        </w:tc>
        <w:tc>
          <w:tcPr>
            <w:tcW w:w="2258"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供应商提出问题的方</w:t>
            </w:r>
            <w:r>
              <w:rPr>
                <w:rFonts w:hint="eastAsia"/>
              </w:rPr>
              <w:lastRenderedPageBreak/>
              <w:t>式</w:t>
            </w:r>
          </w:p>
        </w:tc>
        <w:tc>
          <w:tcPr>
            <w:tcW w:w="7350"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Style w:val="NormalCharacter"/>
                <w:rFonts w:ascii="宋体" w:hAnsi="宋体" w:cs="宋体" w:hint="eastAsia"/>
                <w:kern w:val="0"/>
                <w:sz w:val="24"/>
                <w:szCs w:val="24"/>
              </w:rPr>
              <w:lastRenderedPageBreak/>
              <w:t>电话咨询</w:t>
            </w:r>
          </w:p>
        </w:tc>
      </w:tr>
      <w:tr w:rsidR="00272E5B">
        <w:trPr>
          <w:trHeight w:val="354"/>
        </w:trPr>
        <w:tc>
          <w:tcPr>
            <w:tcW w:w="600" w:type="dxa"/>
            <w:tcBorders>
              <w:top w:val="single" w:sz="4" w:space="0" w:color="000000"/>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lastRenderedPageBreak/>
              <w:t>18</w:t>
            </w:r>
          </w:p>
        </w:tc>
        <w:tc>
          <w:tcPr>
            <w:tcW w:w="2258"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构成竞争性谈判文件的其他内容材料</w:t>
            </w:r>
          </w:p>
        </w:tc>
        <w:tc>
          <w:tcPr>
            <w:tcW w:w="7350"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采购需求、澄清文件、答疑文件</w:t>
            </w:r>
          </w:p>
        </w:tc>
      </w:tr>
      <w:tr w:rsidR="00272E5B">
        <w:trPr>
          <w:trHeight w:val="1765"/>
        </w:trPr>
        <w:tc>
          <w:tcPr>
            <w:tcW w:w="600" w:type="dxa"/>
            <w:tcBorders>
              <w:top w:val="single" w:sz="4" w:space="0" w:color="auto"/>
              <w:left w:val="single" w:sz="4" w:space="0" w:color="auto"/>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19</w:t>
            </w:r>
          </w:p>
        </w:tc>
        <w:tc>
          <w:tcPr>
            <w:tcW w:w="2258" w:type="dxa"/>
            <w:tcBorders>
              <w:top w:val="single" w:sz="4" w:space="0" w:color="auto"/>
              <w:left w:val="nil"/>
              <w:bottom w:val="single" w:sz="4" w:space="0" w:color="auto"/>
              <w:right w:val="single" w:sz="4" w:space="0" w:color="000000"/>
            </w:tcBorders>
            <w:vAlign w:val="center"/>
          </w:tcPr>
          <w:p w:rsidR="00272E5B" w:rsidRDefault="00272E5B">
            <w:pPr>
              <w:pStyle w:val="ac"/>
              <w:spacing w:before="0" w:beforeAutospacing="0" w:after="0" w:afterAutospacing="0" w:line="440" w:lineRule="exact"/>
              <w:jc w:val="center"/>
              <w:textAlignment w:val="baseline"/>
            </w:pPr>
          </w:p>
          <w:p w:rsidR="00272E5B" w:rsidRDefault="003F616A">
            <w:pPr>
              <w:pStyle w:val="ac"/>
              <w:spacing w:before="0" w:beforeAutospacing="0" w:after="0" w:afterAutospacing="0" w:line="440" w:lineRule="exact"/>
              <w:jc w:val="center"/>
              <w:textAlignment w:val="baseline"/>
            </w:pPr>
            <w:r>
              <w:rPr>
                <w:rFonts w:hint="eastAsia"/>
              </w:rPr>
              <w:t>疑问的答疑获取</w:t>
            </w:r>
          </w:p>
        </w:tc>
        <w:tc>
          <w:tcPr>
            <w:tcW w:w="7350" w:type="dxa"/>
            <w:tcBorders>
              <w:top w:val="single" w:sz="4" w:space="0" w:color="auto"/>
              <w:left w:val="nil"/>
              <w:bottom w:val="single" w:sz="4" w:space="0" w:color="auto"/>
              <w:right w:val="single" w:sz="4" w:space="0" w:color="auto"/>
            </w:tcBorders>
            <w:vAlign w:val="center"/>
          </w:tcPr>
          <w:p w:rsidR="00272E5B" w:rsidRDefault="003F616A">
            <w:pPr>
              <w:pStyle w:val="ac"/>
              <w:spacing w:before="0" w:beforeAutospacing="0" w:after="0" w:afterAutospacing="0" w:line="440" w:lineRule="exact"/>
              <w:jc w:val="both"/>
              <w:textAlignment w:val="baseline"/>
            </w:pPr>
            <w:r>
              <w:rPr>
                <w:rFonts w:hint="eastAsia"/>
              </w:rPr>
              <w:t>疑问的答疑获取均在淮南经济技术开发区管理委员会网http://jkq.huainan.gov.cn</w:t>
            </w:r>
            <w:r>
              <w:rPr>
                <w:rFonts w:hint="eastAsia"/>
                <w:color w:val="000000"/>
              </w:rPr>
              <w:t>上</w:t>
            </w:r>
            <w:r>
              <w:rPr>
                <w:rFonts w:hint="eastAsia"/>
              </w:rPr>
              <w:t>下载。供应商请注意：招标代理机构对采购文件进行的澄清、更正或更改，将在网站上及时发布，该公告内容为采购文件的组成部分，对供应商具有同样约束效力。供应商应主动上网查，招标代理机构不承担供应商未及时关注相关信息引发的相关责任。</w:t>
            </w:r>
          </w:p>
        </w:tc>
      </w:tr>
      <w:tr w:rsidR="00272E5B">
        <w:trPr>
          <w:trHeight w:val="1535"/>
        </w:trPr>
        <w:tc>
          <w:tcPr>
            <w:tcW w:w="600" w:type="dxa"/>
            <w:tcBorders>
              <w:top w:val="single" w:sz="4" w:space="0" w:color="auto"/>
              <w:left w:val="single" w:sz="4" w:space="0" w:color="auto"/>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20</w:t>
            </w:r>
          </w:p>
        </w:tc>
        <w:tc>
          <w:tcPr>
            <w:tcW w:w="2258" w:type="dxa"/>
            <w:tcBorders>
              <w:top w:val="single" w:sz="4" w:space="0" w:color="auto"/>
              <w:left w:val="nil"/>
              <w:bottom w:val="single" w:sz="4" w:space="0" w:color="auto"/>
              <w:right w:val="single" w:sz="4" w:space="0" w:color="000000"/>
            </w:tcBorders>
            <w:vAlign w:val="center"/>
          </w:tcPr>
          <w:p w:rsidR="00272E5B" w:rsidRDefault="003F616A">
            <w:pPr>
              <w:widowControl/>
              <w:spacing w:line="440" w:lineRule="exact"/>
              <w:jc w:val="center"/>
              <w:textAlignment w:val="baseline"/>
              <w:rPr>
                <w:rFonts w:ascii="宋体" w:hAnsi="宋体" w:cs="宋体"/>
                <w:sz w:val="24"/>
                <w:szCs w:val="24"/>
              </w:rPr>
            </w:pPr>
            <w:r>
              <w:rPr>
                <w:rFonts w:ascii="宋体" w:hAnsi="宋体" w:cs="宋体" w:hint="eastAsia"/>
                <w:color w:val="000000"/>
                <w:sz w:val="24"/>
                <w:szCs w:val="24"/>
              </w:rPr>
              <w:t>投诉质疑和形式</w:t>
            </w:r>
          </w:p>
        </w:tc>
        <w:tc>
          <w:tcPr>
            <w:tcW w:w="7350" w:type="dxa"/>
            <w:tcBorders>
              <w:top w:val="single" w:sz="4" w:space="0" w:color="auto"/>
              <w:left w:val="nil"/>
              <w:bottom w:val="single" w:sz="4" w:space="0" w:color="auto"/>
              <w:right w:val="single" w:sz="4" w:space="0" w:color="auto"/>
            </w:tcBorders>
            <w:vAlign w:val="center"/>
          </w:tcPr>
          <w:p w:rsidR="00272E5B" w:rsidRDefault="003F616A">
            <w:pPr>
              <w:widowControl/>
              <w:spacing w:line="440" w:lineRule="exact"/>
              <w:textAlignment w:val="baseline"/>
              <w:rPr>
                <w:rFonts w:ascii="宋体" w:hAnsi="宋体" w:cs="宋体"/>
                <w:sz w:val="24"/>
                <w:szCs w:val="24"/>
              </w:rPr>
            </w:pPr>
            <w:r>
              <w:rPr>
                <w:rFonts w:ascii="宋体" w:hAnsi="宋体" w:cs="宋体" w:hint="eastAsia"/>
                <w:sz w:val="24"/>
                <w:szCs w:val="24"/>
              </w:rPr>
              <w:t>潜在投标人对招标文件提出澄清要求及对招标文件提出疑问、问题。对招标文件提出异议对评标结果提出异议，</w:t>
            </w:r>
            <w:r>
              <w:rPr>
                <w:rFonts w:ascii="宋体" w:hAnsi="宋体" w:cs="宋体" w:hint="eastAsia"/>
                <w:bCs/>
                <w:sz w:val="24"/>
                <w:szCs w:val="24"/>
              </w:rPr>
              <w:t>供应商认为采购文件、采购过程、中标或者成交结果使自己的权益受到损害的，可以在知道或者应知其权益受到损害之日起在法定质疑期内，一次性提出针对同一采购程序环节的质疑，投诉，一次性提出质疑，不接受二次质疑。投标人（供应商）有异议（质疑）的可依法提出，招标人、招标代理机构依法作出答复。对异议（质疑）不满意的投标人（供应商）可依法向监管部门提交投诉，监管部门可依法受理投诉并作出投诉处理决定，</w:t>
            </w:r>
            <w:r>
              <w:rPr>
                <w:rFonts w:ascii="宋体" w:hAnsi="宋体" w:cs="宋体" w:hint="eastAsia"/>
                <w:b/>
                <w:bCs/>
                <w:sz w:val="24"/>
                <w:szCs w:val="24"/>
              </w:rPr>
              <w:t>如虚假、恶意投诉，查实后监督管理部门将驳回投诉，将其列入不良行为记录名单，并依法予以处罚。</w:t>
            </w:r>
          </w:p>
        </w:tc>
      </w:tr>
      <w:tr w:rsidR="00272E5B">
        <w:trPr>
          <w:trHeight w:val="580"/>
        </w:trPr>
        <w:tc>
          <w:tcPr>
            <w:tcW w:w="600" w:type="dxa"/>
            <w:tcBorders>
              <w:top w:val="single" w:sz="4" w:space="0" w:color="auto"/>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21</w:t>
            </w:r>
          </w:p>
        </w:tc>
        <w:tc>
          <w:tcPr>
            <w:tcW w:w="2258" w:type="dxa"/>
            <w:tcBorders>
              <w:top w:val="single" w:sz="4" w:space="0" w:color="auto"/>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偏离</w:t>
            </w:r>
          </w:p>
        </w:tc>
        <w:tc>
          <w:tcPr>
            <w:tcW w:w="7350" w:type="dxa"/>
            <w:tcBorders>
              <w:top w:val="single" w:sz="4" w:space="0" w:color="auto"/>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不偏离</w:t>
            </w:r>
          </w:p>
        </w:tc>
      </w:tr>
      <w:tr w:rsidR="00272E5B">
        <w:trPr>
          <w:trHeight w:val="55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22</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投标有效期</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从投标截止之日起90日历天</w:t>
            </w:r>
          </w:p>
        </w:tc>
      </w:tr>
      <w:tr w:rsidR="00272E5B">
        <w:trPr>
          <w:trHeight w:val="576"/>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23</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投标保证金</w:t>
            </w:r>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本项目免收投标保证金</w:t>
            </w:r>
          </w:p>
        </w:tc>
      </w:tr>
      <w:tr w:rsidR="00272E5B">
        <w:trPr>
          <w:trHeight w:val="577"/>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24</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6" w:name="_Toc12557"/>
            <w:r>
              <w:rPr>
                <w:rFonts w:hint="eastAsia"/>
              </w:rPr>
              <w:t>资格审查方式</w:t>
            </w:r>
            <w:bookmarkEnd w:id="196"/>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197" w:name="_Toc30837"/>
            <w:r>
              <w:rPr>
                <w:rFonts w:hint="eastAsia"/>
              </w:rPr>
              <w:t>资格后</w:t>
            </w:r>
            <w:bookmarkEnd w:id="197"/>
            <w:r>
              <w:rPr>
                <w:rFonts w:hint="eastAsia"/>
              </w:rPr>
              <w:t>审</w:t>
            </w:r>
          </w:p>
        </w:tc>
      </w:tr>
      <w:tr w:rsidR="00272E5B">
        <w:trPr>
          <w:trHeight w:val="71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25</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198" w:name="_Toc22853"/>
            <w:bookmarkStart w:id="199" w:name="_Toc980"/>
            <w:bookmarkStart w:id="200" w:name="_Toc12806"/>
            <w:bookmarkStart w:id="201" w:name="_Toc21005"/>
            <w:bookmarkStart w:id="202" w:name="_Toc5494"/>
            <w:bookmarkStart w:id="203" w:name="_Toc29568"/>
            <w:r>
              <w:rPr>
                <w:rFonts w:hint="eastAsia"/>
              </w:rPr>
              <w:t>是否允许递交备选投标方案</w:t>
            </w:r>
            <w:bookmarkEnd w:id="198"/>
            <w:bookmarkEnd w:id="199"/>
            <w:bookmarkEnd w:id="200"/>
            <w:bookmarkEnd w:id="201"/>
            <w:bookmarkEnd w:id="202"/>
            <w:bookmarkEnd w:id="203"/>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204" w:name="_Toc15139"/>
            <w:r>
              <w:rPr>
                <w:rFonts w:hint="eastAsia"/>
              </w:rPr>
              <w:t>不允许</w:t>
            </w:r>
            <w:bookmarkEnd w:id="204"/>
          </w:p>
        </w:tc>
      </w:tr>
      <w:tr w:rsidR="00272E5B">
        <w:trPr>
          <w:trHeight w:val="497"/>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26</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05" w:name="_Toc19038"/>
            <w:r>
              <w:rPr>
                <w:rFonts w:hint="eastAsia"/>
              </w:rPr>
              <w:t>签字或盖章要求</w:t>
            </w:r>
            <w:bookmarkEnd w:id="205"/>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206" w:name="_Toc24394"/>
            <w:r>
              <w:rPr>
                <w:rFonts w:hint="eastAsia"/>
              </w:rPr>
              <w:t>按本</w:t>
            </w:r>
            <w:bookmarkEnd w:id="206"/>
            <w:r>
              <w:rPr>
                <w:rFonts w:hint="eastAsia"/>
              </w:rPr>
              <w:t>谈判文件规定</w:t>
            </w:r>
          </w:p>
        </w:tc>
      </w:tr>
      <w:tr w:rsidR="00272E5B">
        <w:trPr>
          <w:trHeight w:val="495"/>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27</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07" w:name="_Toc4220"/>
            <w:r>
              <w:rPr>
                <w:rFonts w:hint="eastAsia"/>
              </w:rPr>
              <w:t>投标文件份数</w:t>
            </w:r>
            <w:bookmarkEnd w:id="207"/>
          </w:p>
        </w:tc>
        <w:tc>
          <w:tcPr>
            <w:tcW w:w="7350" w:type="dxa"/>
            <w:tcBorders>
              <w:top w:val="single" w:sz="4" w:space="0" w:color="000000"/>
              <w:left w:val="nil"/>
              <w:bottom w:val="single" w:sz="4" w:space="0" w:color="000000"/>
              <w:right w:val="single" w:sz="4" w:space="0" w:color="000000"/>
            </w:tcBorders>
            <w:vAlign w:val="center"/>
          </w:tcPr>
          <w:p w:rsidR="00272E5B" w:rsidRDefault="003F616A">
            <w:pPr>
              <w:spacing w:line="440" w:lineRule="exact"/>
              <w:rPr>
                <w:rFonts w:ascii="宋体" w:hAnsi="宋体" w:cs="宋体"/>
                <w:sz w:val="24"/>
                <w:szCs w:val="24"/>
              </w:rPr>
            </w:pPr>
            <w:r>
              <w:rPr>
                <w:rFonts w:ascii="宋体" w:hAnsi="宋体" w:cs="宋体" w:hint="eastAsia"/>
                <w:sz w:val="24"/>
                <w:szCs w:val="24"/>
              </w:rPr>
              <w:t>投标文件必须胶装，正本一份、副本四份、电子版投标文件（副本可以是正本的复印件，复印件必须字迹清晰可认）</w:t>
            </w:r>
            <w:r>
              <w:rPr>
                <w:rFonts w:ascii="宋体" w:hAnsi="宋体" w:cs="宋体" w:hint="eastAsia"/>
                <w:b/>
                <w:bCs/>
                <w:sz w:val="24"/>
                <w:szCs w:val="24"/>
              </w:rPr>
              <w:t>密封在一个信封袋内</w:t>
            </w:r>
            <w:r>
              <w:rPr>
                <w:rFonts w:ascii="宋体" w:hAnsi="宋体" w:cs="宋体" w:hint="eastAsia"/>
                <w:sz w:val="24"/>
                <w:szCs w:val="24"/>
              </w:rPr>
              <w:t>.</w:t>
            </w:r>
          </w:p>
          <w:p w:rsidR="00272E5B" w:rsidRDefault="003F616A">
            <w:pPr>
              <w:pStyle w:val="ac"/>
              <w:spacing w:before="0" w:beforeAutospacing="0" w:after="0" w:afterAutospacing="0" w:line="440" w:lineRule="exact"/>
              <w:jc w:val="both"/>
              <w:textAlignment w:val="baseline"/>
            </w:pPr>
            <w:r>
              <w:rPr>
                <w:rFonts w:hint="eastAsia"/>
              </w:rPr>
              <w:t>开标现场提交用信封密封的投标文件，封袋上注明：采购人名称、项目名称及项目编号、供应商名称，供应商地址，并注明“在</w:t>
            </w:r>
            <w:r>
              <w:rPr>
                <w:rFonts w:hint="eastAsia"/>
                <w:b/>
                <w:u w:val="single"/>
              </w:rPr>
              <w:t xml:space="preserve">2023年3月3日15时00分 </w:t>
            </w:r>
            <w:r>
              <w:rPr>
                <w:rFonts w:hint="eastAsia"/>
              </w:rPr>
              <w:t>（投标截止时间）之前不得启封”字样。</w:t>
            </w:r>
          </w:p>
        </w:tc>
      </w:tr>
      <w:tr w:rsidR="00272E5B">
        <w:trPr>
          <w:trHeight w:val="578"/>
        </w:trPr>
        <w:tc>
          <w:tcPr>
            <w:tcW w:w="600" w:type="dxa"/>
            <w:tcBorders>
              <w:top w:val="single" w:sz="4" w:space="0" w:color="000000"/>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lastRenderedPageBreak/>
              <w:t>28</w:t>
            </w:r>
          </w:p>
        </w:tc>
        <w:tc>
          <w:tcPr>
            <w:tcW w:w="2258" w:type="dxa"/>
            <w:tcBorders>
              <w:top w:val="single" w:sz="4" w:space="0" w:color="000000"/>
              <w:left w:val="nil"/>
              <w:bottom w:val="single" w:sz="4" w:space="0" w:color="000000"/>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08" w:name="_Toc28368"/>
            <w:r>
              <w:rPr>
                <w:rFonts w:hint="eastAsia"/>
              </w:rPr>
              <w:t>递交投标文件地点</w:t>
            </w:r>
            <w:bookmarkEnd w:id="208"/>
          </w:p>
        </w:tc>
        <w:tc>
          <w:tcPr>
            <w:tcW w:w="7350" w:type="dxa"/>
            <w:tcBorders>
              <w:top w:val="single" w:sz="4" w:space="0" w:color="000000"/>
              <w:left w:val="nil"/>
              <w:bottom w:val="single" w:sz="4" w:space="0" w:color="000000"/>
              <w:right w:val="single" w:sz="4" w:space="0" w:color="000000"/>
            </w:tcBorders>
            <w:vAlign w:val="center"/>
          </w:tcPr>
          <w:p w:rsidR="00272E5B" w:rsidRDefault="003F616A">
            <w:pPr>
              <w:pStyle w:val="ac"/>
              <w:shd w:val="clear" w:color="auto" w:fill="FFFFFF"/>
              <w:spacing w:before="0" w:beforeAutospacing="0" w:after="0" w:afterAutospacing="0" w:line="440" w:lineRule="exact"/>
              <w:jc w:val="both"/>
              <w:textAlignment w:val="baseline"/>
              <w:rPr>
                <w:color w:val="000000"/>
              </w:rPr>
            </w:pPr>
            <w:r>
              <w:rPr>
                <w:rFonts w:hint="eastAsia"/>
                <w:color w:val="000000"/>
              </w:rPr>
              <w:t>淮南经济技术开发区政务中心B楼七楼开标室</w:t>
            </w:r>
          </w:p>
        </w:tc>
      </w:tr>
      <w:tr w:rsidR="00272E5B">
        <w:trPr>
          <w:trHeight w:val="520"/>
        </w:trPr>
        <w:tc>
          <w:tcPr>
            <w:tcW w:w="600" w:type="dxa"/>
            <w:tcBorders>
              <w:top w:val="single" w:sz="4" w:space="0" w:color="000000"/>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29</w:t>
            </w:r>
          </w:p>
        </w:tc>
        <w:tc>
          <w:tcPr>
            <w:tcW w:w="2258"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09" w:name="_Toc11242"/>
            <w:bookmarkStart w:id="210" w:name="_Toc23536"/>
            <w:bookmarkStart w:id="211" w:name="_Toc18607"/>
            <w:bookmarkStart w:id="212" w:name="_Toc15839"/>
            <w:bookmarkStart w:id="213" w:name="_Toc22030"/>
            <w:r>
              <w:rPr>
                <w:rFonts w:hint="eastAsia"/>
              </w:rPr>
              <w:t>是否退还投标文件</w:t>
            </w:r>
            <w:bookmarkEnd w:id="209"/>
            <w:bookmarkEnd w:id="210"/>
            <w:bookmarkEnd w:id="211"/>
            <w:bookmarkEnd w:id="212"/>
            <w:bookmarkEnd w:id="213"/>
          </w:p>
        </w:tc>
        <w:tc>
          <w:tcPr>
            <w:tcW w:w="7350" w:type="dxa"/>
            <w:tcBorders>
              <w:top w:val="single" w:sz="4" w:space="0" w:color="000000"/>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rPr>
              <w:t>否</w:t>
            </w:r>
          </w:p>
        </w:tc>
      </w:tr>
      <w:tr w:rsidR="00272E5B">
        <w:trPr>
          <w:trHeight w:val="90"/>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30</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14" w:name="_Toc10354"/>
            <w:r>
              <w:rPr>
                <w:rFonts w:hint="eastAsia"/>
              </w:rPr>
              <w:t>开标时间和地点</w:t>
            </w:r>
            <w:bookmarkEnd w:id="214"/>
          </w:p>
        </w:tc>
        <w:tc>
          <w:tcPr>
            <w:tcW w:w="7350" w:type="dxa"/>
            <w:tcBorders>
              <w:top w:val="single" w:sz="4" w:space="0" w:color="auto"/>
              <w:left w:val="nil"/>
              <w:bottom w:val="single" w:sz="4" w:space="0" w:color="auto"/>
              <w:right w:val="single" w:sz="4" w:space="0" w:color="000000"/>
            </w:tcBorders>
            <w:vAlign w:val="center"/>
          </w:tcPr>
          <w:p w:rsidR="00272E5B" w:rsidRDefault="003F616A">
            <w:pPr>
              <w:widowControl/>
              <w:spacing w:line="440" w:lineRule="exact"/>
              <w:textAlignment w:val="baseline"/>
              <w:rPr>
                <w:rFonts w:ascii="宋体" w:hAnsi="宋体" w:cs="宋体"/>
                <w:sz w:val="24"/>
                <w:szCs w:val="24"/>
              </w:rPr>
            </w:pPr>
            <w:bookmarkStart w:id="215" w:name="_Toc18684"/>
            <w:bookmarkStart w:id="216" w:name="_Toc22606"/>
            <w:bookmarkStart w:id="217" w:name="_Toc10596"/>
            <w:bookmarkStart w:id="218" w:name="_Toc4484"/>
            <w:bookmarkStart w:id="219" w:name="_Toc4991"/>
            <w:bookmarkStart w:id="220" w:name="_Toc30687"/>
            <w:bookmarkStart w:id="221" w:name="_Toc27324"/>
            <w:bookmarkStart w:id="222" w:name="_Toc11996"/>
            <w:bookmarkStart w:id="223" w:name="_Toc26689"/>
            <w:r>
              <w:rPr>
                <w:rFonts w:ascii="宋体" w:hAnsi="宋体" w:cs="宋体" w:hint="eastAsia"/>
                <w:sz w:val="24"/>
                <w:szCs w:val="24"/>
              </w:rPr>
              <w:t>开标时间：2023年3月3日15时00分</w:t>
            </w:r>
            <w:bookmarkEnd w:id="215"/>
            <w:bookmarkEnd w:id="216"/>
            <w:bookmarkEnd w:id="217"/>
            <w:bookmarkEnd w:id="218"/>
            <w:bookmarkEnd w:id="219"/>
            <w:bookmarkEnd w:id="220"/>
            <w:bookmarkEnd w:id="221"/>
            <w:bookmarkEnd w:id="222"/>
            <w:bookmarkEnd w:id="223"/>
          </w:p>
          <w:p w:rsidR="00272E5B" w:rsidRDefault="003F616A">
            <w:pPr>
              <w:widowControl/>
              <w:spacing w:line="440" w:lineRule="exact"/>
              <w:textAlignment w:val="baseline"/>
              <w:rPr>
                <w:rFonts w:ascii="宋体" w:hAnsi="宋体" w:cs="宋体"/>
                <w:color w:val="000000"/>
                <w:sz w:val="24"/>
                <w:szCs w:val="24"/>
              </w:rPr>
            </w:pPr>
            <w:bookmarkStart w:id="224" w:name="_Toc29873"/>
            <w:bookmarkStart w:id="225" w:name="_Toc28774"/>
            <w:bookmarkStart w:id="226" w:name="_Toc15032"/>
            <w:bookmarkStart w:id="227" w:name="_Toc1102"/>
            <w:bookmarkStart w:id="228" w:name="_Toc15538"/>
            <w:bookmarkStart w:id="229" w:name="_Toc2648"/>
            <w:bookmarkStart w:id="230" w:name="_Toc21550"/>
            <w:bookmarkStart w:id="231" w:name="_Toc16761"/>
            <w:bookmarkStart w:id="232" w:name="_Toc23551"/>
            <w:r>
              <w:rPr>
                <w:rFonts w:ascii="宋体" w:hAnsi="宋体" w:cs="宋体" w:hint="eastAsia"/>
                <w:sz w:val="24"/>
                <w:szCs w:val="24"/>
              </w:rPr>
              <w:t>开标地点：</w:t>
            </w:r>
            <w:bookmarkEnd w:id="224"/>
            <w:bookmarkEnd w:id="225"/>
            <w:bookmarkEnd w:id="226"/>
            <w:bookmarkEnd w:id="227"/>
            <w:bookmarkEnd w:id="228"/>
            <w:bookmarkEnd w:id="229"/>
            <w:bookmarkEnd w:id="230"/>
            <w:bookmarkEnd w:id="231"/>
            <w:bookmarkEnd w:id="232"/>
            <w:r>
              <w:rPr>
                <w:rFonts w:ascii="宋体" w:hAnsi="宋体" w:cs="宋体" w:hint="eastAsia"/>
                <w:color w:val="000000"/>
                <w:sz w:val="24"/>
                <w:szCs w:val="24"/>
              </w:rPr>
              <w:t>淮南经济技术开发区政务中心B楼七楼开标室</w:t>
            </w:r>
          </w:p>
        </w:tc>
      </w:tr>
      <w:tr w:rsidR="00272E5B">
        <w:trPr>
          <w:trHeight w:val="430"/>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31</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33" w:name="_Toc24494"/>
            <w:r>
              <w:rPr>
                <w:rFonts w:hint="eastAsia"/>
              </w:rPr>
              <w:t>开标程序</w:t>
            </w:r>
            <w:bookmarkEnd w:id="233"/>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234" w:name="_Toc32271"/>
            <w:r>
              <w:rPr>
                <w:rFonts w:hint="eastAsia"/>
              </w:rPr>
              <w:t>开标由招标代理机构主持，招标人、投标人和有关方面代表参加。所有投标人应派授权代表（到场的投标供应商如果是法定代表人则只查验身份证，若为委托代理人则查验其授权委托书原件及身份证）参加开标会，并签到，否则不得对开标过程及结果提出任何异议；</w:t>
            </w:r>
            <w:bookmarkEnd w:id="234"/>
          </w:p>
        </w:tc>
      </w:tr>
      <w:tr w:rsidR="00272E5B">
        <w:trPr>
          <w:trHeight w:val="1090"/>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32</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35" w:name="_Toc2310"/>
            <w:r>
              <w:rPr>
                <w:rFonts w:hint="eastAsia"/>
              </w:rPr>
              <w:t>评标委员会的组建</w:t>
            </w:r>
            <w:bookmarkEnd w:id="235"/>
          </w:p>
        </w:tc>
        <w:tc>
          <w:tcPr>
            <w:tcW w:w="7350" w:type="dxa"/>
            <w:tcBorders>
              <w:top w:val="single" w:sz="4" w:space="0" w:color="auto"/>
              <w:left w:val="nil"/>
              <w:bottom w:val="single" w:sz="4" w:space="0" w:color="auto"/>
              <w:right w:val="single" w:sz="4" w:space="0" w:color="000000"/>
            </w:tcBorders>
            <w:vAlign w:val="center"/>
          </w:tcPr>
          <w:p w:rsidR="00272E5B" w:rsidRDefault="003F616A">
            <w:pPr>
              <w:widowControl/>
              <w:spacing w:line="440" w:lineRule="exact"/>
              <w:jc w:val="left"/>
              <w:textAlignment w:val="baseline"/>
              <w:rPr>
                <w:rFonts w:ascii="宋体" w:hAnsi="宋体" w:cs="宋体"/>
                <w:kern w:val="0"/>
                <w:sz w:val="24"/>
                <w:szCs w:val="24"/>
              </w:rPr>
            </w:pPr>
            <w:bookmarkStart w:id="236" w:name="_Toc23616"/>
            <w:r>
              <w:rPr>
                <w:rFonts w:ascii="宋体" w:hAnsi="宋体" w:cs="宋体" w:hint="eastAsia"/>
                <w:kern w:val="0"/>
                <w:sz w:val="24"/>
                <w:szCs w:val="24"/>
              </w:rPr>
              <w:t>评标委员会构成：</w:t>
            </w:r>
            <w:bookmarkEnd w:id="236"/>
            <w:r>
              <w:rPr>
                <w:rFonts w:ascii="宋体" w:hAnsi="宋体" w:cs="宋体" w:hint="eastAsia"/>
                <w:kern w:val="0"/>
                <w:sz w:val="24"/>
                <w:szCs w:val="24"/>
              </w:rPr>
              <w:t>由采购人代表和评审专家组成，3人或以上单数，其中经济、技术等方面的专家不少于成员总数的三分之二。</w:t>
            </w:r>
            <w:bookmarkStart w:id="237" w:name="_Toc4065"/>
          </w:p>
          <w:p w:rsidR="00272E5B" w:rsidRDefault="003F616A">
            <w:pPr>
              <w:widowControl/>
              <w:spacing w:line="440" w:lineRule="exact"/>
              <w:jc w:val="left"/>
              <w:textAlignment w:val="baseline"/>
              <w:rPr>
                <w:rFonts w:ascii="宋体" w:hAnsi="宋体" w:cs="宋体"/>
                <w:kern w:val="0"/>
                <w:sz w:val="24"/>
                <w:szCs w:val="24"/>
              </w:rPr>
            </w:pPr>
            <w:r>
              <w:rPr>
                <w:rFonts w:ascii="宋体" w:hAnsi="宋体" w:cs="宋体" w:hint="eastAsia"/>
                <w:kern w:val="0"/>
                <w:sz w:val="24"/>
                <w:szCs w:val="24"/>
              </w:rPr>
              <w:t>评标专家确定方式：从安徽省专家库中随机抽取</w:t>
            </w:r>
            <w:bookmarkEnd w:id="237"/>
          </w:p>
        </w:tc>
      </w:tr>
      <w:tr w:rsidR="00272E5B">
        <w:trPr>
          <w:trHeight w:val="664"/>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33</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38" w:name="_Toc20317"/>
            <w:r>
              <w:rPr>
                <w:rFonts w:hint="eastAsia"/>
              </w:rPr>
              <w:t>是否授权评标委员会确定中标人</w:t>
            </w:r>
            <w:bookmarkEnd w:id="238"/>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bookmarkStart w:id="239" w:name="_Toc26552"/>
            <w:r>
              <w:rPr>
                <w:rFonts w:hint="eastAsia"/>
              </w:rPr>
              <w:t>是、</w:t>
            </w:r>
            <w:bookmarkEnd w:id="239"/>
            <w:r>
              <w:rPr>
                <w:rFonts w:hint="eastAsia"/>
              </w:rPr>
              <w:t>确定中标候选人为1名</w:t>
            </w:r>
          </w:p>
        </w:tc>
      </w:tr>
      <w:tr w:rsidR="00272E5B">
        <w:trPr>
          <w:trHeight w:val="605"/>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34</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最高投标限价</w:t>
            </w:r>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color w:val="000000"/>
              </w:rPr>
              <w:t>1590470.49</w:t>
            </w:r>
            <w:r>
              <w:rPr>
                <w:rFonts w:hint="eastAsia"/>
              </w:rPr>
              <w:t>元，</w:t>
            </w:r>
            <w:r>
              <w:rPr>
                <w:rStyle w:val="NormalCharacter"/>
                <w:rFonts w:ascii="宋体" w:hAnsi="宋体" w:cs="宋体" w:hint="eastAsia"/>
                <w:kern w:val="0"/>
                <w:sz w:val="24"/>
                <w:szCs w:val="24"/>
              </w:rPr>
              <w:t>超出此报价按无效标处理。</w:t>
            </w:r>
          </w:p>
        </w:tc>
      </w:tr>
      <w:tr w:rsidR="00272E5B">
        <w:trPr>
          <w:trHeight w:val="442"/>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35</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40" w:name="_Toc27244"/>
            <w:r>
              <w:rPr>
                <w:rFonts w:hint="eastAsia"/>
              </w:rPr>
              <w:t>履约担保</w:t>
            </w:r>
            <w:bookmarkEnd w:id="240"/>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xl31"/>
              <w:widowControl w:val="0"/>
              <w:spacing w:before="0" w:beforeAutospacing="0" w:after="0" w:afterAutospacing="0" w:line="440" w:lineRule="exact"/>
              <w:jc w:val="both"/>
              <w:textAlignment w:val="baseline"/>
              <w:rPr>
                <w:rFonts w:ascii="宋体" w:hAnsi="宋体" w:cs="宋体"/>
                <w:b w:val="0"/>
                <w:sz w:val="24"/>
                <w:szCs w:val="24"/>
              </w:rPr>
            </w:pPr>
            <w:r>
              <w:rPr>
                <w:rFonts w:ascii="宋体" w:hAnsi="宋体" w:cs="宋体" w:hint="eastAsia"/>
                <w:b w:val="0"/>
                <w:sz w:val="24"/>
                <w:szCs w:val="24"/>
              </w:rPr>
              <w:t>（1）金额：合同价的</w:t>
            </w:r>
            <w:r>
              <w:rPr>
                <w:rFonts w:ascii="宋体" w:hAnsi="宋体" w:cs="宋体" w:hint="eastAsia"/>
                <w:b w:val="0"/>
                <w:sz w:val="24"/>
                <w:szCs w:val="24"/>
                <w:u w:val="single" w:color="000000"/>
              </w:rPr>
              <w:t xml:space="preserve"> 2.5 </w:t>
            </w:r>
            <w:r>
              <w:rPr>
                <w:rFonts w:ascii="宋体" w:hAnsi="宋体" w:cs="宋体" w:hint="eastAsia"/>
                <w:b w:val="0"/>
                <w:sz w:val="24"/>
                <w:szCs w:val="24"/>
              </w:rPr>
              <w:t>%。</w:t>
            </w:r>
          </w:p>
          <w:p w:rsidR="00272E5B" w:rsidRDefault="003F616A">
            <w:pPr>
              <w:pStyle w:val="xl31"/>
              <w:widowControl w:val="0"/>
              <w:spacing w:before="0" w:beforeAutospacing="0" w:after="0" w:afterAutospacing="0" w:line="440" w:lineRule="exact"/>
              <w:jc w:val="both"/>
              <w:textAlignment w:val="baseline"/>
              <w:rPr>
                <w:rFonts w:ascii="宋体" w:hAnsi="宋体" w:cs="宋体"/>
                <w:b w:val="0"/>
                <w:sz w:val="24"/>
                <w:szCs w:val="24"/>
              </w:rPr>
            </w:pPr>
            <w:r>
              <w:rPr>
                <w:rFonts w:ascii="宋体" w:hAnsi="宋体" w:cs="宋体" w:hint="eastAsia"/>
                <w:b w:val="0"/>
                <w:sz w:val="24"/>
                <w:szCs w:val="24"/>
              </w:rPr>
              <w:t>（2）履约保证金的形式：银行保函、担保保函、保证保险、银行转账、网银支付等方式。</w:t>
            </w:r>
          </w:p>
          <w:p w:rsidR="00272E5B" w:rsidRDefault="003F616A">
            <w:pPr>
              <w:pStyle w:val="xl31"/>
              <w:widowControl w:val="0"/>
              <w:spacing w:before="0" w:beforeAutospacing="0" w:after="0" w:afterAutospacing="0" w:line="440" w:lineRule="exact"/>
              <w:jc w:val="both"/>
              <w:textAlignment w:val="baseline"/>
              <w:rPr>
                <w:rFonts w:ascii="宋体" w:hAnsi="宋体" w:cs="宋体"/>
                <w:b w:val="0"/>
                <w:sz w:val="24"/>
                <w:szCs w:val="24"/>
              </w:rPr>
            </w:pPr>
            <w:r>
              <w:rPr>
                <w:rFonts w:ascii="宋体" w:hAnsi="宋体" w:cs="宋体" w:hint="eastAsia"/>
                <w:b w:val="0"/>
                <w:sz w:val="24"/>
                <w:szCs w:val="24"/>
              </w:rPr>
              <w:t>注：如采用银行履约保函，银行履约保函应由投标供应商单位基本账户所在银行出具的见索即付无条件保函。如采用担保机构担保，应为注册地在淮南市行政区域（含两县）范围内的融资担保机构或经安徽省地方金融监督管理局备案的融资担保机构出具的无条件担保。</w:t>
            </w:r>
          </w:p>
          <w:p w:rsidR="00272E5B" w:rsidRDefault="003F616A">
            <w:pPr>
              <w:pStyle w:val="xl31"/>
              <w:widowControl w:val="0"/>
              <w:numPr>
                <w:ilvl w:val="0"/>
                <w:numId w:val="2"/>
              </w:numPr>
              <w:spacing w:before="0" w:beforeAutospacing="0" w:after="0" w:afterAutospacing="0" w:line="440" w:lineRule="exact"/>
              <w:jc w:val="both"/>
              <w:textAlignment w:val="baseline"/>
              <w:rPr>
                <w:rFonts w:ascii="宋体" w:hAnsi="宋体" w:cs="宋体"/>
                <w:b w:val="0"/>
                <w:sz w:val="24"/>
                <w:szCs w:val="24"/>
              </w:rPr>
            </w:pPr>
            <w:r>
              <w:rPr>
                <w:rFonts w:ascii="宋体" w:hAnsi="宋体" w:cs="宋体" w:hint="eastAsia"/>
                <w:b w:val="0"/>
                <w:sz w:val="24"/>
                <w:szCs w:val="24"/>
              </w:rPr>
              <w:t>收取单位：</w:t>
            </w:r>
            <w:r>
              <w:rPr>
                <w:rFonts w:ascii="宋体" w:hAnsi="宋体" w:cs="宋体" w:hint="eastAsia"/>
                <w:b w:val="0"/>
                <w:bCs w:val="0"/>
                <w:sz w:val="24"/>
                <w:szCs w:val="24"/>
              </w:rPr>
              <w:t>淮南市新城建设投资有限公司</w:t>
            </w:r>
          </w:p>
          <w:p w:rsidR="00272E5B" w:rsidRDefault="003F616A">
            <w:pPr>
              <w:pStyle w:val="xl31"/>
              <w:widowControl w:val="0"/>
              <w:spacing w:before="0" w:beforeAutospacing="0" w:after="0" w:afterAutospacing="0" w:line="440" w:lineRule="exact"/>
              <w:jc w:val="both"/>
              <w:textAlignment w:val="baseline"/>
              <w:rPr>
                <w:rFonts w:ascii="宋体" w:hAnsi="宋体" w:cs="宋体"/>
                <w:b w:val="0"/>
                <w:sz w:val="24"/>
                <w:szCs w:val="24"/>
              </w:rPr>
            </w:pPr>
            <w:r>
              <w:rPr>
                <w:rFonts w:ascii="宋体" w:hAnsi="宋体" w:cs="宋体" w:hint="eastAsia"/>
                <w:b w:val="0"/>
                <w:sz w:val="24"/>
                <w:szCs w:val="24"/>
              </w:rPr>
              <w:t>（4）递交时间：成交供应商应在中标通知书发出后，合同签订前，按照磋商文件规定方式提交履约保证金。否则，采购人可以取消其中标资格。</w:t>
            </w:r>
          </w:p>
          <w:p w:rsidR="00272E5B" w:rsidRDefault="003F616A">
            <w:pPr>
              <w:widowControl/>
              <w:spacing w:line="440" w:lineRule="exact"/>
              <w:ind w:left="240" w:hangingChars="100" w:hanging="240"/>
              <w:jc w:val="left"/>
              <w:textAlignment w:val="baseline"/>
              <w:rPr>
                <w:rFonts w:ascii="宋体" w:hAnsi="宋体" w:cs="宋体"/>
                <w:kern w:val="0"/>
                <w:sz w:val="24"/>
                <w:szCs w:val="24"/>
              </w:rPr>
            </w:pPr>
            <w:r>
              <w:rPr>
                <w:rFonts w:ascii="宋体" w:hAnsi="宋体" w:cs="宋体" w:hint="eastAsia"/>
                <w:sz w:val="24"/>
                <w:szCs w:val="24"/>
              </w:rPr>
              <w:t>（5）退还时间：履约完成后，无质量问题，双方无异议，30个工作日内全额无息退还 。</w:t>
            </w:r>
          </w:p>
        </w:tc>
      </w:tr>
      <w:tr w:rsidR="00272E5B">
        <w:trPr>
          <w:trHeight w:val="442"/>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36</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工程量的核实与调整</w:t>
            </w:r>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textAlignment w:val="baseline"/>
            </w:pPr>
            <w:r>
              <w:rPr>
                <w:rFonts w:hint="eastAsia"/>
              </w:rPr>
              <w:t>本项目采用标前核项核量的方式，即开标前对清单项（含核漏项）、项目名称、项目特征、工作内容、计量单位、工程量偏差进行核对。</w:t>
            </w:r>
          </w:p>
          <w:p w:rsidR="00272E5B" w:rsidRDefault="003F616A">
            <w:pPr>
              <w:pStyle w:val="ac"/>
              <w:spacing w:before="0" w:beforeAutospacing="0" w:after="0" w:afterAutospacing="0" w:line="440" w:lineRule="exact"/>
              <w:textAlignment w:val="baseline"/>
            </w:pPr>
            <w:r>
              <w:rPr>
                <w:rFonts w:hint="eastAsia"/>
              </w:rPr>
              <w:t>1、由招标人或其委托的造价咨询单位编制的工程量清单，作为本次招标的基础依据，工程量清单的清单项、项目名称、项目特征描述、工作内容、计量单位、工程量等内容均是按图纸、磋商文件、答疑等相关资</w:t>
            </w:r>
            <w:r>
              <w:rPr>
                <w:rFonts w:hint="eastAsia"/>
              </w:rPr>
              <w:lastRenderedPageBreak/>
              <w:t>料编制，投标人要认真核对；中标后以上内容均不再核对，中标人应按图纸、磋商文件、答疑等相关资料要求内容完成。投标（中标）单位因没有校核施工图纸和工程量清单造成的一切后果和责任自行承担。中标后全部的偏差均视同包含在投标总价内，不再进行调整。中标后，图纸、招标答疑、磋商文件、工程量清单有不一致时，解释顺序按招标答疑、磋商文件、工程量清单、图纸的先后顺序解释。</w:t>
            </w:r>
          </w:p>
          <w:p w:rsidR="00272E5B" w:rsidRDefault="003F616A">
            <w:pPr>
              <w:pStyle w:val="ac"/>
              <w:spacing w:before="0" w:beforeAutospacing="0" w:after="0" w:afterAutospacing="0" w:line="440" w:lineRule="exact"/>
              <w:textAlignment w:val="baseline"/>
            </w:pPr>
            <w:r>
              <w:rPr>
                <w:rFonts w:hint="eastAsia"/>
              </w:rPr>
              <w:t>2、若中标人未在规定时间内进行核对，或者因中标人原因未在规定时间内完成核对，视同中标人认可招标人所提供的工程量清单。投标人提出工程量清单调整的截止时间：投标截止时间5日前（提供书面计算书或清单特征描述不符等的详细依据）。</w:t>
            </w:r>
          </w:p>
          <w:p w:rsidR="00272E5B" w:rsidRDefault="003F616A">
            <w:pPr>
              <w:pStyle w:val="ac"/>
              <w:spacing w:before="0" w:beforeAutospacing="0" w:after="0" w:afterAutospacing="0" w:line="440" w:lineRule="exact"/>
              <w:textAlignment w:val="baseline"/>
            </w:pPr>
            <w:r>
              <w:rPr>
                <w:rFonts w:hint="eastAsia"/>
              </w:rPr>
              <w:t>当分部分项的工程量与经过核对的工程量清单误差在-3%～3%之内，不予调整；超出-3%～3%以外的，经双方共同核对确认后，据实调整。</w:t>
            </w:r>
          </w:p>
          <w:p w:rsidR="00272E5B" w:rsidRDefault="003F616A">
            <w:pPr>
              <w:pStyle w:val="ac"/>
              <w:spacing w:before="0" w:beforeAutospacing="0" w:after="0" w:afterAutospacing="0" w:line="440" w:lineRule="exact"/>
              <w:textAlignment w:val="baseline"/>
            </w:pPr>
            <w:r>
              <w:rPr>
                <w:rFonts w:hint="eastAsia"/>
              </w:rPr>
              <w:t>3、工程量清单中如有暂定量的，结算时按实际发生、并验收合格的工程量为准,综合单价、措施费率及工程不可竞争费率不予调整。</w:t>
            </w:r>
          </w:p>
          <w:p w:rsidR="00272E5B" w:rsidRDefault="003F616A">
            <w:pPr>
              <w:pStyle w:val="ac"/>
              <w:spacing w:before="0" w:beforeAutospacing="0" w:after="0" w:afterAutospacing="0" w:line="440" w:lineRule="exact"/>
              <w:textAlignment w:val="baseline"/>
            </w:pPr>
            <w:r>
              <w:rPr>
                <w:rFonts w:hint="eastAsia"/>
              </w:rPr>
              <w:t>4、投标人未在规定的截止时间前对招标工程量清单提出异议，逾期视为认可工程量清单的全部内容。合同实施过程中，发现任何工程量清单错误均视为投标人主动优惠，合同价不做调整。中标人不得以此作为拒签合同或不履行合同的理由，否则若在签订合同前，招标人有权取消其中标资格，投标保证金不予退还(或按保函予以追偿)；若在合同履行中，招标人有权终止合同，履约保证金不予退还(或按保函予以追偿)。</w:t>
            </w:r>
          </w:p>
        </w:tc>
      </w:tr>
      <w:tr w:rsidR="00272E5B">
        <w:trPr>
          <w:trHeight w:val="920"/>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1"/>
              <w:widowControl/>
              <w:spacing w:line="440" w:lineRule="exact"/>
              <w:jc w:val="center"/>
              <w:textAlignment w:val="baseline"/>
              <w:rPr>
                <w:rFonts w:ascii="宋体" w:eastAsia="宋体" w:cs="宋体"/>
                <w:sz w:val="24"/>
                <w:szCs w:val="24"/>
              </w:rPr>
            </w:pPr>
            <w:bookmarkStart w:id="241" w:name="_Toc32685"/>
            <w:bookmarkStart w:id="242" w:name="_Toc7412"/>
            <w:bookmarkStart w:id="243" w:name="_Toc6702"/>
            <w:r>
              <w:rPr>
                <w:rFonts w:ascii="宋体" w:eastAsia="宋体" w:cs="宋体" w:hint="eastAsia"/>
                <w:b w:val="0"/>
                <w:sz w:val="24"/>
                <w:szCs w:val="24"/>
              </w:rPr>
              <w:lastRenderedPageBreak/>
              <w:t>3</w:t>
            </w:r>
            <w:bookmarkEnd w:id="241"/>
            <w:bookmarkEnd w:id="242"/>
            <w:bookmarkEnd w:id="243"/>
            <w:r>
              <w:rPr>
                <w:rFonts w:ascii="宋体" w:eastAsia="宋体" w:cs="宋体"/>
                <w:b w:val="0"/>
                <w:sz w:val="24"/>
                <w:szCs w:val="24"/>
              </w:rPr>
              <w:t>7</w:t>
            </w:r>
          </w:p>
        </w:tc>
        <w:tc>
          <w:tcPr>
            <w:tcW w:w="2258" w:type="dxa"/>
            <w:tcBorders>
              <w:top w:val="single" w:sz="4" w:space="0" w:color="auto"/>
              <w:left w:val="nil"/>
              <w:bottom w:val="single" w:sz="4" w:space="0" w:color="auto"/>
              <w:right w:val="single" w:sz="4" w:space="0" w:color="000000"/>
            </w:tcBorders>
            <w:vAlign w:val="center"/>
          </w:tcPr>
          <w:p w:rsidR="00272E5B" w:rsidRDefault="003F616A">
            <w:pPr>
              <w:widowControl/>
              <w:snapToGrid w:val="0"/>
              <w:spacing w:line="440" w:lineRule="exact"/>
              <w:jc w:val="center"/>
              <w:textAlignment w:val="baseline"/>
              <w:rPr>
                <w:rFonts w:ascii="宋体" w:hAnsi="宋体" w:cs="宋体"/>
                <w:sz w:val="24"/>
                <w:szCs w:val="24"/>
              </w:rPr>
            </w:pPr>
            <w:r>
              <w:rPr>
                <w:rStyle w:val="NormalCharacter"/>
                <w:rFonts w:ascii="宋体" w:hAnsi="宋体" w:cs="宋体" w:hint="eastAsia"/>
                <w:sz w:val="24"/>
                <w:szCs w:val="24"/>
              </w:rPr>
              <w:t>对中小企业的认定及价格扣除标准</w:t>
            </w:r>
          </w:p>
        </w:tc>
        <w:tc>
          <w:tcPr>
            <w:tcW w:w="7350" w:type="dxa"/>
            <w:tcBorders>
              <w:top w:val="single" w:sz="4" w:space="0" w:color="auto"/>
              <w:left w:val="nil"/>
              <w:bottom w:val="single" w:sz="4" w:space="0" w:color="auto"/>
              <w:right w:val="single" w:sz="4" w:space="0" w:color="000000"/>
            </w:tcBorders>
            <w:vAlign w:val="center"/>
          </w:tcPr>
          <w:p w:rsidR="00272E5B" w:rsidRDefault="003F616A">
            <w:pPr>
              <w:widowControl/>
              <w:shd w:val="clear" w:color="auto" w:fill="FFFFFF"/>
              <w:spacing w:line="440" w:lineRule="exact"/>
              <w:textAlignment w:val="baseline"/>
              <w:rPr>
                <w:rFonts w:ascii="宋体" w:hAnsi="宋体" w:cs="宋体"/>
                <w:sz w:val="24"/>
                <w:szCs w:val="24"/>
              </w:rPr>
            </w:pPr>
            <w:r>
              <w:rPr>
                <w:rFonts w:ascii="宋体" w:hAnsi="宋体" w:cs="宋体" w:hint="eastAsia"/>
                <w:sz w:val="24"/>
                <w:szCs w:val="24"/>
              </w:rPr>
              <w:t>根据《政府采购促进中小企业发展管理办法》财库〔2020〕46号规定，对与中小企业以及被认定为中小企业的监狱企业、残疾人福利单位，执行以下规定：中小企业认定标准：根据工业和信息化部、国家统计局、国家发展和改革委员会、财政部《关于印发中小企业划型标准规定的通知》（工信部联企业〔2011〕300号），依据采购项目最密切相关行业分类标准认定供应商是否为小微企业。其中监狱企业执行财政部司法部文件《关于政府采购支持监狱企业发展有关问题的通知》(财库〔2014〕68号)，残疾人福利单位执行财政部财库〔2017〕141号。</w:t>
            </w:r>
          </w:p>
          <w:p w:rsidR="00272E5B" w:rsidRDefault="003F616A">
            <w:pPr>
              <w:widowControl/>
              <w:snapToGrid w:val="0"/>
              <w:spacing w:line="440" w:lineRule="exact"/>
              <w:jc w:val="left"/>
              <w:textAlignment w:val="baseline"/>
              <w:rPr>
                <w:rStyle w:val="NormalCharacter"/>
                <w:rFonts w:ascii="宋体" w:hAnsi="宋体" w:cs="宋体"/>
                <w:bCs/>
                <w:spacing w:val="8"/>
                <w:kern w:val="0"/>
                <w:sz w:val="24"/>
                <w:szCs w:val="24"/>
              </w:rPr>
            </w:pPr>
            <w:r>
              <w:rPr>
                <w:rStyle w:val="NormalCharacter"/>
                <w:rFonts w:ascii="宋体" w:hAnsi="宋体" w:cs="宋体" w:hint="eastAsia"/>
                <w:bCs/>
                <w:sz w:val="24"/>
                <w:szCs w:val="24"/>
              </w:rPr>
              <w:t>价格扣除标准：</w:t>
            </w:r>
            <w:r>
              <w:rPr>
                <w:rStyle w:val="NormalCharacter"/>
                <w:rFonts w:ascii="宋体" w:hAnsi="宋体" w:cs="宋体" w:hint="eastAsia"/>
                <w:bCs/>
                <w:spacing w:val="8"/>
                <w:kern w:val="0"/>
                <w:sz w:val="24"/>
                <w:szCs w:val="24"/>
              </w:rPr>
              <w:t>评审时给予小微企业报价1</w:t>
            </w:r>
            <w:r>
              <w:rPr>
                <w:rStyle w:val="NormalCharacter"/>
                <w:rFonts w:ascii="宋体" w:hAnsi="宋体" w:cs="宋体" w:hint="eastAsia"/>
                <w:bCs/>
                <w:color w:val="000000"/>
                <w:spacing w:val="8"/>
                <w:kern w:val="0"/>
                <w:sz w:val="24"/>
                <w:szCs w:val="24"/>
              </w:rPr>
              <w:t>0%</w:t>
            </w:r>
            <w:r>
              <w:rPr>
                <w:rStyle w:val="NormalCharacter"/>
                <w:rFonts w:ascii="宋体" w:hAnsi="宋体" w:cs="宋体" w:hint="eastAsia"/>
                <w:bCs/>
                <w:spacing w:val="8"/>
                <w:kern w:val="0"/>
                <w:sz w:val="24"/>
                <w:szCs w:val="24"/>
              </w:rPr>
              <w:t>的价格扣除。</w:t>
            </w:r>
          </w:p>
          <w:p w:rsidR="00272E5B" w:rsidRDefault="003F616A">
            <w:pPr>
              <w:widowControl/>
              <w:snapToGrid w:val="0"/>
              <w:spacing w:line="440" w:lineRule="exact"/>
              <w:jc w:val="left"/>
              <w:textAlignment w:val="baseline"/>
              <w:rPr>
                <w:rStyle w:val="NormalCharacter"/>
                <w:rFonts w:ascii="宋体" w:hAnsi="宋体" w:cs="宋体"/>
                <w:bCs/>
                <w:sz w:val="24"/>
                <w:szCs w:val="24"/>
              </w:rPr>
            </w:pPr>
            <w:r>
              <w:rPr>
                <w:rStyle w:val="NormalCharacter"/>
                <w:rFonts w:ascii="宋体" w:hAnsi="宋体" w:cs="宋体" w:hint="eastAsia"/>
                <w:bCs/>
                <w:sz w:val="24"/>
                <w:szCs w:val="24"/>
              </w:rPr>
              <w:t>注：</w:t>
            </w:r>
          </w:p>
          <w:p w:rsidR="00272E5B" w:rsidRDefault="003F616A">
            <w:pPr>
              <w:widowControl/>
              <w:snapToGrid w:val="0"/>
              <w:spacing w:line="440" w:lineRule="exact"/>
              <w:jc w:val="left"/>
              <w:textAlignment w:val="baseline"/>
              <w:rPr>
                <w:rStyle w:val="NormalCharacter"/>
                <w:rFonts w:ascii="宋体" w:hAnsi="宋体" w:cs="宋体"/>
                <w:bCs/>
                <w:sz w:val="24"/>
                <w:szCs w:val="24"/>
              </w:rPr>
            </w:pPr>
            <w:r>
              <w:rPr>
                <w:rStyle w:val="NormalCharacter"/>
                <w:rFonts w:ascii="宋体" w:hAnsi="宋体" w:cs="宋体" w:hint="eastAsia"/>
                <w:bCs/>
                <w:sz w:val="24"/>
                <w:szCs w:val="24"/>
              </w:rPr>
              <w:t xml:space="preserve">1、价格扣除举例说明：某残疾人福利单位符合财库〔2017〕141号规定的政策支持单位，属于小微企业，其投标报价为100万元，“扣除后的价格”为：100万元-100万元×扣除比例，用扣除后的价格参与评审。 </w:t>
            </w:r>
          </w:p>
          <w:p w:rsidR="00272E5B" w:rsidRDefault="003F616A">
            <w:pPr>
              <w:widowControl/>
              <w:snapToGrid w:val="0"/>
              <w:spacing w:line="440" w:lineRule="exact"/>
              <w:jc w:val="left"/>
              <w:textAlignment w:val="baseline"/>
              <w:rPr>
                <w:rStyle w:val="NormalCharacter"/>
                <w:rFonts w:ascii="宋体" w:hAnsi="宋体" w:cs="宋体"/>
                <w:bCs/>
                <w:sz w:val="24"/>
                <w:szCs w:val="24"/>
              </w:rPr>
            </w:pPr>
            <w:r>
              <w:rPr>
                <w:rStyle w:val="NormalCharacter"/>
                <w:rFonts w:ascii="宋体" w:hAnsi="宋体" w:cs="宋体" w:hint="eastAsia"/>
                <w:bCs/>
                <w:sz w:val="24"/>
                <w:szCs w:val="24"/>
              </w:rPr>
              <w:lastRenderedPageBreak/>
              <w:t>2、</w:t>
            </w:r>
            <w:r>
              <w:rPr>
                <w:rStyle w:val="NormalCharacter"/>
                <w:rFonts w:ascii="宋体" w:hAnsi="宋体" w:cs="宋体" w:hint="eastAsia"/>
                <w:sz w:val="24"/>
                <w:szCs w:val="24"/>
              </w:rPr>
              <w:t>本项目将对中标人提供的小型或微型企业产品品名及生产厂家</w:t>
            </w:r>
            <w:r>
              <w:rPr>
                <w:rStyle w:val="NormalCharacter"/>
                <w:rFonts w:ascii="宋体" w:hAnsi="宋体" w:cs="宋体" w:hint="eastAsia"/>
                <w:bCs/>
                <w:sz w:val="24"/>
                <w:szCs w:val="24"/>
              </w:rPr>
              <w:t>，随评审结果一并公布。如提供虚假材料，将取消中标资格并报相关部门按有关规定处理，并计入不良记录。</w:t>
            </w:r>
          </w:p>
          <w:p w:rsidR="00272E5B" w:rsidRDefault="003F616A">
            <w:pPr>
              <w:pStyle w:val="BodyText1I2"/>
              <w:spacing w:beforeAutospacing="0" w:line="440" w:lineRule="exact"/>
              <w:ind w:leftChars="0" w:left="0" w:firstLineChars="0" w:firstLine="0"/>
              <w:rPr>
                <w:rFonts w:ascii="宋体" w:hAnsi="宋体" w:cs="宋体"/>
                <w:sz w:val="24"/>
                <w:szCs w:val="24"/>
              </w:rPr>
            </w:pPr>
            <w:r>
              <w:rPr>
                <w:rStyle w:val="NormalCharacter"/>
                <w:rFonts w:ascii="宋体" w:hAnsi="宋体" w:cs="宋体" w:hint="eastAsia"/>
                <w:kern w:val="0"/>
                <w:sz w:val="24"/>
                <w:szCs w:val="24"/>
              </w:rPr>
              <w:t>3、当投标人是贸易/代理商，则必须同时提供小型或微型企业的产品或服务才能享受优惠政策。</w:t>
            </w:r>
          </w:p>
        </w:tc>
      </w:tr>
      <w:tr w:rsidR="00272E5B">
        <w:trPr>
          <w:trHeight w:val="1543"/>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lastRenderedPageBreak/>
              <w:t>3</w:t>
            </w:r>
            <w:r>
              <w:t>8</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bookmarkStart w:id="244" w:name="_Toc28051"/>
            <w:r>
              <w:rPr>
                <w:rFonts w:hint="eastAsia"/>
              </w:rPr>
              <w:t>招标代理服务费</w:t>
            </w:r>
            <w:bookmarkEnd w:id="244"/>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both"/>
              <w:textAlignment w:val="baseline"/>
            </w:pPr>
            <w:r>
              <w:rPr>
                <w:rFonts w:hint="eastAsia"/>
                <w:bCs/>
              </w:rPr>
              <w:t>招</w:t>
            </w:r>
            <w:r>
              <w:rPr>
                <w:rFonts w:hint="eastAsia"/>
              </w:rPr>
              <w:t>标代理服务费收取参照国家计委关于印发《招标代理服务费管理暂行办法》的通知（计价格[2002]1980号）等文件规定收取，清单控制价编制费按皖价服〔2007〕86号文件规定收取。评标费据实收取（不提供发票）成交供应商领取中标通知书时一次性交于代理机构。</w:t>
            </w:r>
          </w:p>
        </w:tc>
      </w:tr>
      <w:tr w:rsidR="00272E5B">
        <w:trPr>
          <w:trHeight w:val="1008"/>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rPr>
                <w:rFonts w:hint="eastAsia"/>
              </w:rPr>
              <w:t>3</w:t>
            </w:r>
            <w:r>
              <w:t>9</w:t>
            </w:r>
          </w:p>
        </w:tc>
        <w:tc>
          <w:tcPr>
            <w:tcW w:w="2258" w:type="dxa"/>
            <w:tcBorders>
              <w:top w:val="single" w:sz="4" w:space="0" w:color="auto"/>
              <w:left w:val="nil"/>
              <w:bottom w:val="single" w:sz="4" w:space="0" w:color="auto"/>
              <w:right w:val="single" w:sz="4" w:space="0" w:color="000000"/>
            </w:tcBorders>
            <w:vAlign w:val="center"/>
          </w:tcPr>
          <w:p w:rsidR="00272E5B" w:rsidRDefault="003F616A">
            <w:pPr>
              <w:widowControl/>
              <w:snapToGrid w:val="0"/>
              <w:spacing w:line="440" w:lineRule="exact"/>
              <w:jc w:val="center"/>
              <w:textAlignment w:val="baseline"/>
              <w:rPr>
                <w:rFonts w:ascii="宋体" w:hAnsi="宋体" w:cs="宋体"/>
                <w:sz w:val="24"/>
                <w:szCs w:val="24"/>
              </w:rPr>
            </w:pPr>
            <w:r>
              <w:rPr>
                <w:rFonts w:ascii="宋体" w:hAnsi="宋体" w:cs="宋体" w:hint="eastAsia"/>
                <w:sz w:val="24"/>
                <w:szCs w:val="24"/>
              </w:rPr>
              <w:t>询标</w:t>
            </w:r>
          </w:p>
        </w:tc>
        <w:tc>
          <w:tcPr>
            <w:tcW w:w="7350" w:type="dxa"/>
            <w:tcBorders>
              <w:top w:val="single" w:sz="4" w:space="0" w:color="auto"/>
              <w:left w:val="nil"/>
              <w:bottom w:val="single" w:sz="4" w:space="0" w:color="auto"/>
              <w:right w:val="single" w:sz="4" w:space="0" w:color="000000"/>
            </w:tcBorders>
            <w:vAlign w:val="center"/>
          </w:tcPr>
          <w:p w:rsidR="00272E5B" w:rsidRDefault="003F616A">
            <w:pPr>
              <w:widowControl/>
              <w:shd w:val="clear" w:color="auto" w:fill="FFFFFF"/>
              <w:spacing w:line="440" w:lineRule="exact"/>
              <w:textAlignment w:val="baseline"/>
              <w:rPr>
                <w:rFonts w:ascii="宋体" w:hAnsi="宋体" w:cs="宋体"/>
                <w:bCs/>
                <w:sz w:val="24"/>
                <w:szCs w:val="24"/>
                <w:highlight w:val="white"/>
              </w:rPr>
            </w:pPr>
            <w:r>
              <w:rPr>
                <w:rFonts w:ascii="宋体" w:hAnsi="宋体" w:cs="宋体" w:hint="eastAsia"/>
                <w:sz w:val="24"/>
                <w:szCs w:val="24"/>
              </w:rPr>
              <w:t>评标过程中各潜在投标供应商保持联系方式的畅通，如遇询标30分钟内无法联系则默认评标委员会的决定。</w:t>
            </w:r>
          </w:p>
        </w:tc>
      </w:tr>
      <w:tr w:rsidR="00272E5B">
        <w:trPr>
          <w:trHeight w:val="391"/>
        </w:trPr>
        <w:tc>
          <w:tcPr>
            <w:tcW w:w="600" w:type="dxa"/>
            <w:tcBorders>
              <w:top w:val="single" w:sz="4" w:space="0" w:color="auto"/>
              <w:left w:val="single" w:sz="4" w:space="0" w:color="000000"/>
              <w:bottom w:val="single" w:sz="4" w:space="0" w:color="auto"/>
              <w:right w:val="single" w:sz="4" w:space="0" w:color="000000"/>
            </w:tcBorders>
            <w:vAlign w:val="center"/>
          </w:tcPr>
          <w:p w:rsidR="00272E5B" w:rsidRDefault="003F616A">
            <w:pPr>
              <w:pStyle w:val="ac"/>
              <w:spacing w:before="0" w:beforeAutospacing="0" w:after="0" w:afterAutospacing="0" w:line="440" w:lineRule="exact"/>
              <w:jc w:val="center"/>
              <w:textAlignment w:val="baseline"/>
            </w:pPr>
            <w:r>
              <w:t>40</w:t>
            </w:r>
          </w:p>
        </w:tc>
        <w:tc>
          <w:tcPr>
            <w:tcW w:w="2258" w:type="dxa"/>
            <w:tcBorders>
              <w:top w:val="single" w:sz="4" w:space="0" w:color="auto"/>
              <w:left w:val="nil"/>
              <w:bottom w:val="single" w:sz="4" w:space="0" w:color="auto"/>
              <w:right w:val="single" w:sz="4" w:space="0" w:color="000000"/>
            </w:tcBorders>
            <w:vAlign w:val="center"/>
          </w:tcPr>
          <w:p w:rsidR="00272E5B" w:rsidRDefault="003F616A">
            <w:pPr>
              <w:pStyle w:val="HtmlNormal"/>
              <w:spacing w:before="0" w:beforeAutospacing="0" w:after="0" w:afterAutospacing="0" w:line="440" w:lineRule="exact"/>
              <w:jc w:val="center"/>
              <w:rPr>
                <w:rFonts w:cs="宋体"/>
              </w:rPr>
            </w:pPr>
            <w:r>
              <w:rPr>
                <w:rStyle w:val="NormalCharacter"/>
                <w:rFonts w:ascii="宋体" w:hAnsi="宋体" w:cs="宋体" w:hint="eastAsia"/>
                <w:kern w:val="0"/>
                <w:sz w:val="24"/>
                <w:szCs w:val="24"/>
              </w:rPr>
              <w:t>付款方式</w:t>
            </w:r>
          </w:p>
        </w:tc>
        <w:tc>
          <w:tcPr>
            <w:tcW w:w="7350" w:type="dxa"/>
            <w:tcBorders>
              <w:top w:val="single" w:sz="4" w:space="0" w:color="auto"/>
              <w:left w:val="nil"/>
              <w:bottom w:val="single" w:sz="4" w:space="0" w:color="auto"/>
              <w:right w:val="single" w:sz="4" w:space="0" w:color="000000"/>
            </w:tcBorders>
            <w:vAlign w:val="center"/>
          </w:tcPr>
          <w:p w:rsidR="00272E5B" w:rsidRDefault="003F616A">
            <w:pPr>
              <w:pStyle w:val="UserStyle18"/>
              <w:widowControl/>
              <w:spacing w:line="440" w:lineRule="exact"/>
              <w:jc w:val="left"/>
              <w:rPr>
                <w:rFonts w:ascii="宋体" w:hAnsi="宋体" w:cs="宋体"/>
                <w:sz w:val="24"/>
                <w:szCs w:val="24"/>
              </w:rPr>
            </w:pPr>
            <w:r>
              <w:rPr>
                <w:rStyle w:val="NormalCharacter"/>
                <w:rFonts w:ascii="宋体" w:hAnsi="宋体" w:cs="宋体" w:hint="eastAsia"/>
                <w:bCs/>
                <w:color w:val="000000"/>
                <w:spacing w:val="-6"/>
                <w:sz w:val="24"/>
                <w:szCs w:val="24"/>
              </w:rPr>
              <w:t xml:space="preserve">本项目不付预付款。每月支付已完工程量的 80%工程款，累计支付至总进度款 80% 时不再办理进度款支付；工程交工验收合格、完成送电并经审计后支付至审计造价的97%工程款；余下3%留作质量保证金，待缺陷责任期满，且无质量异议后结清全部工程账款（无利息）。 </w:t>
            </w:r>
          </w:p>
        </w:tc>
      </w:tr>
      <w:tr w:rsidR="00272E5B">
        <w:trPr>
          <w:trHeight w:val="4502"/>
        </w:trPr>
        <w:tc>
          <w:tcPr>
            <w:tcW w:w="600" w:type="dxa"/>
            <w:tcBorders>
              <w:top w:val="single" w:sz="4" w:space="0" w:color="auto"/>
              <w:left w:val="single" w:sz="4" w:space="0" w:color="000000"/>
              <w:bottom w:val="single" w:sz="4" w:space="0" w:color="000000"/>
              <w:right w:val="single" w:sz="4" w:space="0" w:color="000000"/>
            </w:tcBorders>
            <w:vAlign w:val="center"/>
          </w:tcPr>
          <w:p w:rsidR="00272E5B" w:rsidRDefault="003F616A">
            <w:pPr>
              <w:pStyle w:val="ac"/>
              <w:spacing w:before="0" w:beforeAutospacing="0" w:after="0" w:afterAutospacing="0" w:line="440" w:lineRule="exact"/>
              <w:ind w:firstLineChars="100" w:firstLine="240"/>
              <w:jc w:val="both"/>
              <w:textAlignment w:val="baseline"/>
            </w:pPr>
            <w:r>
              <w:rPr>
                <w:rFonts w:hint="eastAsia"/>
              </w:rPr>
              <w:t>4</w:t>
            </w:r>
            <w:r>
              <w:t>1</w:t>
            </w:r>
          </w:p>
        </w:tc>
        <w:tc>
          <w:tcPr>
            <w:tcW w:w="2258" w:type="dxa"/>
            <w:tcBorders>
              <w:top w:val="single" w:sz="4" w:space="0" w:color="auto"/>
              <w:left w:val="nil"/>
              <w:bottom w:val="single" w:sz="4" w:space="0" w:color="000000"/>
              <w:right w:val="single" w:sz="4" w:space="0" w:color="000000"/>
            </w:tcBorders>
            <w:vAlign w:val="center"/>
          </w:tcPr>
          <w:p w:rsidR="00272E5B" w:rsidRDefault="00272E5B">
            <w:pPr>
              <w:pStyle w:val="ac"/>
              <w:spacing w:before="0" w:beforeAutospacing="0" w:after="0" w:afterAutospacing="0" w:line="440" w:lineRule="exact"/>
              <w:jc w:val="center"/>
              <w:textAlignment w:val="baseline"/>
            </w:pPr>
          </w:p>
          <w:p w:rsidR="00272E5B" w:rsidRDefault="00272E5B">
            <w:pPr>
              <w:pStyle w:val="ac"/>
              <w:spacing w:before="0" w:beforeAutospacing="0" w:after="0" w:afterAutospacing="0" w:line="440" w:lineRule="exact"/>
              <w:jc w:val="center"/>
              <w:textAlignment w:val="baseline"/>
            </w:pPr>
          </w:p>
          <w:p w:rsidR="00272E5B" w:rsidRDefault="003F616A">
            <w:pPr>
              <w:pStyle w:val="ac"/>
              <w:spacing w:before="0" w:beforeAutospacing="0" w:after="0" w:afterAutospacing="0" w:line="440" w:lineRule="exact"/>
              <w:jc w:val="center"/>
              <w:textAlignment w:val="baseline"/>
            </w:pPr>
            <w:bookmarkStart w:id="245" w:name="_Toc19733"/>
            <w:r>
              <w:rPr>
                <w:rFonts w:hint="eastAsia"/>
              </w:rPr>
              <w:t>其他要求</w:t>
            </w:r>
            <w:bookmarkEnd w:id="245"/>
          </w:p>
          <w:p w:rsidR="00272E5B" w:rsidRDefault="00272E5B">
            <w:pPr>
              <w:pStyle w:val="ac"/>
              <w:spacing w:before="0" w:beforeAutospacing="0" w:after="0" w:afterAutospacing="0" w:line="440" w:lineRule="exact"/>
              <w:jc w:val="center"/>
              <w:textAlignment w:val="baseline"/>
            </w:pPr>
          </w:p>
          <w:p w:rsidR="00272E5B" w:rsidRDefault="00272E5B">
            <w:pPr>
              <w:pStyle w:val="ac"/>
              <w:spacing w:before="0" w:beforeAutospacing="0" w:after="0" w:afterAutospacing="0" w:line="440" w:lineRule="exact"/>
              <w:jc w:val="center"/>
              <w:textAlignment w:val="baseline"/>
            </w:pPr>
          </w:p>
        </w:tc>
        <w:tc>
          <w:tcPr>
            <w:tcW w:w="7350" w:type="dxa"/>
            <w:tcBorders>
              <w:top w:val="single" w:sz="4" w:space="0" w:color="auto"/>
              <w:left w:val="nil"/>
              <w:bottom w:val="single" w:sz="4" w:space="0" w:color="000000"/>
              <w:right w:val="single" w:sz="4" w:space="0" w:color="000000"/>
            </w:tcBorders>
            <w:vAlign w:val="center"/>
          </w:tcPr>
          <w:p w:rsidR="00272E5B" w:rsidRDefault="003F616A">
            <w:pPr>
              <w:spacing w:line="440" w:lineRule="exact"/>
              <w:rPr>
                <w:rFonts w:ascii="宋体" w:hAnsi="宋体" w:cs="宋体"/>
                <w:sz w:val="24"/>
                <w:szCs w:val="24"/>
                <w:highlight w:val="white"/>
              </w:rPr>
            </w:pPr>
            <w:r>
              <w:rPr>
                <w:rFonts w:ascii="宋体" w:hAnsi="宋体" w:cs="宋体" w:hint="eastAsia"/>
                <w:sz w:val="24"/>
                <w:szCs w:val="24"/>
                <w:highlight w:val="white"/>
              </w:rPr>
              <w:t>1、成交供应商应在中标（成交）通知书发出之日起七日内（具体时间、地点见中标通知书）与采购人签订合同。</w:t>
            </w:r>
          </w:p>
          <w:p w:rsidR="00272E5B" w:rsidRDefault="003F616A">
            <w:pPr>
              <w:spacing w:line="440" w:lineRule="exact"/>
              <w:rPr>
                <w:rFonts w:ascii="宋体" w:hAnsi="宋体" w:cs="宋体"/>
                <w:sz w:val="24"/>
                <w:szCs w:val="24"/>
                <w:highlight w:val="white"/>
              </w:rPr>
            </w:pPr>
            <w:r>
              <w:rPr>
                <w:rFonts w:ascii="宋体" w:hAnsi="宋体" w:cs="宋体" w:hint="eastAsia"/>
                <w:sz w:val="24"/>
                <w:szCs w:val="24"/>
                <w:highlight w:val="white"/>
              </w:rPr>
              <w:t>2、谈判文件的解释权归采购人所有，由采购人负责解释。</w:t>
            </w:r>
            <w:r>
              <w:rPr>
                <w:rFonts w:ascii="宋体" w:hAnsi="宋体" w:cs="宋体" w:hint="eastAsia"/>
                <w:sz w:val="24"/>
                <w:szCs w:val="24"/>
                <w:highlight w:val="white"/>
              </w:rPr>
              <w:tab/>
            </w:r>
          </w:p>
          <w:p w:rsidR="00272E5B" w:rsidRDefault="003F616A">
            <w:pPr>
              <w:spacing w:line="440" w:lineRule="exact"/>
              <w:rPr>
                <w:rFonts w:ascii="宋体" w:hAnsi="宋体" w:cs="宋体"/>
                <w:sz w:val="24"/>
                <w:szCs w:val="24"/>
                <w:highlight w:val="white"/>
              </w:rPr>
            </w:pPr>
            <w:r>
              <w:rPr>
                <w:rFonts w:ascii="宋体" w:hAnsi="宋体" w:cs="宋体" w:hint="eastAsia"/>
                <w:sz w:val="24"/>
                <w:szCs w:val="24"/>
                <w:highlight w:val="white"/>
              </w:rPr>
              <w:t>3、谈判文件中出现前后不一致的描述，解释优先顺序依次为供应商须知前附表＞评标办法＞谈判文件其他内容。</w:t>
            </w:r>
          </w:p>
          <w:p w:rsidR="00272E5B" w:rsidRDefault="003F616A">
            <w:pPr>
              <w:pStyle w:val="TableParagraph"/>
              <w:widowControl/>
              <w:spacing w:line="440" w:lineRule="exact"/>
              <w:textAlignment w:val="baseline"/>
              <w:rPr>
                <w:rFonts w:ascii="宋体" w:hAnsi="宋体" w:cs="宋体"/>
                <w:sz w:val="24"/>
                <w:szCs w:val="24"/>
              </w:rPr>
            </w:pPr>
            <w:r>
              <w:rPr>
                <w:rFonts w:ascii="宋体" w:hAnsi="宋体" w:cs="宋体" w:hint="eastAsia"/>
                <w:b/>
                <w:bCs/>
                <w:color w:val="000000"/>
                <w:sz w:val="24"/>
                <w:szCs w:val="24"/>
              </w:rPr>
              <w:t>注：</w:t>
            </w:r>
            <w:r>
              <w:rPr>
                <w:rFonts w:ascii="宋体" w:hAnsi="宋体" w:cs="宋体" w:hint="eastAsia"/>
                <w:b/>
                <w:bCs/>
                <w:sz w:val="24"/>
                <w:szCs w:val="24"/>
              </w:rPr>
              <w:t>所投产品必须符合国家相关按期及环保等要求，</w:t>
            </w:r>
            <w:r>
              <w:rPr>
                <w:rFonts w:ascii="宋体" w:hAnsi="宋体" w:cs="宋体" w:hint="eastAsia"/>
                <w:b/>
                <w:bCs/>
                <w:color w:val="000000"/>
                <w:sz w:val="24"/>
                <w:szCs w:val="24"/>
              </w:rPr>
              <w:t>投标供应商根据项目预算，</w:t>
            </w:r>
            <w:r>
              <w:rPr>
                <w:rFonts w:ascii="宋体" w:hAnsi="宋体" w:cs="宋体" w:hint="eastAsia"/>
                <w:b/>
                <w:bCs/>
                <w:sz w:val="24"/>
                <w:szCs w:val="24"/>
              </w:rPr>
              <w:t>参考相关标准及投标相关费用,结合自身及市场情况，自行报价,如投标供应商恶意竞争低价中标造成项目中标后无法履行或所供产品不符合要求，采购人有权取消其中标资格，（延续或重新采购），并上报有关部门对其进行通报，造成的后果供应商自行承担；</w:t>
            </w:r>
          </w:p>
        </w:tc>
      </w:tr>
    </w:tbl>
    <w:p w:rsidR="00272E5B" w:rsidRDefault="003F616A">
      <w:pPr>
        <w:pStyle w:val="1"/>
        <w:widowControl/>
        <w:spacing w:line="440" w:lineRule="exact"/>
        <w:textAlignment w:val="baseline"/>
        <w:rPr>
          <w:rFonts w:ascii="宋体" w:eastAsia="宋体" w:cs="宋体"/>
          <w:sz w:val="24"/>
          <w:szCs w:val="24"/>
        </w:rPr>
      </w:pPr>
      <w:bookmarkStart w:id="246" w:name="_Toc9482"/>
      <w:bookmarkStart w:id="247" w:name="_Toc2958"/>
      <w:bookmarkStart w:id="248" w:name="_Toc12553"/>
      <w:bookmarkStart w:id="249" w:name="_Toc6139"/>
      <w:bookmarkStart w:id="250" w:name="_Toc1105"/>
      <w:bookmarkStart w:id="251" w:name="_Toc6383"/>
      <w:bookmarkStart w:id="252" w:name="_Toc8860"/>
      <w:bookmarkStart w:id="253" w:name="_Toc23477"/>
      <w:bookmarkStart w:id="254" w:name="_Toc1026"/>
      <w:bookmarkStart w:id="255" w:name="_Toc13880"/>
      <w:bookmarkStart w:id="256" w:name="_Toc1488"/>
      <w:bookmarkEnd w:id="246"/>
      <w:bookmarkEnd w:id="247"/>
      <w:r>
        <w:rPr>
          <w:rFonts w:ascii="宋体" w:eastAsia="宋体" w:cs="宋体" w:hint="eastAsia"/>
          <w:sz w:val="24"/>
          <w:szCs w:val="24"/>
        </w:rPr>
        <w:t>注：竞争性谈判文件中如有与投标须知前附表不一致之处，以投标须知前附表为准。</w:t>
      </w:r>
      <w:bookmarkStart w:id="257" w:name="_Toc31973"/>
      <w:bookmarkStart w:id="258" w:name="_Toc16960"/>
      <w:bookmarkStart w:id="259" w:name="_Toc26780"/>
      <w:bookmarkStart w:id="260" w:name="_Toc15387"/>
      <w:bookmarkStart w:id="261" w:name="_Toc24710"/>
      <w:bookmarkEnd w:id="248"/>
      <w:bookmarkEnd w:id="249"/>
      <w:bookmarkEnd w:id="250"/>
      <w:bookmarkEnd w:id="251"/>
      <w:bookmarkEnd w:id="252"/>
      <w:bookmarkEnd w:id="253"/>
      <w:bookmarkEnd w:id="254"/>
      <w:bookmarkEnd w:id="255"/>
      <w:bookmarkEnd w:id="256"/>
    </w:p>
    <w:p w:rsidR="00272E5B" w:rsidRDefault="003F616A">
      <w:pPr>
        <w:widowControl/>
        <w:jc w:val="left"/>
        <w:rPr>
          <w:rFonts w:ascii="宋体" w:hAnsi="宋体" w:cs="宋体"/>
          <w:b/>
          <w:bCs/>
          <w:kern w:val="0"/>
          <w:sz w:val="28"/>
          <w:szCs w:val="28"/>
        </w:rPr>
      </w:pPr>
      <w:r>
        <w:rPr>
          <w:rFonts w:ascii="宋体" w:cs="宋体"/>
          <w:sz w:val="28"/>
          <w:szCs w:val="28"/>
        </w:rPr>
        <w:br w:type="page"/>
      </w:r>
    </w:p>
    <w:p w:rsidR="00272E5B" w:rsidRDefault="00272E5B">
      <w:pPr>
        <w:pStyle w:val="1"/>
        <w:jc w:val="center"/>
        <w:rPr>
          <w:rFonts w:ascii="宋体" w:eastAsia="宋体" w:cs="宋体"/>
          <w:sz w:val="28"/>
          <w:szCs w:val="28"/>
        </w:rPr>
      </w:pPr>
    </w:p>
    <w:p w:rsidR="00272E5B" w:rsidRDefault="003F616A">
      <w:pPr>
        <w:pStyle w:val="1"/>
        <w:jc w:val="center"/>
        <w:rPr>
          <w:rFonts w:ascii="宋体" w:eastAsia="宋体" w:cs="宋体"/>
          <w:sz w:val="28"/>
          <w:szCs w:val="28"/>
        </w:rPr>
      </w:pPr>
      <w:r>
        <w:rPr>
          <w:rFonts w:ascii="宋体" w:eastAsia="宋体" w:cs="宋体" w:hint="eastAsia"/>
          <w:sz w:val="28"/>
          <w:szCs w:val="28"/>
        </w:rPr>
        <w:t>第三章 采购需求</w:t>
      </w:r>
      <w:bookmarkEnd w:id="257"/>
      <w:bookmarkEnd w:id="258"/>
      <w:r>
        <w:rPr>
          <w:rFonts w:ascii="宋体" w:eastAsia="宋体" w:cs="宋体" w:hint="eastAsia"/>
          <w:sz w:val="28"/>
          <w:szCs w:val="28"/>
        </w:rPr>
        <w:t>（工程量清单）</w:t>
      </w:r>
      <w:bookmarkEnd w:id="259"/>
      <w:bookmarkEnd w:id="260"/>
    </w:p>
    <w:p w:rsidR="00272E5B" w:rsidRDefault="003F616A">
      <w:pPr>
        <w:jc w:val="center"/>
        <w:rPr>
          <w:rFonts w:ascii="宋体" w:hAnsi="宋体" w:cs="宋体"/>
          <w:sz w:val="24"/>
          <w:szCs w:val="24"/>
        </w:rPr>
      </w:pPr>
      <w:r>
        <w:rPr>
          <w:rFonts w:ascii="宋体" w:hAnsi="宋体" w:cs="宋体" w:hint="eastAsia"/>
          <w:sz w:val="24"/>
          <w:szCs w:val="24"/>
        </w:rPr>
        <w:t>详见附件</w:t>
      </w:r>
    </w:p>
    <w:p w:rsidR="00272E5B" w:rsidRDefault="003F616A">
      <w:pPr>
        <w:ind w:firstLineChars="500" w:firstLine="1205"/>
        <w:rPr>
          <w:rFonts w:ascii="宋体" w:hAnsi="宋体" w:cs="宋体"/>
          <w:b/>
          <w:bCs/>
          <w:sz w:val="24"/>
          <w:szCs w:val="24"/>
        </w:rPr>
      </w:pPr>
      <w:r>
        <w:rPr>
          <w:rFonts w:ascii="宋体" w:hAnsi="宋体" w:cs="宋体" w:hint="eastAsia"/>
          <w:b/>
          <w:bCs/>
          <w:sz w:val="24"/>
          <w:szCs w:val="24"/>
        </w:rPr>
        <w:t>注：采购清单如有漏项或错项以实际现场完成本项目全部内容为准。</w:t>
      </w:r>
    </w:p>
    <w:p w:rsidR="00272E5B" w:rsidRDefault="00272E5B">
      <w:pPr>
        <w:pStyle w:val="23"/>
        <w:ind w:left="420" w:firstLine="440"/>
      </w:pPr>
    </w:p>
    <w:p w:rsidR="00272E5B" w:rsidRDefault="003F616A">
      <w:pPr>
        <w:rPr>
          <w:rFonts w:ascii="宋体" w:cs="宋体"/>
          <w:sz w:val="28"/>
          <w:szCs w:val="28"/>
        </w:rPr>
      </w:pPr>
      <w:bookmarkStart w:id="262" w:name="_Toc15898"/>
      <w:bookmarkEnd w:id="261"/>
      <w:r>
        <w:rPr>
          <w:rFonts w:ascii="宋体" w:cs="宋体" w:hint="eastAsia"/>
          <w:sz w:val="28"/>
          <w:szCs w:val="28"/>
        </w:rPr>
        <w:br w:type="page"/>
      </w:r>
    </w:p>
    <w:p w:rsidR="00272E5B" w:rsidRDefault="003F616A">
      <w:pPr>
        <w:pStyle w:val="1"/>
        <w:jc w:val="center"/>
        <w:rPr>
          <w:rFonts w:ascii="宋体" w:eastAsia="宋体" w:cs="宋体"/>
          <w:sz w:val="28"/>
          <w:szCs w:val="28"/>
        </w:rPr>
      </w:pPr>
      <w:r>
        <w:rPr>
          <w:rFonts w:ascii="宋体" w:eastAsia="宋体" w:cs="宋体" w:hint="eastAsia"/>
          <w:sz w:val="28"/>
          <w:szCs w:val="28"/>
        </w:rPr>
        <w:lastRenderedPageBreak/>
        <w:t>第四章 评标办法</w:t>
      </w:r>
      <w:bookmarkEnd w:id="262"/>
    </w:p>
    <w:p w:rsidR="00272E5B" w:rsidRDefault="003F616A">
      <w:pPr>
        <w:pStyle w:val="13"/>
        <w:spacing w:line="440" w:lineRule="exact"/>
        <w:jc w:val="center"/>
        <w:rPr>
          <w:b/>
          <w:bCs/>
          <w:sz w:val="24"/>
          <w:szCs w:val="24"/>
        </w:rPr>
      </w:pPr>
      <w:bookmarkStart w:id="263" w:name="_Toc31584"/>
      <w:bookmarkStart w:id="264" w:name="_Toc24785"/>
      <w:bookmarkStart w:id="265" w:name="_Toc1287"/>
      <w:bookmarkStart w:id="266" w:name="_bookmark4"/>
      <w:bookmarkStart w:id="267" w:name="第五章_投标人须知"/>
      <w:bookmarkStart w:id="268" w:name="一、综合评分法"/>
      <w:bookmarkStart w:id="269" w:name="_Toc28719"/>
      <w:bookmarkStart w:id="270" w:name="_Toc20047"/>
      <w:bookmarkStart w:id="271" w:name="_Toc31453"/>
      <w:bookmarkStart w:id="272" w:name="_Toc14099"/>
      <w:bookmarkEnd w:id="263"/>
      <w:bookmarkEnd w:id="264"/>
      <w:bookmarkEnd w:id="265"/>
      <w:bookmarkEnd w:id="266"/>
      <w:bookmarkEnd w:id="267"/>
      <w:bookmarkEnd w:id="268"/>
      <w:bookmarkEnd w:id="269"/>
      <w:bookmarkEnd w:id="270"/>
      <w:r>
        <w:rPr>
          <w:rFonts w:hint="eastAsia"/>
          <w:b/>
          <w:bCs/>
          <w:sz w:val="24"/>
          <w:szCs w:val="24"/>
        </w:rPr>
        <w:t>一．总则</w:t>
      </w:r>
    </w:p>
    <w:p w:rsidR="00272E5B" w:rsidRDefault="003F616A">
      <w:pPr>
        <w:pStyle w:val="13"/>
        <w:spacing w:line="440" w:lineRule="exact"/>
        <w:ind w:firstLineChars="200" w:firstLine="482"/>
        <w:rPr>
          <w:sz w:val="24"/>
          <w:szCs w:val="24"/>
        </w:rPr>
      </w:pPr>
      <w:r>
        <w:rPr>
          <w:rFonts w:hint="eastAsia"/>
          <w:b/>
          <w:bCs/>
          <w:sz w:val="24"/>
          <w:szCs w:val="24"/>
        </w:rPr>
        <w:t>第一条</w:t>
      </w:r>
      <w:r>
        <w:rPr>
          <w:rFonts w:hint="eastAsia"/>
          <w:sz w:val="24"/>
          <w:szCs w:val="24"/>
        </w:rPr>
        <w:t xml:space="preserve"> </w:t>
      </w:r>
      <w:r>
        <w:rPr>
          <w:rFonts w:hint="eastAsia"/>
          <w:sz w:val="24"/>
          <w:szCs w:val="24"/>
        </w:rPr>
        <w:t>为了做好</w:t>
      </w:r>
      <w:bookmarkStart w:id="273" w:name="EBefd672fb60444b7ea5efc17f86dd5f95"/>
      <w:bookmarkEnd w:id="273"/>
      <w:r>
        <w:rPr>
          <w:rFonts w:hint="eastAsia"/>
          <w:sz w:val="24"/>
          <w:szCs w:val="24"/>
        </w:rPr>
        <w:t>本项目采购评标工作，保证项目评审工作的正常有序进行，维护采购人、供应商的合法权益，依据《中华人民共和国政府采购法》《中华人民共和国政府采购法实施条例》《政府采购非采购采购方式管理办法》（财政部令第</w:t>
      </w:r>
      <w:r>
        <w:rPr>
          <w:rFonts w:hint="eastAsia"/>
          <w:sz w:val="24"/>
          <w:szCs w:val="24"/>
        </w:rPr>
        <w:t>74</w:t>
      </w:r>
      <w:r>
        <w:rPr>
          <w:rFonts w:hint="eastAsia"/>
          <w:sz w:val="24"/>
          <w:szCs w:val="24"/>
        </w:rPr>
        <w:t>号）及其它相关法律法规，本着公开、公平、公正的原则，制定评标办法。</w:t>
      </w:r>
    </w:p>
    <w:p w:rsidR="00272E5B" w:rsidRDefault="003F616A">
      <w:pPr>
        <w:pStyle w:val="13"/>
        <w:spacing w:line="440" w:lineRule="exact"/>
        <w:ind w:firstLineChars="200" w:firstLine="482"/>
        <w:rPr>
          <w:sz w:val="24"/>
          <w:szCs w:val="24"/>
        </w:rPr>
      </w:pPr>
      <w:r>
        <w:rPr>
          <w:rFonts w:hint="eastAsia"/>
          <w:b/>
          <w:bCs/>
          <w:sz w:val="24"/>
          <w:szCs w:val="24"/>
        </w:rPr>
        <w:t>第二条</w:t>
      </w:r>
      <w:r>
        <w:rPr>
          <w:rFonts w:hint="eastAsia"/>
          <w:b/>
          <w:bCs/>
          <w:sz w:val="24"/>
          <w:szCs w:val="24"/>
        </w:rPr>
        <w:t xml:space="preserve"> </w:t>
      </w:r>
      <w:r>
        <w:rPr>
          <w:rFonts w:hint="eastAsia"/>
          <w:sz w:val="24"/>
          <w:szCs w:val="24"/>
        </w:rPr>
        <w:t>本次项目评标采用经评审</w:t>
      </w:r>
      <w:r>
        <w:rPr>
          <w:rFonts w:hint="eastAsia"/>
          <w:sz w:val="24"/>
          <w:szCs w:val="24"/>
          <w:u w:val="single"/>
        </w:rPr>
        <w:t>有效最低价法</w:t>
      </w:r>
      <w:r>
        <w:rPr>
          <w:rFonts w:hint="eastAsia"/>
          <w:sz w:val="24"/>
          <w:szCs w:val="24"/>
        </w:rPr>
        <w:t>作为对供应商标书的比较方法。</w:t>
      </w:r>
    </w:p>
    <w:p w:rsidR="00272E5B" w:rsidRDefault="003F616A">
      <w:pPr>
        <w:pStyle w:val="13"/>
        <w:spacing w:line="440" w:lineRule="exact"/>
        <w:ind w:firstLineChars="200" w:firstLine="482"/>
        <w:rPr>
          <w:sz w:val="24"/>
          <w:szCs w:val="24"/>
        </w:rPr>
      </w:pPr>
      <w:r>
        <w:rPr>
          <w:rFonts w:hint="eastAsia"/>
          <w:b/>
          <w:bCs/>
          <w:sz w:val="24"/>
          <w:szCs w:val="24"/>
        </w:rPr>
        <w:t>第三条</w:t>
      </w:r>
      <w:r>
        <w:rPr>
          <w:rFonts w:hint="eastAsia"/>
          <w:sz w:val="24"/>
          <w:szCs w:val="24"/>
        </w:rPr>
        <w:t xml:space="preserve"> </w:t>
      </w:r>
      <w:r>
        <w:rPr>
          <w:rFonts w:hint="eastAsia"/>
          <w:sz w:val="24"/>
          <w:szCs w:val="24"/>
        </w:rPr>
        <w:t>采购人负责抽取组织不少于</w:t>
      </w:r>
      <w:r>
        <w:rPr>
          <w:rFonts w:hint="eastAsia"/>
          <w:sz w:val="24"/>
          <w:szCs w:val="24"/>
          <w:u w:val="single"/>
        </w:rPr>
        <w:t>3</w:t>
      </w:r>
      <w:r>
        <w:rPr>
          <w:rFonts w:hint="eastAsia"/>
          <w:sz w:val="24"/>
          <w:szCs w:val="24"/>
          <w:u w:val="single"/>
        </w:rPr>
        <w:t>人</w:t>
      </w:r>
      <w:r>
        <w:rPr>
          <w:rFonts w:hint="eastAsia"/>
          <w:sz w:val="24"/>
          <w:szCs w:val="24"/>
        </w:rPr>
        <w:t>组成的竞争性谈判小组（以下简称谈判小组），负责本项目的评标工作。</w:t>
      </w:r>
    </w:p>
    <w:p w:rsidR="00272E5B" w:rsidRDefault="003F616A">
      <w:pPr>
        <w:pStyle w:val="13"/>
        <w:spacing w:line="440" w:lineRule="exact"/>
        <w:ind w:firstLineChars="200" w:firstLine="482"/>
        <w:rPr>
          <w:sz w:val="24"/>
          <w:szCs w:val="24"/>
        </w:rPr>
      </w:pPr>
      <w:r>
        <w:rPr>
          <w:rFonts w:hint="eastAsia"/>
          <w:b/>
          <w:bCs/>
          <w:sz w:val="24"/>
          <w:szCs w:val="24"/>
        </w:rPr>
        <w:t>第四条</w:t>
      </w:r>
      <w:r>
        <w:rPr>
          <w:rFonts w:hint="eastAsia"/>
          <w:sz w:val="24"/>
          <w:szCs w:val="24"/>
        </w:rPr>
        <w:t xml:space="preserve"> </w:t>
      </w:r>
      <w:r>
        <w:rPr>
          <w:rFonts w:hint="eastAsia"/>
          <w:sz w:val="24"/>
          <w:szCs w:val="24"/>
        </w:rPr>
        <w:t>谈判小组按照“客观公正，实事求是”的原则，评价参加本次采购的供应商所提供的产品价格、性能、质量、服务及对竞争性谈判文件的符合性及响应性进行评审。</w:t>
      </w:r>
    </w:p>
    <w:p w:rsidR="00272E5B" w:rsidRDefault="003F616A">
      <w:pPr>
        <w:pStyle w:val="13"/>
        <w:spacing w:line="440" w:lineRule="exact"/>
        <w:ind w:firstLineChars="200" w:firstLine="482"/>
        <w:jc w:val="center"/>
        <w:rPr>
          <w:b/>
          <w:bCs/>
          <w:sz w:val="24"/>
          <w:szCs w:val="24"/>
        </w:rPr>
      </w:pPr>
      <w:r>
        <w:rPr>
          <w:rFonts w:hint="eastAsia"/>
          <w:b/>
          <w:bCs/>
          <w:sz w:val="24"/>
          <w:szCs w:val="24"/>
        </w:rPr>
        <w:t>二．评标程序及评审细则</w:t>
      </w:r>
    </w:p>
    <w:p w:rsidR="00272E5B" w:rsidRDefault="003F616A">
      <w:pPr>
        <w:pStyle w:val="13"/>
        <w:spacing w:line="440" w:lineRule="exact"/>
        <w:ind w:firstLineChars="200" w:firstLine="482"/>
        <w:rPr>
          <w:sz w:val="24"/>
          <w:szCs w:val="24"/>
        </w:rPr>
      </w:pPr>
      <w:r>
        <w:rPr>
          <w:rFonts w:hint="eastAsia"/>
          <w:b/>
          <w:bCs/>
          <w:sz w:val="24"/>
          <w:szCs w:val="24"/>
        </w:rPr>
        <w:t>第五条</w:t>
      </w:r>
      <w:r>
        <w:rPr>
          <w:rFonts w:hint="eastAsia"/>
          <w:sz w:val="24"/>
          <w:szCs w:val="24"/>
        </w:rPr>
        <w:t xml:space="preserve"> </w:t>
      </w:r>
      <w:r>
        <w:rPr>
          <w:rFonts w:hint="eastAsia"/>
          <w:sz w:val="24"/>
          <w:szCs w:val="24"/>
        </w:rPr>
        <w:t>评标工作于开标后进行。谈判小组应认真研究竞争性谈判文件，至少应了解和熟悉以下内容：</w:t>
      </w:r>
    </w:p>
    <w:p w:rsidR="00272E5B" w:rsidRDefault="003F616A">
      <w:pPr>
        <w:pStyle w:val="13"/>
        <w:spacing w:line="440" w:lineRule="exact"/>
        <w:ind w:firstLineChars="200" w:firstLine="480"/>
        <w:rPr>
          <w:sz w:val="24"/>
          <w:szCs w:val="24"/>
        </w:rPr>
      </w:pPr>
      <w:r>
        <w:rPr>
          <w:rFonts w:hint="eastAsia"/>
          <w:sz w:val="24"/>
          <w:szCs w:val="24"/>
        </w:rPr>
        <w:t>（一）采购的目标；</w:t>
      </w:r>
    </w:p>
    <w:p w:rsidR="00272E5B" w:rsidRDefault="003F616A">
      <w:pPr>
        <w:pStyle w:val="13"/>
        <w:spacing w:line="440" w:lineRule="exact"/>
        <w:ind w:firstLineChars="200" w:firstLine="480"/>
        <w:rPr>
          <w:sz w:val="24"/>
          <w:szCs w:val="24"/>
        </w:rPr>
      </w:pPr>
      <w:r>
        <w:rPr>
          <w:rFonts w:hint="eastAsia"/>
          <w:sz w:val="24"/>
          <w:szCs w:val="24"/>
        </w:rPr>
        <w:t>（二）采购项目的范围和性质；</w:t>
      </w:r>
    </w:p>
    <w:p w:rsidR="00272E5B" w:rsidRDefault="003F616A">
      <w:pPr>
        <w:pStyle w:val="13"/>
        <w:spacing w:line="440" w:lineRule="exact"/>
        <w:ind w:firstLineChars="200" w:firstLine="480"/>
        <w:rPr>
          <w:sz w:val="24"/>
          <w:szCs w:val="24"/>
        </w:rPr>
      </w:pPr>
      <w:r>
        <w:rPr>
          <w:rFonts w:hint="eastAsia"/>
          <w:sz w:val="24"/>
          <w:szCs w:val="24"/>
        </w:rPr>
        <w:t>（三）竞争性谈判文件中规定的主要技术要求、标准和商务条款；</w:t>
      </w:r>
    </w:p>
    <w:p w:rsidR="00272E5B" w:rsidRDefault="003F616A">
      <w:pPr>
        <w:pStyle w:val="13"/>
        <w:spacing w:line="440" w:lineRule="exact"/>
        <w:ind w:firstLineChars="200" w:firstLine="480"/>
        <w:rPr>
          <w:sz w:val="24"/>
          <w:szCs w:val="24"/>
        </w:rPr>
      </w:pPr>
      <w:r>
        <w:rPr>
          <w:rFonts w:hint="eastAsia"/>
          <w:sz w:val="24"/>
          <w:szCs w:val="24"/>
        </w:rPr>
        <w:t>（四）竞争性谈判文件规定的评标标准、评标方法和在评标过程中考虑的相关因素。</w:t>
      </w:r>
    </w:p>
    <w:p w:rsidR="00272E5B" w:rsidRDefault="003F616A">
      <w:pPr>
        <w:pStyle w:val="13"/>
        <w:spacing w:line="440" w:lineRule="exact"/>
        <w:ind w:firstLineChars="200" w:firstLine="480"/>
        <w:rPr>
          <w:sz w:val="24"/>
          <w:szCs w:val="24"/>
        </w:rPr>
      </w:pPr>
      <w:r>
        <w:rPr>
          <w:rFonts w:hint="eastAsia"/>
          <w:sz w:val="24"/>
          <w:szCs w:val="24"/>
          <w:lang w:val="zh-CN"/>
        </w:rPr>
        <w:t>竞争性谈判小组依据竞争性谈判文件的规定，对响应文件的有效性、完整性和对竞争性谈判文件的响应程度进行审查，以确定是否对竞争性谈判文件的要求做出实质性响应。未对竞争性谈判文件做实质性响应的供应商，不得进入后续评审。</w:t>
      </w:r>
      <w:r>
        <w:rPr>
          <w:rFonts w:hint="eastAsia"/>
          <w:sz w:val="24"/>
          <w:szCs w:val="24"/>
        </w:rPr>
        <w:t>由竞争性谈判小组采用经评审有效最低价法对供应商的响应文件和投标报价进行评审。</w:t>
      </w:r>
    </w:p>
    <w:p w:rsidR="00272E5B" w:rsidRDefault="003F616A">
      <w:pPr>
        <w:pStyle w:val="13"/>
        <w:spacing w:line="440" w:lineRule="exact"/>
        <w:ind w:firstLineChars="200" w:firstLine="480"/>
        <w:rPr>
          <w:sz w:val="24"/>
          <w:szCs w:val="24"/>
        </w:rPr>
      </w:pPr>
      <w:r>
        <w:rPr>
          <w:rFonts w:hint="eastAsia"/>
          <w:sz w:val="24"/>
          <w:szCs w:val="24"/>
        </w:rPr>
        <w:t>谈判小组评审报价时，所有初步评审通过的供应商，以“二轮报价即最终报价表”内“投标总报价”作为评审报价的依据以及最终成交价格。</w:t>
      </w:r>
    </w:p>
    <w:p w:rsidR="00272E5B" w:rsidRDefault="003F616A">
      <w:pPr>
        <w:pStyle w:val="13"/>
        <w:spacing w:line="440" w:lineRule="exact"/>
        <w:ind w:firstLineChars="200" w:firstLine="480"/>
        <w:rPr>
          <w:sz w:val="24"/>
          <w:szCs w:val="24"/>
        </w:rPr>
      </w:pPr>
      <w:r>
        <w:rPr>
          <w:rFonts w:hint="eastAsia"/>
          <w:sz w:val="24"/>
          <w:szCs w:val="24"/>
          <w:lang w:val="zh-CN"/>
        </w:rPr>
        <w:t>初步评审通过后</w:t>
      </w:r>
      <w:r>
        <w:rPr>
          <w:rFonts w:hint="eastAsia"/>
          <w:sz w:val="24"/>
          <w:szCs w:val="24"/>
        </w:rPr>
        <w:t>谈判开始，由竞争性谈判小组与供应商谈各项内容：</w:t>
      </w:r>
    </w:p>
    <w:p w:rsidR="00272E5B" w:rsidRDefault="003F616A">
      <w:pPr>
        <w:pStyle w:val="13"/>
        <w:spacing w:line="440" w:lineRule="exact"/>
        <w:ind w:firstLineChars="200" w:firstLine="480"/>
        <w:rPr>
          <w:sz w:val="24"/>
          <w:szCs w:val="24"/>
        </w:rPr>
      </w:pPr>
      <w:r>
        <w:rPr>
          <w:rFonts w:hint="eastAsia"/>
          <w:sz w:val="24"/>
          <w:szCs w:val="24"/>
        </w:rPr>
        <w:t>竞争性谈判小组所有成员集中与单一供应商按照递交响应文件的先后的顺序分别进行谈判。竞争性谈判小组可根据供应商的报价，响应内容及谈判的情况，给予每个供应商谈判机会。</w:t>
      </w:r>
    </w:p>
    <w:p w:rsidR="00272E5B" w:rsidRDefault="003F616A">
      <w:pPr>
        <w:pStyle w:val="13"/>
        <w:spacing w:line="440" w:lineRule="exact"/>
        <w:ind w:firstLineChars="200" w:firstLine="480"/>
        <w:rPr>
          <w:sz w:val="24"/>
          <w:szCs w:val="24"/>
        </w:rPr>
      </w:pPr>
      <w:r>
        <w:rPr>
          <w:rFonts w:hint="eastAsia"/>
          <w:sz w:val="24"/>
          <w:szCs w:val="24"/>
        </w:rPr>
        <w:t>在谈判过程中，竞争性谈判小组可以根据谈判文件和谈判情况实质性变动采购需求中的技术、服务要求以及合同草案条款，但不得变动谈判文件中的其他内容。实质性变动的内容，须经采购人代表确认。</w:t>
      </w:r>
    </w:p>
    <w:p w:rsidR="00272E5B" w:rsidRDefault="003F616A">
      <w:pPr>
        <w:pStyle w:val="13"/>
        <w:spacing w:line="440" w:lineRule="exact"/>
        <w:ind w:firstLineChars="200" w:firstLine="480"/>
        <w:rPr>
          <w:sz w:val="24"/>
          <w:szCs w:val="24"/>
        </w:rPr>
      </w:pPr>
      <w:r>
        <w:rPr>
          <w:rFonts w:hint="eastAsia"/>
          <w:sz w:val="24"/>
          <w:szCs w:val="24"/>
        </w:rPr>
        <w:t>对谈判文件做出的实质性变动是谈判文件的有效组成部分，竞争性谈判小组应当及时以书面形式同时通知所有参加谈判的供应商。</w:t>
      </w:r>
      <w:r>
        <w:rPr>
          <w:rFonts w:hint="eastAsia"/>
          <w:sz w:val="24"/>
          <w:szCs w:val="24"/>
        </w:rPr>
        <w:t xml:space="preserve"> </w:t>
      </w:r>
    </w:p>
    <w:p w:rsidR="00272E5B" w:rsidRDefault="003F616A">
      <w:pPr>
        <w:pStyle w:val="13"/>
        <w:spacing w:line="440" w:lineRule="exact"/>
        <w:ind w:firstLineChars="200" w:firstLine="480"/>
        <w:rPr>
          <w:sz w:val="24"/>
          <w:szCs w:val="24"/>
        </w:rPr>
      </w:pPr>
      <w:r>
        <w:rPr>
          <w:rFonts w:hint="eastAsia"/>
          <w:sz w:val="24"/>
          <w:szCs w:val="24"/>
        </w:rPr>
        <w:lastRenderedPageBreak/>
        <w:t>谈判结束后，谈判小组应当要求参加谈判的供应商在规定时间内提交最终报价，提交最终报价的供应商不得少于</w:t>
      </w:r>
      <w:r>
        <w:rPr>
          <w:rFonts w:hint="eastAsia"/>
          <w:sz w:val="24"/>
          <w:szCs w:val="24"/>
        </w:rPr>
        <w:t>3</w:t>
      </w:r>
      <w:r>
        <w:rPr>
          <w:rFonts w:hint="eastAsia"/>
          <w:sz w:val="24"/>
          <w:szCs w:val="24"/>
        </w:rPr>
        <w:t>家。</w:t>
      </w:r>
    </w:p>
    <w:p w:rsidR="00272E5B" w:rsidRDefault="003F616A">
      <w:pPr>
        <w:pStyle w:val="13"/>
        <w:spacing w:line="440" w:lineRule="exact"/>
        <w:ind w:firstLineChars="200" w:firstLine="480"/>
        <w:rPr>
          <w:sz w:val="24"/>
          <w:szCs w:val="24"/>
        </w:rPr>
      </w:pPr>
      <w:r>
        <w:rPr>
          <w:rFonts w:hint="eastAsia"/>
          <w:sz w:val="24"/>
          <w:szCs w:val="24"/>
        </w:rPr>
        <w:t>供应商应当按照谈判文件的变动情况和竞争性谈判小组的要求提交书面资料，并由其授权代表签字加盖单位公章。</w:t>
      </w:r>
    </w:p>
    <w:p w:rsidR="00272E5B" w:rsidRDefault="003F616A">
      <w:pPr>
        <w:pStyle w:val="13"/>
        <w:spacing w:line="440" w:lineRule="exact"/>
        <w:ind w:firstLineChars="200" w:firstLine="480"/>
        <w:rPr>
          <w:sz w:val="24"/>
          <w:szCs w:val="24"/>
        </w:rPr>
      </w:pPr>
      <w:r>
        <w:rPr>
          <w:rFonts w:hint="eastAsia"/>
          <w:sz w:val="24"/>
          <w:szCs w:val="24"/>
        </w:rPr>
        <w:t>各供应商进行报价：谈判结束后，要求参加谈判的供应商在规定时间内提交最后报价并对谈判的承诺以书面形式确认，并由其授权代表签字加盖单位公章。（二轮报价不得高于首轮报价，且二轮报价即为最终报价）</w:t>
      </w:r>
    </w:p>
    <w:p w:rsidR="00272E5B" w:rsidRDefault="003F616A">
      <w:pPr>
        <w:pStyle w:val="13"/>
        <w:spacing w:line="440" w:lineRule="exact"/>
        <w:ind w:firstLineChars="200" w:firstLine="480"/>
        <w:rPr>
          <w:sz w:val="24"/>
          <w:szCs w:val="24"/>
        </w:rPr>
      </w:pPr>
      <w:r>
        <w:rPr>
          <w:rFonts w:hint="eastAsia"/>
          <w:sz w:val="24"/>
          <w:szCs w:val="24"/>
        </w:rPr>
        <w:t>竞争性谈判小组按照供应商最终投标报价由低到高顺序排序，推荐</w:t>
      </w:r>
      <w:r>
        <w:rPr>
          <w:rFonts w:hint="eastAsia"/>
          <w:sz w:val="24"/>
          <w:szCs w:val="24"/>
        </w:rPr>
        <w:t>1</w:t>
      </w:r>
      <w:r>
        <w:rPr>
          <w:rFonts w:hint="eastAsia"/>
          <w:sz w:val="24"/>
          <w:szCs w:val="24"/>
        </w:rPr>
        <w:t>名中标候选人。</w:t>
      </w:r>
    </w:p>
    <w:p w:rsidR="00272E5B" w:rsidRDefault="003F616A">
      <w:pPr>
        <w:pStyle w:val="13"/>
        <w:spacing w:line="440" w:lineRule="exact"/>
        <w:ind w:firstLineChars="200" w:firstLine="480"/>
        <w:rPr>
          <w:sz w:val="24"/>
          <w:szCs w:val="24"/>
        </w:rPr>
      </w:pPr>
      <w:r>
        <w:rPr>
          <w:rFonts w:hint="eastAsia"/>
          <w:sz w:val="24"/>
          <w:szCs w:val="24"/>
        </w:rPr>
        <w:t>评标工作由采购代理机构负责组织，具体评标事务由采购代理机构依法组建的竞争性谈判小组负责。</w:t>
      </w:r>
    </w:p>
    <w:p w:rsidR="00272E5B" w:rsidRDefault="003F616A">
      <w:pPr>
        <w:pStyle w:val="13"/>
        <w:spacing w:line="440" w:lineRule="exact"/>
        <w:ind w:firstLineChars="200" w:firstLine="482"/>
        <w:rPr>
          <w:sz w:val="24"/>
          <w:szCs w:val="24"/>
        </w:rPr>
      </w:pPr>
      <w:r>
        <w:rPr>
          <w:rFonts w:hint="eastAsia"/>
          <w:b/>
          <w:bCs/>
          <w:sz w:val="24"/>
          <w:szCs w:val="24"/>
        </w:rPr>
        <w:t>第六条</w:t>
      </w:r>
      <w:r>
        <w:rPr>
          <w:rFonts w:hint="eastAsia"/>
          <w:sz w:val="24"/>
          <w:szCs w:val="24"/>
        </w:rPr>
        <w:t xml:space="preserve"> </w:t>
      </w:r>
      <w:r>
        <w:rPr>
          <w:rFonts w:hint="eastAsia"/>
          <w:sz w:val="24"/>
          <w:szCs w:val="24"/>
        </w:rPr>
        <w:t>有效投标应符合以下原则：</w:t>
      </w:r>
    </w:p>
    <w:p w:rsidR="00272E5B" w:rsidRDefault="003F616A">
      <w:pPr>
        <w:pStyle w:val="13"/>
        <w:spacing w:line="440" w:lineRule="exact"/>
        <w:ind w:firstLineChars="200" w:firstLine="480"/>
        <w:rPr>
          <w:sz w:val="24"/>
          <w:szCs w:val="24"/>
        </w:rPr>
      </w:pPr>
      <w:r>
        <w:rPr>
          <w:rFonts w:hint="eastAsia"/>
          <w:sz w:val="24"/>
          <w:szCs w:val="24"/>
        </w:rPr>
        <w:t>（一）满足竞争性谈判文件的实质性要求；</w:t>
      </w:r>
    </w:p>
    <w:p w:rsidR="00272E5B" w:rsidRDefault="003F616A">
      <w:pPr>
        <w:pStyle w:val="13"/>
        <w:spacing w:line="440" w:lineRule="exact"/>
        <w:ind w:firstLineChars="200" w:firstLine="480"/>
        <w:rPr>
          <w:sz w:val="24"/>
          <w:szCs w:val="24"/>
        </w:rPr>
      </w:pPr>
      <w:r>
        <w:rPr>
          <w:rFonts w:hint="eastAsia"/>
          <w:sz w:val="24"/>
          <w:szCs w:val="24"/>
        </w:rPr>
        <w:t>（二）无重大偏离、无采购人不能接受的附加条件；</w:t>
      </w:r>
    </w:p>
    <w:p w:rsidR="00272E5B" w:rsidRDefault="003F616A">
      <w:pPr>
        <w:pStyle w:val="13"/>
        <w:spacing w:line="440" w:lineRule="exact"/>
        <w:ind w:firstLineChars="200" w:firstLine="480"/>
        <w:rPr>
          <w:sz w:val="24"/>
          <w:szCs w:val="24"/>
        </w:rPr>
      </w:pPr>
      <w:r>
        <w:rPr>
          <w:rFonts w:hint="eastAsia"/>
          <w:sz w:val="24"/>
          <w:szCs w:val="24"/>
        </w:rPr>
        <w:t>（三）通过投标有效性评审；</w:t>
      </w:r>
    </w:p>
    <w:p w:rsidR="00272E5B" w:rsidRDefault="003F616A">
      <w:pPr>
        <w:pStyle w:val="13"/>
        <w:spacing w:line="440" w:lineRule="exact"/>
        <w:ind w:firstLineChars="200" w:firstLine="480"/>
        <w:rPr>
          <w:sz w:val="24"/>
          <w:szCs w:val="24"/>
        </w:rPr>
      </w:pPr>
      <w:r>
        <w:rPr>
          <w:rFonts w:hint="eastAsia"/>
          <w:sz w:val="24"/>
          <w:szCs w:val="24"/>
        </w:rPr>
        <w:t>（四）谈判小组依据竞争性谈判文件认定的其他原则。</w:t>
      </w:r>
    </w:p>
    <w:p w:rsidR="00272E5B" w:rsidRDefault="003F616A">
      <w:pPr>
        <w:pStyle w:val="13"/>
        <w:spacing w:line="440" w:lineRule="exact"/>
        <w:ind w:firstLineChars="200" w:firstLine="482"/>
        <w:rPr>
          <w:sz w:val="24"/>
          <w:szCs w:val="24"/>
        </w:rPr>
      </w:pPr>
      <w:r>
        <w:rPr>
          <w:rFonts w:hint="eastAsia"/>
          <w:b/>
          <w:bCs/>
          <w:sz w:val="24"/>
          <w:szCs w:val="24"/>
        </w:rPr>
        <w:t>第七条</w:t>
      </w:r>
      <w:r>
        <w:rPr>
          <w:rFonts w:hint="eastAsia"/>
          <w:sz w:val="24"/>
          <w:szCs w:val="24"/>
        </w:rPr>
        <w:t xml:space="preserve"> </w:t>
      </w:r>
      <w:r>
        <w:rPr>
          <w:rFonts w:hint="eastAsia"/>
          <w:sz w:val="24"/>
          <w:szCs w:val="24"/>
        </w:rPr>
        <w:t>谈判小组对响应文件独立评审，按照有效报价由低到高排序的原则推荐</w:t>
      </w:r>
      <w:r>
        <w:rPr>
          <w:rFonts w:hint="eastAsia"/>
          <w:sz w:val="24"/>
          <w:szCs w:val="24"/>
        </w:rPr>
        <w:t>1</w:t>
      </w:r>
      <w:r>
        <w:rPr>
          <w:rFonts w:hint="eastAsia"/>
          <w:sz w:val="24"/>
          <w:szCs w:val="24"/>
        </w:rPr>
        <w:t>名中标候选人。</w:t>
      </w:r>
    </w:p>
    <w:p w:rsidR="00272E5B" w:rsidRDefault="003F616A">
      <w:pPr>
        <w:pStyle w:val="13"/>
        <w:spacing w:line="440" w:lineRule="exact"/>
        <w:ind w:firstLineChars="200" w:firstLine="482"/>
        <w:rPr>
          <w:sz w:val="24"/>
          <w:szCs w:val="24"/>
        </w:rPr>
      </w:pPr>
      <w:r>
        <w:rPr>
          <w:rFonts w:hint="eastAsia"/>
          <w:b/>
          <w:bCs/>
          <w:sz w:val="24"/>
          <w:szCs w:val="24"/>
        </w:rPr>
        <w:t>第八条</w:t>
      </w:r>
      <w:r>
        <w:rPr>
          <w:rFonts w:hint="eastAsia"/>
          <w:sz w:val="24"/>
          <w:szCs w:val="24"/>
        </w:rPr>
        <w:t xml:space="preserve"> </w:t>
      </w:r>
      <w:r>
        <w:rPr>
          <w:rFonts w:hint="eastAsia"/>
          <w:sz w:val="24"/>
          <w:szCs w:val="24"/>
        </w:rPr>
        <w:t>评审中，谈判小组发现供应商的响应文件中对同类问题表述不一致、前后矛盾、有明显文字和计算错误的内容、有可能不符合竞争性谈判文件规定等情况需要澄清时，谈判小组将以询标的方式告知并要求供应商以书面方式进行必要的澄清、说明。对于询标后判定为不符合竞争性谈判文件的响应文件，评委要提出充足的否定理由。最终对供应商的评审结论分为通过和未通过。</w:t>
      </w:r>
    </w:p>
    <w:p w:rsidR="00272E5B" w:rsidRDefault="003F616A">
      <w:pPr>
        <w:pStyle w:val="13"/>
        <w:spacing w:line="440" w:lineRule="exact"/>
        <w:ind w:firstLineChars="200" w:firstLine="482"/>
        <w:rPr>
          <w:sz w:val="24"/>
          <w:szCs w:val="24"/>
        </w:rPr>
      </w:pPr>
      <w:r>
        <w:rPr>
          <w:rFonts w:hint="eastAsia"/>
          <w:b/>
          <w:bCs/>
          <w:sz w:val="24"/>
          <w:szCs w:val="24"/>
        </w:rPr>
        <w:t>第九条</w:t>
      </w:r>
      <w:r>
        <w:rPr>
          <w:rFonts w:hint="eastAsia"/>
          <w:b/>
          <w:bCs/>
          <w:sz w:val="24"/>
          <w:szCs w:val="24"/>
        </w:rPr>
        <w:t xml:space="preserve"> </w:t>
      </w:r>
      <w:r>
        <w:rPr>
          <w:rFonts w:hint="eastAsia"/>
          <w:sz w:val="24"/>
          <w:szCs w:val="24"/>
        </w:rPr>
        <w:t>谈判小组按下表内容进行投标有效性评审。</w:t>
      </w:r>
    </w:p>
    <w:p w:rsidR="00272E5B" w:rsidRDefault="003F616A">
      <w:pPr>
        <w:pStyle w:val="13"/>
        <w:spacing w:line="440" w:lineRule="exact"/>
        <w:ind w:firstLineChars="200" w:firstLine="482"/>
        <w:rPr>
          <w:sz w:val="24"/>
          <w:szCs w:val="24"/>
        </w:rPr>
      </w:pPr>
      <w:r>
        <w:rPr>
          <w:rFonts w:hint="eastAsia"/>
          <w:b/>
          <w:bCs/>
          <w:sz w:val="24"/>
          <w:szCs w:val="24"/>
        </w:rPr>
        <w:t>第十条</w:t>
      </w:r>
      <w:r>
        <w:rPr>
          <w:rFonts w:hint="eastAsia"/>
          <w:sz w:val="24"/>
          <w:szCs w:val="24"/>
        </w:rPr>
        <w:t xml:space="preserve"> </w:t>
      </w:r>
      <w:r>
        <w:rPr>
          <w:rFonts w:hint="eastAsia"/>
          <w:sz w:val="24"/>
          <w:szCs w:val="24"/>
        </w:rPr>
        <w:t>投标截止后供应商不足</w:t>
      </w:r>
      <w:r>
        <w:rPr>
          <w:rFonts w:hint="eastAsia"/>
          <w:sz w:val="24"/>
          <w:szCs w:val="24"/>
        </w:rPr>
        <w:t>3</w:t>
      </w:r>
      <w:r>
        <w:rPr>
          <w:rFonts w:hint="eastAsia"/>
          <w:sz w:val="24"/>
          <w:szCs w:val="24"/>
        </w:rPr>
        <w:t>家的，除采购任务取消情形外，按照以下方式处理：</w:t>
      </w:r>
    </w:p>
    <w:p w:rsidR="00272E5B" w:rsidRDefault="003F616A">
      <w:pPr>
        <w:pStyle w:val="13"/>
        <w:spacing w:line="440" w:lineRule="exact"/>
        <w:ind w:firstLineChars="200" w:firstLine="480"/>
        <w:rPr>
          <w:sz w:val="24"/>
          <w:szCs w:val="24"/>
        </w:rPr>
      </w:pPr>
      <w:r>
        <w:rPr>
          <w:rFonts w:hint="eastAsia"/>
          <w:sz w:val="24"/>
          <w:szCs w:val="24"/>
        </w:rPr>
        <w:t>（一）竞争性谈判文件存在不合理条款或者采购程序不符合规定的，采购人、采购代理机构改正后依法重新采购；</w:t>
      </w:r>
    </w:p>
    <w:p w:rsidR="00272E5B" w:rsidRDefault="003F616A">
      <w:pPr>
        <w:pStyle w:val="13"/>
        <w:spacing w:line="440" w:lineRule="exact"/>
        <w:ind w:firstLineChars="200" w:firstLine="480"/>
        <w:rPr>
          <w:sz w:val="24"/>
          <w:szCs w:val="24"/>
        </w:rPr>
      </w:pPr>
      <w:r>
        <w:rPr>
          <w:rFonts w:hint="eastAsia"/>
          <w:sz w:val="24"/>
          <w:szCs w:val="24"/>
        </w:rPr>
        <w:t>（二）竞争性谈判文件没有不合理条款、采购程序符合规定，需要采用其他采购方式采购的，采购人应当依法报财政部门批准。</w:t>
      </w:r>
    </w:p>
    <w:p w:rsidR="00272E5B" w:rsidRDefault="003F616A">
      <w:pPr>
        <w:pStyle w:val="13"/>
        <w:spacing w:line="440" w:lineRule="exact"/>
        <w:ind w:firstLineChars="200" w:firstLine="482"/>
        <w:rPr>
          <w:sz w:val="24"/>
          <w:szCs w:val="24"/>
        </w:rPr>
      </w:pPr>
      <w:r>
        <w:rPr>
          <w:rFonts w:hint="eastAsia"/>
          <w:b/>
          <w:bCs/>
          <w:sz w:val="24"/>
          <w:szCs w:val="24"/>
        </w:rPr>
        <w:t>第十一条</w:t>
      </w:r>
      <w:r>
        <w:rPr>
          <w:rFonts w:hint="eastAsia"/>
          <w:sz w:val="24"/>
          <w:szCs w:val="24"/>
        </w:rPr>
        <w:t xml:space="preserve"> </w:t>
      </w:r>
      <w:r>
        <w:rPr>
          <w:rFonts w:hint="eastAsia"/>
          <w:sz w:val="24"/>
          <w:szCs w:val="24"/>
        </w:rPr>
        <w:t>摇号细则：每家单位递交响应文件时的顺序号即为摇号时代表其公司的编号，摇号在投标人的监督下，由监督人或代理机构工作人员点击启动键。先摇出的号排名靠前，后摇出的号排名靠后。</w:t>
      </w:r>
    </w:p>
    <w:p w:rsidR="00272E5B" w:rsidRDefault="003F616A">
      <w:pPr>
        <w:pStyle w:val="13"/>
        <w:spacing w:line="440" w:lineRule="exact"/>
        <w:ind w:firstLineChars="200" w:firstLine="482"/>
        <w:rPr>
          <w:sz w:val="24"/>
          <w:szCs w:val="24"/>
        </w:rPr>
      </w:pPr>
      <w:r>
        <w:rPr>
          <w:rFonts w:hint="eastAsia"/>
          <w:b/>
          <w:bCs/>
          <w:sz w:val="24"/>
          <w:szCs w:val="24"/>
        </w:rPr>
        <w:t>第十二条</w:t>
      </w:r>
      <w:r>
        <w:rPr>
          <w:rFonts w:hint="eastAsia"/>
          <w:sz w:val="24"/>
          <w:szCs w:val="24"/>
        </w:rPr>
        <w:t xml:space="preserve"> </w:t>
      </w:r>
      <w:r>
        <w:rPr>
          <w:rFonts w:hint="eastAsia"/>
          <w:sz w:val="24"/>
          <w:szCs w:val="24"/>
        </w:rPr>
        <w:t>评委独立评审后，谈判小组对供应商某项指标如有不同意见，按照少数服从多数的原则，确定该项指标是否通过。</w:t>
      </w:r>
    </w:p>
    <w:p w:rsidR="00272E5B" w:rsidRDefault="003F616A">
      <w:pPr>
        <w:pStyle w:val="13"/>
        <w:spacing w:line="440" w:lineRule="exact"/>
        <w:ind w:firstLineChars="200" w:firstLine="482"/>
        <w:rPr>
          <w:sz w:val="24"/>
          <w:szCs w:val="24"/>
        </w:rPr>
      </w:pPr>
      <w:r>
        <w:rPr>
          <w:rFonts w:hint="eastAsia"/>
          <w:b/>
          <w:bCs/>
          <w:sz w:val="24"/>
          <w:szCs w:val="24"/>
        </w:rPr>
        <w:t>第十三条</w:t>
      </w:r>
      <w:r>
        <w:rPr>
          <w:rFonts w:hint="eastAsia"/>
          <w:sz w:val="24"/>
          <w:szCs w:val="24"/>
        </w:rPr>
        <w:t xml:space="preserve"> </w:t>
      </w:r>
      <w:r>
        <w:rPr>
          <w:rFonts w:hint="eastAsia"/>
          <w:sz w:val="24"/>
          <w:szCs w:val="24"/>
        </w:rPr>
        <w:t>推荐成交候选人环节，如果最终最低价报价相同的，则采取供应商摇号方式确定成</w:t>
      </w:r>
      <w:r>
        <w:rPr>
          <w:rFonts w:hint="eastAsia"/>
          <w:sz w:val="24"/>
          <w:szCs w:val="24"/>
        </w:rPr>
        <w:lastRenderedPageBreak/>
        <w:t>交候选人。</w:t>
      </w:r>
    </w:p>
    <w:p w:rsidR="00272E5B" w:rsidRDefault="003F616A">
      <w:pPr>
        <w:pStyle w:val="13"/>
        <w:spacing w:line="440" w:lineRule="exact"/>
        <w:ind w:firstLineChars="200" w:firstLine="482"/>
        <w:rPr>
          <w:sz w:val="24"/>
          <w:szCs w:val="24"/>
        </w:rPr>
      </w:pPr>
      <w:r>
        <w:rPr>
          <w:rFonts w:hint="eastAsia"/>
          <w:b/>
          <w:bCs/>
          <w:sz w:val="24"/>
          <w:szCs w:val="24"/>
        </w:rPr>
        <w:t>第十四条</w:t>
      </w:r>
      <w:r>
        <w:rPr>
          <w:rFonts w:hint="eastAsia"/>
          <w:sz w:val="24"/>
          <w:szCs w:val="24"/>
        </w:rPr>
        <w:t xml:space="preserve"> </w:t>
      </w:r>
      <w:r>
        <w:rPr>
          <w:rFonts w:hint="eastAsia"/>
          <w:sz w:val="24"/>
          <w:szCs w:val="24"/>
        </w:rPr>
        <w:t>谈判小组在评标过程中发现的问题，应当及时做出处理或者向采购人提出处理建议，并作书面记录。</w:t>
      </w:r>
    </w:p>
    <w:p w:rsidR="00272E5B" w:rsidRDefault="003F616A">
      <w:pPr>
        <w:pStyle w:val="13"/>
        <w:spacing w:line="440" w:lineRule="exact"/>
        <w:ind w:firstLineChars="200" w:firstLine="562"/>
        <w:rPr>
          <w:b/>
          <w:bCs/>
          <w:sz w:val="24"/>
          <w:szCs w:val="24"/>
        </w:rPr>
      </w:pPr>
      <w:r>
        <w:rPr>
          <w:rFonts w:hint="eastAsia"/>
          <w:b/>
          <w:bCs/>
          <w:sz w:val="28"/>
          <w:szCs w:val="28"/>
        </w:rPr>
        <w:t>第十五条</w:t>
      </w:r>
      <w:r>
        <w:rPr>
          <w:rFonts w:hint="eastAsia"/>
          <w:b/>
          <w:bCs/>
          <w:sz w:val="24"/>
          <w:szCs w:val="24"/>
        </w:rPr>
        <w:t>1</w:t>
      </w:r>
      <w:r>
        <w:rPr>
          <w:rFonts w:hint="eastAsia"/>
          <w:b/>
          <w:bCs/>
          <w:sz w:val="24"/>
          <w:szCs w:val="24"/>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272E5B" w:rsidRDefault="003F616A">
      <w:pPr>
        <w:pStyle w:val="13"/>
        <w:spacing w:line="440" w:lineRule="exact"/>
        <w:ind w:firstLineChars="200" w:firstLine="482"/>
        <w:rPr>
          <w:b/>
          <w:bCs/>
          <w:sz w:val="24"/>
          <w:szCs w:val="24"/>
        </w:rPr>
      </w:pPr>
      <w:r>
        <w:rPr>
          <w:rFonts w:hint="eastAsia"/>
          <w:b/>
          <w:bCs/>
          <w:sz w:val="24"/>
          <w:szCs w:val="24"/>
        </w:rPr>
        <w:t>2</w:t>
      </w:r>
      <w:r>
        <w:rPr>
          <w:rFonts w:hint="eastAsia"/>
          <w:b/>
          <w:bCs/>
          <w:sz w:val="24"/>
          <w:szCs w:val="24"/>
        </w:rPr>
        <w:t>、异常低价标准：依据安徽省住房和城乡建设厅《关于进一步规范全省房屋建筑和市政基础设施工程招标投标活动的通知》，本项目为房屋建筑设施项目，投标报价低于招标控制价的</w:t>
      </w:r>
      <w:r>
        <w:rPr>
          <w:rFonts w:hint="eastAsia"/>
          <w:b/>
          <w:bCs/>
          <w:sz w:val="24"/>
          <w:szCs w:val="24"/>
        </w:rPr>
        <w:t>90%</w:t>
      </w:r>
      <w:r>
        <w:rPr>
          <w:rFonts w:hint="eastAsia"/>
          <w:b/>
          <w:bCs/>
          <w:sz w:val="24"/>
          <w:szCs w:val="24"/>
        </w:rPr>
        <w:t>，视为异常低价。</w:t>
      </w:r>
    </w:p>
    <w:p w:rsidR="00272E5B" w:rsidRDefault="003F616A">
      <w:pPr>
        <w:pStyle w:val="13"/>
        <w:spacing w:line="440" w:lineRule="exact"/>
        <w:ind w:firstLineChars="200" w:firstLine="482"/>
        <w:rPr>
          <w:b/>
          <w:bCs/>
          <w:sz w:val="24"/>
          <w:szCs w:val="24"/>
        </w:rPr>
      </w:pPr>
      <w:r>
        <w:rPr>
          <w:rFonts w:hint="eastAsia"/>
          <w:b/>
          <w:bCs/>
          <w:sz w:val="24"/>
          <w:szCs w:val="24"/>
        </w:rPr>
        <w:t>注：投标人的报价低于招标控制价的</w:t>
      </w:r>
      <w:r>
        <w:rPr>
          <w:rFonts w:hint="eastAsia"/>
          <w:b/>
          <w:bCs/>
          <w:sz w:val="24"/>
          <w:szCs w:val="24"/>
        </w:rPr>
        <w:t>90%</w:t>
      </w:r>
      <w:r>
        <w:rPr>
          <w:rFonts w:hint="eastAsia"/>
          <w:b/>
          <w:bCs/>
          <w:sz w:val="24"/>
          <w:szCs w:val="24"/>
        </w:rPr>
        <w:t>（即：</w:t>
      </w:r>
      <w:r>
        <w:rPr>
          <w:rFonts w:hint="eastAsia"/>
          <w:b/>
          <w:bCs/>
          <w:sz w:val="24"/>
          <w:szCs w:val="24"/>
        </w:rPr>
        <w:t>1431423.44</w:t>
      </w:r>
      <w:r>
        <w:rPr>
          <w:rFonts w:hint="eastAsia"/>
          <w:b/>
          <w:bCs/>
          <w:sz w:val="24"/>
          <w:szCs w:val="24"/>
        </w:rPr>
        <w:t>元）时，应当自主在投标文件中提供必要的证明材料，否则由此造成的一切不良后果由投标人自行承担。</w:t>
      </w:r>
    </w:p>
    <w:p w:rsidR="00272E5B" w:rsidRDefault="003F616A">
      <w:pPr>
        <w:pStyle w:val="13"/>
        <w:spacing w:line="440" w:lineRule="exact"/>
        <w:ind w:firstLineChars="200" w:firstLine="482"/>
        <w:rPr>
          <w:b/>
          <w:bCs/>
          <w:sz w:val="24"/>
          <w:szCs w:val="24"/>
        </w:rPr>
      </w:pPr>
      <w:r>
        <w:rPr>
          <w:rFonts w:hint="eastAsia"/>
          <w:b/>
          <w:bCs/>
          <w:sz w:val="24"/>
          <w:szCs w:val="24"/>
        </w:rPr>
        <w:t>4</w:t>
      </w:r>
      <w:r>
        <w:rPr>
          <w:rFonts w:hint="eastAsia"/>
          <w:b/>
          <w:bCs/>
          <w:sz w:val="24"/>
          <w:szCs w:val="24"/>
        </w:rPr>
        <w:t>、异常低价评审制度：拟推荐的中标候选人的报价存在异常低价的，评标委员会应当在推荐前要求投标人在合理期限内作出澄清或者说明，并提供必要的证明材料。评标委员会要对通过评审的异常低价中标候选人合同履行能力及工程质量安全等风险进行全面评估，并作为评标结果的附件提交给招标人。投标人不能作出有效澄清、说明或评标委员会认定（按少数服从多数的原则）其存在履约及质量安全风险的，评标委员会应否决其投标。以下情形不得作为异常低价投标说明的依据：</w:t>
      </w:r>
    </w:p>
    <w:p w:rsidR="00272E5B" w:rsidRDefault="003F616A">
      <w:pPr>
        <w:pStyle w:val="13"/>
        <w:spacing w:line="440" w:lineRule="exact"/>
        <w:ind w:firstLineChars="200" w:firstLine="482"/>
        <w:rPr>
          <w:b/>
          <w:bCs/>
          <w:sz w:val="24"/>
          <w:szCs w:val="24"/>
        </w:rPr>
      </w:pPr>
      <w:r>
        <w:rPr>
          <w:rFonts w:hint="eastAsia"/>
          <w:b/>
          <w:bCs/>
          <w:sz w:val="24"/>
          <w:szCs w:val="24"/>
        </w:rPr>
        <w:t>a.</w:t>
      </w:r>
      <w:r>
        <w:rPr>
          <w:rFonts w:hint="eastAsia"/>
          <w:b/>
          <w:bCs/>
          <w:sz w:val="24"/>
          <w:szCs w:val="24"/>
        </w:rPr>
        <w:t>机械、材料自有或闲置；</w:t>
      </w:r>
    </w:p>
    <w:p w:rsidR="00272E5B" w:rsidRDefault="003F616A">
      <w:pPr>
        <w:pStyle w:val="13"/>
        <w:spacing w:line="440" w:lineRule="exact"/>
        <w:ind w:firstLineChars="200" w:firstLine="482"/>
        <w:rPr>
          <w:b/>
          <w:bCs/>
          <w:sz w:val="24"/>
          <w:szCs w:val="24"/>
        </w:rPr>
      </w:pPr>
      <w:r>
        <w:rPr>
          <w:rFonts w:hint="eastAsia"/>
          <w:b/>
          <w:bCs/>
          <w:sz w:val="24"/>
          <w:szCs w:val="24"/>
        </w:rPr>
        <w:t>b.</w:t>
      </w:r>
      <w:r>
        <w:rPr>
          <w:rFonts w:hint="eastAsia"/>
          <w:b/>
          <w:bCs/>
          <w:sz w:val="24"/>
          <w:szCs w:val="24"/>
        </w:rPr>
        <w:t>自有弃土场土源或与临近项目签订的土方倒运协议；</w:t>
      </w:r>
    </w:p>
    <w:p w:rsidR="00272E5B" w:rsidRDefault="003F616A">
      <w:pPr>
        <w:pStyle w:val="13"/>
        <w:spacing w:line="440" w:lineRule="exact"/>
        <w:ind w:firstLineChars="200" w:firstLine="482"/>
        <w:rPr>
          <w:b/>
          <w:bCs/>
          <w:sz w:val="24"/>
          <w:szCs w:val="24"/>
        </w:rPr>
      </w:pPr>
      <w:r>
        <w:rPr>
          <w:rFonts w:hint="eastAsia"/>
          <w:b/>
          <w:bCs/>
          <w:sz w:val="24"/>
          <w:szCs w:val="24"/>
        </w:rPr>
        <w:t>c.</w:t>
      </w:r>
      <w:r>
        <w:rPr>
          <w:rFonts w:hint="eastAsia"/>
          <w:b/>
          <w:bCs/>
          <w:sz w:val="24"/>
          <w:szCs w:val="24"/>
        </w:rPr>
        <w:t>人员闲置；</w:t>
      </w:r>
    </w:p>
    <w:p w:rsidR="00272E5B" w:rsidRDefault="003F616A">
      <w:pPr>
        <w:pStyle w:val="13"/>
        <w:spacing w:line="440" w:lineRule="exact"/>
        <w:ind w:firstLineChars="200" w:firstLine="482"/>
        <w:rPr>
          <w:b/>
          <w:bCs/>
          <w:sz w:val="24"/>
          <w:szCs w:val="24"/>
        </w:rPr>
      </w:pPr>
      <w:r>
        <w:rPr>
          <w:rFonts w:hint="eastAsia"/>
          <w:b/>
          <w:bCs/>
          <w:sz w:val="24"/>
          <w:szCs w:val="24"/>
        </w:rPr>
        <w:t>d.</w:t>
      </w:r>
      <w:r>
        <w:rPr>
          <w:rFonts w:hint="eastAsia"/>
          <w:b/>
          <w:bCs/>
          <w:sz w:val="24"/>
          <w:szCs w:val="24"/>
        </w:rPr>
        <w:t>亏本让利；</w:t>
      </w:r>
    </w:p>
    <w:p w:rsidR="00272E5B" w:rsidRDefault="003F616A">
      <w:pPr>
        <w:pStyle w:val="13"/>
        <w:spacing w:line="440" w:lineRule="exact"/>
        <w:ind w:firstLineChars="200" w:firstLine="482"/>
        <w:rPr>
          <w:b/>
          <w:bCs/>
          <w:sz w:val="24"/>
          <w:szCs w:val="24"/>
        </w:rPr>
      </w:pPr>
      <w:r>
        <w:rPr>
          <w:rFonts w:hint="eastAsia"/>
          <w:b/>
          <w:bCs/>
          <w:sz w:val="24"/>
          <w:szCs w:val="24"/>
        </w:rPr>
        <w:t>e.</w:t>
      </w:r>
      <w:r>
        <w:rPr>
          <w:rFonts w:hint="eastAsia"/>
          <w:b/>
          <w:bCs/>
          <w:sz w:val="24"/>
          <w:szCs w:val="24"/>
        </w:rPr>
        <w:t>企业市场拓展或品牌宣传；</w:t>
      </w:r>
    </w:p>
    <w:p w:rsidR="00272E5B" w:rsidRDefault="003F616A">
      <w:pPr>
        <w:pStyle w:val="13"/>
        <w:spacing w:line="440" w:lineRule="exact"/>
        <w:ind w:firstLineChars="200" w:firstLine="482"/>
        <w:rPr>
          <w:b/>
          <w:bCs/>
          <w:sz w:val="24"/>
          <w:szCs w:val="24"/>
        </w:rPr>
      </w:pPr>
      <w:r>
        <w:rPr>
          <w:rFonts w:hint="eastAsia"/>
          <w:b/>
          <w:bCs/>
          <w:sz w:val="24"/>
          <w:szCs w:val="24"/>
        </w:rPr>
        <w:t>f.</w:t>
      </w:r>
      <w:r>
        <w:rPr>
          <w:rFonts w:hint="eastAsia"/>
          <w:b/>
          <w:bCs/>
          <w:sz w:val="24"/>
          <w:szCs w:val="24"/>
        </w:rPr>
        <w:t>降低或改变原设计方案、技术工艺、施工标准的；</w:t>
      </w:r>
    </w:p>
    <w:p w:rsidR="00272E5B" w:rsidRDefault="003F616A">
      <w:pPr>
        <w:pStyle w:val="13"/>
        <w:spacing w:line="440" w:lineRule="exact"/>
        <w:ind w:firstLineChars="200" w:firstLine="482"/>
        <w:rPr>
          <w:b/>
          <w:bCs/>
          <w:sz w:val="24"/>
          <w:szCs w:val="24"/>
        </w:rPr>
      </w:pPr>
      <w:r>
        <w:rPr>
          <w:rFonts w:hint="eastAsia"/>
          <w:b/>
          <w:bCs/>
          <w:sz w:val="24"/>
          <w:szCs w:val="24"/>
        </w:rPr>
        <w:t>g.</w:t>
      </w:r>
      <w:r>
        <w:rPr>
          <w:rFonts w:hint="eastAsia"/>
          <w:b/>
          <w:bCs/>
          <w:sz w:val="24"/>
          <w:szCs w:val="24"/>
        </w:rPr>
        <w:t>类似项目业绩；</w:t>
      </w:r>
    </w:p>
    <w:p w:rsidR="00272E5B" w:rsidRDefault="003F616A">
      <w:pPr>
        <w:pStyle w:val="13"/>
        <w:spacing w:line="440" w:lineRule="exact"/>
        <w:ind w:firstLineChars="200" w:firstLine="482"/>
        <w:rPr>
          <w:b/>
          <w:bCs/>
          <w:sz w:val="24"/>
          <w:szCs w:val="24"/>
        </w:rPr>
      </w:pPr>
      <w:r>
        <w:rPr>
          <w:rFonts w:hint="eastAsia"/>
          <w:b/>
          <w:bCs/>
          <w:sz w:val="24"/>
          <w:szCs w:val="24"/>
        </w:rPr>
        <w:t>h.</w:t>
      </w:r>
      <w:r>
        <w:rPr>
          <w:rFonts w:hint="eastAsia"/>
          <w:b/>
          <w:bCs/>
          <w:sz w:val="24"/>
          <w:szCs w:val="24"/>
        </w:rPr>
        <w:t>评标委员会认为不得作为降低投标报价依据的情形。</w:t>
      </w:r>
    </w:p>
    <w:p w:rsidR="00272E5B" w:rsidRDefault="003F616A">
      <w:pPr>
        <w:pStyle w:val="13"/>
        <w:spacing w:line="440" w:lineRule="exact"/>
        <w:ind w:firstLineChars="200" w:firstLine="482"/>
        <w:rPr>
          <w:sz w:val="24"/>
          <w:szCs w:val="24"/>
        </w:rPr>
      </w:pPr>
      <w:r>
        <w:rPr>
          <w:rFonts w:hint="eastAsia"/>
          <w:b/>
          <w:bCs/>
          <w:sz w:val="24"/>
          <w:szCs w:val="24"/>
        </w:rPr>
        <w:t>第十六条</w:t>
      </w:r>
      <w:r>
        <w:rPr>
          <w:rFonts w:hint="eastAsia"/>
          <w:sz w:val="24"/>
          <w:szCs w:val="24"/>
        </w:rPr>
        <w:t xml:space="preserve"> </w:t>
      </w:r>
      <w:r>
        <w:rPr>
          <w:rFonts w:hint="eastAsia"/>
          <w:sz w:val="24"/>
          <w:szCs w:val="24"/>
        </w:rPr>
        <w:t>评标后，竞争性谈判小组应制作评标报告。谈判小组全体成员均须在评标报告上签字。评审报告应如实记录本次评标的主要过程，全面反映评标过程中的各种不同的意见，以及其他澄清、说明、补正事项。对评审报告有异议的竞争性谈判小组成员，应当在报告上签署不同意见并说明理由，由竞争性谈判小组书面记录相关情况。竞争性谈判小组成员拒绝在报告上签字又不书面说明其不同意见和理由的，视为同意评审报告。</w:t>
      </w:r>
    </w:p>
    <w:p w:rsidR="00272E5B" w:rsidRDefault="003F616A">
      <w:pPr>
        <w:pStyle w:val="13"/>
        <w:spacing w:line="440" w:lineRule="exact"/>
        <w:ind w:firstLineChars="200" w:firstLine="482"/>
        <w:rPr>
          <w:sz w:val="24"/>
          <w:szCs w:val="24"/>
        </w:rPr>
      </w:pPr>
      <w:r>
        <w:rPr>
          <w:rFonts w:hint="eastAsia"/>
          <w:b/>
          <w:bCs/>
          <w:sz w:val="24"/>
          <w:szCs w:val="24"/>
        </w:rPr>
        <w:t>第十七条</w:t>
      </w:r>
      <w:r>
        <w:rPr>
          <w:rFonts w:hint="eastAsia"/>
          <w:sz w:val="24"/>
          <w:szCs w:val="24"/>
        </w:rPr>
        <w:t xml:space="preserve"> </w:t>
      </w:r>
      <w:r>
        <w:rPr>
          <w:rFonts w:hint="eastAsia"/>
          <w:sz w:val="24"/>
          <w:szCs w:val="24"/>
        </w:rPr>
        <w:t>流标原因分析会：当本项目流标，由评标人员会负责人牵头组织流标原因分析会，分析此次采购工作交易失败的具体原因，分析采购文件编制是否符合规范要求、是否存在不合理条款，并对本项目重新采购提出意见和建议。</w:t>
      </w:r>
    </w:p>
    <w:p w:rsidR="00272E5B" w:rsidRDefault="003F616A">
      <w:pPr>
        <w:pStyle w:val="13"/>
        <w:spacing w:line="440" w:lineRule="exact"/>
        <w:ind w:firstLineChars="200" w:firstLine="482"/>
        <w:rPr>
          <w:sz w:val="24"/>
          <w:szCs w:val="24"/>
        </w:rPr>
      </w:pPr>
      <w:r>
        <w:rPr>
          <w:rFonts w:hint="eastAsia"/>
          <w:b/>
          <w:bCs/>
          <w:sz w:val="24"/>
          <w:szCs w:val="24"/>
        </w:rPr>
        <w:lastRenderedPageBreak/>
        <w:t>第十八条</w:t>
      </w:r>
      <w:r>
        <w:rPr>
          <w:rFonts w:hint="eastAsia"/>
          <w:sz w:val="24"/>
          <w:szCs w:val="24"/>
        </w:rPr>
        <w:t xml:space="preserve"> </w:t>
      </w:r>
      <w:r>
        <w:rPr>
          <w:rFonts w:hint="eastAsia"/>
          <w:sz w:val="24"/>
          <w:szCs w:val="24"/>
        </w:rPr>
        <w:t>争议解决方案：竞争性谈判小组在评审过程中产生争议，按照以下方式形成统一意见：如因竞争性谈判文件语言表达不明确导致存在理解偏差，则按照有利于供应商一方的标准统一判定。如因响应文件编制不明确导致存在理解偏差，则按照不利于供应商一方的标准统一判定。</w:t>
      </w:r>
    </w:p>
    <w:p w:rsidR="00272E5B" w:rsidRDefault="003F616A">
      <w:pPr>
        <w:pStyle w:val="13"/>
        <w:spacing w:line="440" w:lineRule="exact"/>
        <w:ind w:firstLineChars="200" w:firstLine="480"/>
        <w:rPr>
          <w:sz w:val="24"/>
          <w:szCs w:val="24"/>
        </w:rPr>
      </w:pPr>
      <w:r>
        <w:rPr>
          <w:rFonts w:hint="eastAsia"/>
          <w:sz w:val="24"/>
          <w:szCs w:val="24"/>
        </w:rPr>
        <w:t>发生争议时，由竞争性谈判小组组长牵头组织谈判小组成员各自表达自身意见，并对判定意见进行举手表决，以少数服从多数原则进行统一。竞争性谈判小组全体成员必须在评标报告中签字，如有不同意见必须在评标报告中写明，如谈判小组成员未在评审纪要上签字或未提供不同意见的，视为认可评审纪要的全部内容。</w:t>
      </w:r>
    </w:p>
    <w:p w:rsidR="00272E5B" w:rsidRDefault="003F616A">
      <w:pPr>
        <w:pStyle w:val="13"/>
        <w:spacing w:line="440" w:lineRule="exact"/>
        <w:ind w:firstLineChars="200" w:firstLine="482"/>
        <w:jc w:val="center"/>
        <w:rPr>
          <w:b/>
          <w:bCs/>
          <w:sz w:val="24"/>
          <w:szCs w:val="24"/>
        </w:rPr>
      </w:pPr>
      <w:r>
        <w:rPr>
          <w:rFonts w:hint="eastAsia"/>
          <w:b/>
          <w:bCs/>
          <w:sz w:val="24"/>
          <w:szCs w:val="24"/>
        </w:rPr>
        <w:t>三．评标纪律</w:t>
      </w:r>
    </w:p>
    <w:p w:rsidR="00272E5B" w:rsidRDefault="003F616A">
      <w:pPr>
        <w:pStyle w:val="13"/>
        <w:spacing w:line="440" w:lineRule="exact"/>
        <w:ind w:firstLineChars="200" w:firstLine="482"/>
        <w:rPr>
          <w:sz w:val="24"/>
          <w:szCs w:val="24"/>
        </w:rPr>
      </w:pPr>
      <w:r>
        <w:rPr>
          <w:rFonts w:hint="eastAsia"/>
          <w:b/>
          <w:bCs/>
          <w:sz w:val="24"/>
          <w:szCs w:val="24"/>
        </w:rPr>
        <w:t>第十九条</w:t>
      </w:r>
      <w:r>
        <w:rPr>
          <w:rFonts w:hint="eastAsia"/>
          <w:b/>
          <w:bCs/>
          <w:sz w:val="24"/>
          <w:szCs w:val="24"/>
        </w:rPr>
        <w:t xml:space="preserve"> </w:t>
      </w:r>
      <w:r>
        <w:rPr>
          <w:rFonts w:hint="eastAsia"/>
          <w:sz w:val="24"/>
          <w:szCs w:val="24"/>
        </w:rPr>
        <w:t>谈判小组和评标工作人员应严格遵守国家的法律、法规和规章制度；严格按照本次竞争性谈判文件进行评标；公正廉洁、不徇私情，不得损害国家利益；保护招标人、供应商的合法权益。</w:t>
      </w:r>
    </w:p>
    <w:p w:rsidR="00272E5B" w:rsidRDefault="003F616A">
      <w:pPr>
        <w:pStyle w:val="13"/>
        <w:spacing w:line="440" w:lineRule="exact"/>
        <w:ind w:firstLineChars="200" w:firstLine="482"/>
        <w:rPr>
          <w:sz w:val="24"/>
          <w:szCs w:val="24"/>
        </w:rPr>
      </w:pPr>
      <w:r>
        <w:rPr>
          <w:rFonts w:hint="eastAsia"/>
          <w:b/>
          <w:bCs/>
          <w:sz w:val="24"/>
          <w:szCs w:val="24"/>
        </w:rPr>
        <w:t>第二十条</w:t>
      </w:r>
      <w:r>
        <w:rPr>
          <w:rFonts w:hint="eastAsia"/>
          <w:sz w:val="24"/>
          <w:szCs w:val="24"/>
        </w:rPr>
        <w:t xml:space="preserve"> </w:t>
      </w:r>
      <w:r>
        <w:rPr>
          <w:rFonts w:hint="eastAsia"/>
          <w:sz w:val="24"/>
          <w:szCs w:val="24"/>
        </w:rPr>
        <w:t>在评标过程中，评委、秘书组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rsidR="00272E5B" w:rsidRDefault="003F616A">
      <w:pPr>
        <w:pStyle w:val="13"/>
        <w:spacing w:line="440" w:lineRule="exact"/>
        <w:ind w:firstLineChars="200" w:firstLine="482"/>
        <w:rPr>
          <w:sz w:val="24"/>
          <w:szCs w:val="24"/>
        </w:rPr>
      </w:pPr>
      <w:r>
        <w:rPr>
          <w:rFonts w:hint="eastAsia"/>
          <w:b/>
          <w:bCs/>
          <w:sz w:val="24"/>
          <w:szCs w:val="24"/>
        </w:rPr>
        <w:t>第二十一条</w:t>
      </w:r>
      <w:r>
        <w:rPr>
          <w:rFonts w:hint="eastAsia"/>
          <w:sz w:val="24"/>
          <w:szCs w:val="24"/>
        </w:rPr>
        <w:t xml:space="preserve"> </w:t>
      </w:r>
      <w:r>
        <w:rPr>
          <w:rFonts w:hint="eastAsia"/>
          <w:sz w:val="24"/>
          <w:szCs w:val="24"/>
        </w:rPr>
        <w:t>本评标办法的解释权属于采购人。</w:t>
      </w:r>
    </w:p>
    <w:p w:rsidR="00272E5B" w:rsidRDefault="003F616A">
      <w:pPr>
        <w:pStyle w:val="13"/>
        <w:numPr>
          <w:ilvl w:val="0"/>
          <w:numId w:val="3"/>
        </w:numPr>
        <w:spacing w:line="440" w:lineRule="exact"/>
        <w:jc w:val="center"/>
        <w:rPr>
          <w:b/>
          <w:bCs/>
          <w:sz w:val="24"/>
          <w:szCs w:val="24"/>
        </w:rPr>
      </w:pPr>
      <w:r>
        <w:rPr>
          <w:rFonts w:hint="eastAsia"/>
          <w:b/>
          <w:bCs/>
          <w:sz w:val="24"/>
          <w:szCs w:val="24"/>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150"/>
        <w:gridCol w:w="2339"/>
        <w:gridCol w:w="5360"/>
      </w:tblGrid>
      <w:tr w:rsidR="00272E5B">
        <w:trPr>
          <w:trHeight w:val="462"/>
          <w:jc w:val="center"/>
        </w:trPr>
        <w:tc>
          <w:tcPr>
            <w:tcW w:w="1719" w:type="dxa"/>
            <w:gridSpan w:val="2"/>
            <w:vAlign w:val="center"/>
          </w:tcPr>
          <w:p w:rsidR="00272E5B" w:rsidRDefault="003F616A">
            <w:pPr>
              <w:spacing w:line="440" w:lineRule="exact"/>
              <w:jc w:val="center"/>
              <w:rPr>
                <w:rFonts w:ascii="宋体" w:hAnsi="宋体" w:cs="宋体"/>
                <w:b/>
                <w:sz w:val="24"/>
                <w:szCs w:val="24"/>
              </w:rPr>
            </w:pPr>
            <w:r>
              <w:rPr>
                <w:rFonts w:ascii="宋体" w:hAnsi="宋体" w:cs="宋体" w:hint="eastAsia"/>
                <w:b/>
                <w:sz w:val="24"/>
                <w:szCs w:val="24"/>
              </w:rPr>
              <w:t>条款号</w:t>
            </w:r>
          </w:p>
        </w:tc>
        <w:tc>
          <w:tcPr>
            <w:tcW w:w="2339" w:type="dxa"/>
            <w:vAlign w:val="center"/>
          </w:tcPr>
          <w:p w:rsidR="00272E5B" w:rsidRDefault="003F616A">
            <w:pPr>
              <w:spacing w:line="440" w:lineRule="exact"/>
              <w:jc w:val="center"/>
              <w:rPr>
                <w:rFonts w:ascii="宋体" w:hAnsi="宋体" w:cs="宋体"/>
                <w:b/>
                <w:sz w:val="24"/>
                <w:szCs w:val="24"/>
              </w:rPr>
            </w:pPr>
            <w:r>
              <w:rPr>
                <w:rFonts w:ascii="宋体" w:hAnsi="宋体" w:cs="宋体" w:hint="eastAsia"/>
                <w:b/>
                <w:sz w:val="24"/>
                <w:szCs w:val="24"/>
              </w:rPr>
              <w:t>评审因素</w:t>
            </w:r>
          </w:p>
        </w:tc>
        <w:tc>
          <w:tcPr>
            <w:tcW w:w="5360" w:type="dxa"/>
            <w:vAlign w:val="center"/>
          </w:tcPr>
          <w:p w:rsidR="00272E5B" w:rsidRDefault="003F616A">
            <w:pPr>
              <w:spacing w:line="440" w:lineRule="exact"/>
              <w:jc w:val="center"/>
              <w:rPr>
                <w:rFonts w:ascii="宋体" w:hAnsi="宋体" w:cs="宋体"/>
                <w:b/>
                <w:sz w:val="24"/>
                <w:szCs w:val="24"/>
              </w:rPr>
            </w:pPr>
            <w:r>
              <w:rPr>
                <w:rFonts w:ascii="宋体" w:hAnsi="宋体" w:cs="宋体" w:hint="eastAsia"/>
                <w:b/>
                <w:sz w:val="24"/>
                <w:szCs w:val="24"/>
              </w:rPr>
              <w:t>评审标准</w:t>
            </w:r>
          </w:p>
        </w:tc>
      </w:tr>
      <w:tr w:rsidR="00272E5B">
        <w:trPr>
          <w:trHeight w:val="462"/>
          <w:jc w:val="center"/>
        </w:trPr>
        <w:tc>
          <w:tcPr>
            <w:tcW w:w="569" w:type="dxa"/>
            <w:vMerge w:val="restart"/>
            <w:vAlign w:val="center"/>
          </w:tcPr>
          <w:p w:rsidR="00272E5B" w:rsidRDefault="003F616A">
            <w:pPr>
              <w:spacing w:line="440" w:lineRule="exact"/>
              <w:rPr>
                <w:rFonts w:ascii="宋体" w:hAnsi="宋体" w:cs="宋体"/>
                <w:sz w:val="24"/>
                <w:szCs w:val="24"/>
              </w:rPr>
            </w:pPr>
            <w:r>
              <w:rPr>
                <w:rFonts w:ascii="宋体" w:hAnsi="宋体" w:cs="宋体" w:hint="eastAsia"/>
                <w:sz w:val="24"/>
                <w:szCs w:val="24"/>
              </w:rPr>
              <w:t>1</w:t>
            </w:r>
          </w:p>
        </w:tc>
        <w:tc>
          <w:tcPr>
            <w:tcW w:w="1150" w:type="dxa"/>
            <w:vMerge w:val="restart"/>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形式评审标准</w:t>
            </w: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供应商名称</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与营业执照一致</w:t>
            </w:r>
          </w:p>
        </w:tc>
      </w:tr>
      <w:tr w:rsidR="00272E5B">
        <w:trPr>
          <w:trHeight w:val="462"/>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投标函签字盖章</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符合谈判文件要求</w:t>
            </w:r>
          </w:p>
        </w:tc>
      </w:tr>
      <w:tr w:rsidR="00272E5B">
        <w:trPr>
          <w:trHeight w:val="462"/>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投标文件格式</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符合“竞争性谈判响应文件格式”的要求</w:t>
            </w:r>
          </w:p>
        </w:tc>
      </w:tr>
      <w:tr w:rsidR="00272E5B">
        <w:trPr>
          <w:trHeight w:val="462"/>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报价唯一</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只能有一个有效报价，且不超过最高限价</w:t>
            </w:r>
          </w:p>
        </w:tc>
      </w:tr>
      <w:tr w:rsidR="00272E5B">
        <w:trPr>
          <w:trHeight w:val="549"/>
          <w:jc w:val="center"/>
        </w:trPr>
        <w:tc>
          <w:tcPr>
            <w:tcW w:w="569" w:type="dxa"/>
            <w:vMerge w:val="restart"/>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2</w:t>
            </w:r>
          </w:p>
        </w:tc>
        <w:tc>
          <w:tcPr>
            <w:tcW w:w="1150" w:type="dxa"/>
            <w:vMerge w:val="restart"/>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资格评审标准</w:t>
            </w: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供应商资格</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符合竞争性谈判公告要求</w:t>
            </w:r>
          </w:p>
        </w:tc>
      </w:tr>
      <w:tr w:rsidR="00272E5B">
        <w:trPr>
          <w:trHeight w:val="574"/>
          <w:jc w:val="center"/>
        </w:trPr>
        <w:tc>
          <w:tcPr>
            <w:tcW w:w="569" w:type="dxa"/>
            <w:vMerge/>
            <w:vAlign w:val="center"/>
          </w:tcPr>
          <w:p w:rsidR="00272E5B" w:rsidRDefault="00272E5B">
            <w:pPr>
              <w:widowControl/>
              <w:spacing w:line="440" w:lineRule="exact"/>
              <w:jc w:val="center"/>
              <w:rPr>
                <w:rFonts w:ascii="宋体" w:hAnsi="宋体" w:cs="宋体"/>
                <w:sz w:val="24"/>
                <w:szCs w:val="24"/>
              </w:rPr>
            </w:pPr>
          </w:p>
        </w:tc>
        <w:tc>
          <w:tcPr>
            <w:tcW w:w="1150" w:type="dxa"/>
            <w:vMerge/>
            <w:vAlign w:val="center"/>
          </w:tcPr>
          <w:p w:rsidR="00272E5B" w:rsidRDefault="00272E5B">
            <w:pPr>
              <w:widowControl/>
              <w:tabs>
                <w:tab w:val="left" w:pos="1689"/>
              </w:tabs>
              <w:spacing w:line="440" w:lineRule="exact"/>
              <w:ind w:firstLineChars="200" w:firstLine="480"/>
              <w:jc w:val="center"/>
              <w:rPr>
                <w:rFonts w:ascii="宋体" w:hAnsi="宋体" w:cs="宋体"/>
                <w:sz w:val="24"/>
                <w:szCs w:val="24"/>
              </w:rPr>
            </w:pPr>
          </w:p>
        </w:tc>
        <w:tc>
          <w:tcPr>
            <w:tcW w:w="2339" w:type="dxa"/>
            <w:vAlign w:val="center"/>
          </w:tcPr>
          <w:p w:rsidR="00272E5B" w:rsidRDefault="003F616A">
            <w:pPr>
              <w:widowControl/>
              <w:tabs>
                <w:tab w:val="left" w:pos="1689"/>
              </w:tabs>
              <w:spacing w:line="440" w:lineRule="exact"/>
              <w:jc w:val="center"/>
              <w:rPr>
                <w:rFonts w:ascii="宋体" w:hAnsi="宋体" w:cs="宋体"/>
                <w:sz w:val="24"/>
                <w:szCs w:val="24"/>
              </w:rPr>
            </w:pPr>
            <w:r>
              <w:rPr>
                <w:rFonts w:ascii="宋体" w:hAnsi="宋体" w:cs="宋体" w:hint="eastAsia"/>
                <w:bCs/>
                <w:sz w:val="24"/>
                <w:szCs w:val="24"/>
              </w:rPr>
              <w:t>信誉要求</w:t>
            </w:r>
          </w:p>
        </w:tc>
        <w:tc>
          <w:tcPr>
            <w:tcW w:w="5360" w:type="dxa"/>
            <w:vAlign w:val="center"/>
          </w:tcPr>
          <w:p w:rsidR="00272E5B" w:rsidRDefault="003F616A">
            <w:pPr>
              <w:widowControl/>
              <w:tabs>
                <w:tab w:val="left" w:pos="1689"/>
              </w:tabs>
              <w:spacing w:line="440" w:lineRule="exact"/>
              <w:jc w:val="left"/>
              <w:rPr>
                <w:rFonts w:ascii="宋体" w:hAnsi="宋体" w:cs="宋体"/>
                <w:sz w:val="24"/>
                <w:szCs w:val="24"/>
              </w:rPr>
            </w:pPr>
            <w:r>
              <w:rPr>
                <w:rFonts w:ascii="宋体" w:hAnsi="宋体" w:cs="宋体" w:hint="eastAsia"/>
                <w:sz w:val="24"/>
                <w:szCs w:val="24"/>
              </w:rPr>
              <w:t>符合竞争性谈判公告要求</w:t>
            </w:r>
          </w:p>
        </w:tc>
      </w:tr>
      <w:tr w:rsidR="00272E5B">
        <w:trPr>
          <w:trHeight w:val="462"/>
          <w:jc w:val="center"/>
        </w:trPr>
        <w:tc>
          <w:tcPr>
            <w:tcW w:w="569" w:type="dxa"/>
            <w:vMerge w:val="restart"/>
            <w:vAlign w:val="center"/>
          </w:tcPr>
          <w:p w:rsidR="00272E5B" w:rsidRDefault="003F616A">
            <w:pPr>
              <w:spacing w:line="440" w:lineRule="exact"/>
              <w:rPr>
                <w:rFonts w:ascii="宋体" w:hAnsi="宋体" w:cs="宋体"/>
                <w:sz w:val="24"/>
                <w:szCs w:val="24"/>
              </w:rPr>
            </w:pPr>
            <w:r>
              <w:rPr>
                <w:rFonts w:ascii="宋体" w:hAnsi="宋体" w:cs="宋体" w:hint="eastAsia"/>
                <w:sz w:val="24"/>
                <w:szCs w:val="24"/>
              </w:rPr>
              <w:t>3</w:t>
            </w:r>
          </w:p>
        </w:tc>
        <w:tc>
          <w:tcPr>
            <w:tcW w:w="1150" w:type="dxa"/>
            <w:vMerge w:val="restart"/>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响应性评审标准</w:t>
            </w: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投标内容</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符合谈判文件要求</w:t>
            </w:r>
          </w:p>
        </w:tc>
      </w:tr>
      <w:tr w:rsidR="00272E5B">
        <w:trPr>
          <w:trHeight w:val="462"/>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工期</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符合谈判文件要求</w:t>
            </w:r>
          </w:p>
        </w:tc>
      </w:tr>
      <w:tr w:rsidR="00272E5B">
        <w:trPr>
          <w:trHeight w:val="462"/>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投标有效期</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符合谈判文件要求</w:t>
            </w:r>
          </w:p>
        </w:tc>
      </w:tr>
      <w:tr w:rsidR="00272E5B">
        <w:trPr>
          <w:trHeight w:val="473"/>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质量标准</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验收合格</w:t>
            </w:r>
          </w:p>
        </w:tc>
      </w:tr>
      <w:tr w:rsidR="00272E5B">
        <w:trPr>
          <w:trHeight w:val="473"/>
          <w:jc w:val="center"/>
        </w:trPr>
        <w:tc>
          <w:tcPr>
            <w:tcW w:w="569" w:type="dxa"/>
            <w:vMerge/>
            <w:vAlign w:val="center"/>
          </w:tcPr>
          <w:p w:rsidR="00272E5B" w:rsidRDefault="00272E5B">
            <w:pPr>
              <w:spacing w:line="440" w:lineRule="exact"/>
              <w:rPr>
                <w:rFonts w:ascii="宋体" w:hAnsi="宋体" w:cs="宋体"/>
                <w:sz w:val="24"/>
                <w:szCs w:val="24"/>
              </w:rPr>
            </w:pPr>
          </w:p>
        </w:tc>
        <w:tc>
          <w:tcPr>
            <w:tcW w:w="1150" w:type="dxa"/>
            <w:vMerge/>
            <w:vAlign w:val="center"/>
          </w:tcPr>
          <w:p w:rsidR="00272E5B" w:rsidRDefault="00272E5B">
            <w:pPr>
              <w:widowControl/>
              <w:spacing w:line="440" w:lineRule="exact"/>
              <w:jc w:val="center"/>
              <w:rPr>
                <w:rFonts w:ascii="宋体" w:hAnsi="宋体" w:cs="宋体"/>
                <w:sz w:val="24"/>
                <w:szCs w:val="24"/>
              </w:rPr>
            </w:pPr>
          </w:p>
        </w:tc>
        <w:tc>
          <w:tcPr>
            <w:tcW w:w="2339" w:type="dxa"/>
            <w:vAlign w:val="center"/>
          </w:tcPr>
          <w:p w:rsidR="00272E5B" w:rsidRDefault="003F616A">
            <w:pPr>
              <w:widowControl/>
              <w:spacing w:line="440" w:lineRule="exact"/>
              <w:jc w:val="center"/>
              <w:rPr>
                <w:rFonts w:ascii="宋体" w:hAnsi="宋体" w:cs="宋体"/>
                <w:sz w:val="24"/>
                <w:szCs w:val="24"/>
              </w:rPr>
            </w:pPr>
            <w:r>
              <w:rPr>
                <w:rFonts w:ascii="宋体" w:hAnsi="宋体" w:cs="宋体" w:hint="eastAsia"/>
                <w:sz w:val="24"/>
                <w:szCs w:val="24"/>
              </w:rPr>
              <w:t>己标价工程量清单</w:t>
            </w:r>
          </w:p>
        </w:tc>
        <w:tc>
          <w:tcPr>
            <w:tcW w:w="5360" w:type="dxa"/>
            <w:vAlign w:val="center"/>
          </w:tcPr>
          <w:p w:rsidR="00272E5B" w:rsidRDefault="003F616A">
            <w:pPr>
              <w:widowControl/>
              <w:spacing w:line="440" w:lineRule="exact"/>
              <w:jc w:val="left"/>
              <w:rPr>
                <w:rFonts w:ascii="宋体" w:hAnsi="宋体" w:cs="宋体"/>
                <w:sz w:val="24"/>
                <w:szCs w:val="24"/>
              </w:rPr>
            </w:pPr>
            <w:r>
              <w:rPr>
                <w:rFonts w:ascii="宋体" w:hAnsi="宋体" w:cs="宋体" w:hint="eastAsia"/>
                <w:sz w:val="24"/>
                <w:szCs w:val="24"/>
              </w:rPr>
              <w:t>未对“工程量清单”内容、工程数量和项目排序进行修改和删减</w:t>
            </w:r>
          </w:p>
        </w:tc>
      </w:tr>
    </w:tbl>
    <w:p w:rsidR="00272E5B" w:rsidRDefault="003F616A">
      <w:pPr>
        <w:adjustRightInd w:val="0"/>
        <w:snapToGrid w:val="0"/>
        <w:spacing w:line="440" w:lineRule="exact"/>
        <w:ind w:firstLineChars="200" w:firstLine="480"/>
        <w:rPr>
          <w:rFonts w:ascii="宋体" w:hAnsi="宋体" w:cs="宋体"/>
          <w:bCs/>
          <w:sz w:val="24"/>
          <w:szCs w:val="24"/>
        </w:rPr>
      </w:pPr>
      <w:r>
        <w:rPr>
          <w:rFonts w:ascii="宋体" w:hAnsi="宋体" w:cs="宋体" w:hint="eastAsia"/>
          <w:bCs/>
          <w:sz w:val="24"/>
          <w:szCs w:val="24"/>
        </w:rPr>
        <w:t>注：1、以上评审合格打“ √”， 不合格打“×”，如有一项评审被判定为不合格，将不再进入后续评审。</w:t>
      </w:r>
    </w:p>
    <w:p w:rsidR="00272E5B" w:rsidRDefault="003F616A">
      <w:pPr>
        <w:pStyle w:val="23"/>
        <w:spacing w:line="440" w:lineRule="exact"/>
        <w:ind w:leftChars="0" w:left="0" w:firstLine="480"/>
        <w:jc w:val="both"/>
        <w:rPr>
          <w:rFonts w:ascii="宋体" w:hAnsi="宋体" w:cs="宋体"/>
          <w:bCs/>
          <w:sz w:val="24"/>
          <w:szCs w:val="24"/>
        </w:rPr>
      </w:pPr>
      <w:r>
        <w:rPr>
          <w:rFonts w:ascii="宋体" w:hAnsi="宋体" w:cs="宋体" w:hint="eastAsia"/>
          <w:bCs/>
          <w:sz w:val="24"/>
          <w:szCs w:val="24"/>
        </w:rPr>
        <w:lastRenderedPageBreak/>
        <w:t>2、若供应商提供虚假材料将依据《政府采购法》及其实施条例追究责任。</w:t>
      </w:r>
    </w:p>
    <w:p w:rsidR="00272E5B" w:rsidRDefault="003F616A">
      <w:pPr>
        <w:pStyle w:val="23"/>
        <w:spacing w:line="440" w:lineRule="exact"/>
        <w:ind w:leftChars="0" w:left="0" w:firstLine="480"/>
        <w:jc w:val="both"/>
        <w:rPr>
          <w:rFonts w:ascii="宋体" w:hAnsi="宋体" w:cs="宋体"/>
          <w:bCs/>
          <w:sz w:val="24"/>
          <w:szCs w:val="24"/>
        </w:rPr>
      </w:pPr>
      <w:r>
        <w:rPr>
          <w:rFonts w:ascii="宋体" w:hAnsi="宋体" w:cs="宋体" w:hint="eastAsia"/>
          <w:bCs/>
          <w:sz w:val="24"/>
          <w:szCs w:val="24"/>
        </w:rPr>
        <w:t>3、扫描件或影印件需保证清晰易于辨认，若因为扫描件或影印件不清晰影响评标委员会评标的，其后果由供应商自行承担。</w:t>
      </w:r>
    </w:p>
    <w:p w:rsidR="00272E5B" w:rsidRDefault="003F616A">
      <w:pPr>
        <w:pStyle w:val="23"/>
        <w:spacing w:line="440" w:lineRule="exact"/>
        <w:ind w:leftChars="0" w:left="0" w:firstLine="480"/>
        <w:jc w:val="both"/>
        <w:rPr>
          <w:rFonts w:ascii="宋体" w:hAnsi="宋体" w:cs="宋体"/>
          <w:sz w:val="24"/>
          <w:szCs w:val="24"/>
        </w:rPr>
      </w:pPr>
      <w:r>
        <w:rPr>
          <w:rFonts w:ascii="宋体" w:hAnsi="宋体" w:cs="宋体" w:hint="eastAsia"/>
          <w:bCs/>
          <w:sz w:val="24"/>
          <w:szCs w:val="24"/>
        </w:rPr>
        <w:t>4、落实政府采购政策进行价格调整的，调整后的价格只参与评审排名，不作为定标合同价。</w:t>
      </w:r>
    </w:p>
    <w:p w:rsidR="00272E5B" w:rsidRDefault="003F616A">
      <w:pPr>
        <w:pStyle w:val="13"/>
        <w:spacing w:line="440" w:lineRule="exact"/>
        <w:ind w:firstLineChars="200" w:firstLine="480"/>
        <w:rPr>
          <w:sz w:val="24"/>
          <w:szCs w:val="24"/>
        </w:rPr>
      </w:pPr>
      <w:r>
        <w:rPr>
          <w:rFonts w:hint="eastAsia"/>
          <w:sz w:val="24"/>
          <w:szCs w:val="24"/>
        </w:rPr>
        <w:t>（注：无论何种原因，即使投标人开标时携带了证书材料的原件，但在投标文件中未提供与之内容完全一致的复印件或扫描件的，评标委员会可以视同其未提供）</w:t>
      </w:r>
      <w:r>
        <w:rPr>
          <w:rFonts w:hint="eastAsia"/>
          <w:sz w:val="24"/>
          <w:szCs w:val="24"/>
        </w:rPr>
        <w:t xml:space="preserve"> </w:t>
      </w:r>
    </w:p>
    <w:p w:rsidR="00272E5B" w:rsidRDefault="003F616A">
      <w:pPr>
        <w:pStyle w:val="1"/>
        <w:widowControl/>
        <w:spacing w:line="440" w:lineRule="exact"/>
        <w:ind w:firstLineChars="200" w:firstLine="480"/>
        <w:rPr>
          <w:rFonts w:ascii="宋体" w:eastAsia="宋体" w:cs="宋体"/>
          <w:b w:val="0"/>
          <w:sz w:val="24"/>
          <w:szCs w:val="24"/>
        </w:rPr>
      </w:pPr>
      <w:bookmarkStart w:id="274" w:name="_Toc21198"/>
      <w:r>
        <w:rPr>
          <w:rFonts w:ascii="宋体" w:eastAsia="宋体" w:cs="宋体" w:hint="eastAsia"/>
          <w:b w:val="0"/>
          <w:sz w:val="24"/>
          <w:szCs w:val="24"/>
        </w:rPr>
        <w:t>5、计算上的算术错误。修正错误的原则如下:</w:t>
      </w:r>
      <w:bookmarkEnd w:id="274"/>
    </w:p>
    <w:p w:rsidR="00272E5B" w:rsidRDefault="003F616A">
      <w:pPr>
        <w:pStyle w:val="1"/>
        <w:widowControl/>
        <w:spacing w:line="440" w:lineRule="exact"/>
        <w:ind w:firstLineChars="200" w:firstLine="480"/>
        <w:rPr>
          <w:rFonts w:ascii="宋体" w:eastAsia="宋体" w:cs="宋体"/>
          <w:b w:val="0"/>
          <w:sz w:val="24"/>
          <w:szCs w:val="24"/>
        </w:rPr>
      </w:pPr>
      <w:bookmarkStart w:id="275" w:name="_Toc3253"/>
      <w:bookmarkStart w:id="276" w:name="_Toc31061"/>
      <w:bookmarkStart w:id="277" w:name="_Toc28153"/>
      <w:bookmarkStart w:id="278" w:name="_Toc28030"/>
      <w:r>
        <w:rPr>
          <w:rFonts w:ascii="宋体" w:eastAsia="宋体" w:cs="宋体" w:hint="eastAsia"/>
          <w:b w:val="0"/>
          <w:sz w:val="24"/>
          <w:szCs w:val="24"/>
        </w:rPr>
        <w:t>(1)投标文件中开标一览表(报价表)内容与投标文件中明细表内容不一致的，以开标一览表(报价表)为准。</w:t>
      </w:r>
      <w:bookmarkStart w:id="279" w:name="_Toc19897"/>
      <w:bookmarkStart w:id="280" w:name="_Toc20338"/>
      <w:bookmarkStart w:id="281" w:name="_Toc11667"/>
      <w:bookmarkStart w:id="282" w:name="_Toc3442"/>
      <w:bookmarkEnd w:id="275"/>
      <w:bookmarkEnd w:id="276"/>
      <w:bookmarkEnd w:id="277"/>
      <w:bookmarkEnd w:id="278"/>
    </w:p>
    <w:p w:rsidR="00272E5B" w:rsidRDefault="003F616A">
      <w:pPr>
        <w:pStyle w:val="1"/>
        <w:widowControl/>
        <w:spacing w:line="440" w:lineRule="exact"/>
        <w:ind w:firstLineChars="200" w:firstLine="480"/>
        <w:rPr>
          <w:rFonts w:ascii="宋体" w:eastAsia="宋体" w:cs="宋体"/>
          <w:b w:val="0"/>
          <w:sz w:val="24"/>
          <w:szCs w:val="24"/>
        </w:rPr>
      </w:pPr>
      <w:r>
        <w:rPr>
          <w:rFonts w:ascii="宋体" w:eastAsia="宋体" w:cs="宋体" w:hint="eastAsia"/>
          <w:b w:val="0"/>
          <w:sz w:val="24"/>
          <w:szCs w:val="24"/>
        </w:rPr>
        <w:t>(2)如果数字表示的金额和用文字表示的金额不一致时，以文字表示的金额为准;</w:t>
      </w:r>
      <w:bookmarkEnd w:id="279"/>
    </w:p>
    <w:p w:rsidR="00272E5B" w:rsidRDefault="003F616A">
      <w:pPr>
        <w:pStyle w:val="1"/>
        <w:widowControl/>
        <w:spacing w:line="440" w:lineRule="exact"/>
        <w:ind w:firstLineChars="200" w:firstLine="480"/>
        <w:rPr>
          <w:rFonts w:ascii="宋体" w:eastAsia="宋体" w:cs="宋体"/>
          <w:b w:val="0"/>
          <w:sz w:val="24"/>
          <w:szCs w:val="24"/>
        </w:rPr>
      </w:pPr>
      <w:bookmarkStart w:id="283" w:name="_Toc25365"/>
      <w:r>
        <w:rPr>
          <w:rFonts w:ascii="宋体" w:eastAsia="宋体" w:cs="宋体" w:hint="eastAsia"/>
          <w:b w:val="0"/>
          <w:sz w:val="24"/>
          <w:szCs w:val="24"/>
        </w:rPr>
        <w:t>(3)如果单价与数量的乘积和总价不一致，以单价为准。当小数点有明显的错误时，谈判小组将以总价为准，并修正其单价。</w:t>
      </w:r>
      <w:bookmarkEnd w:id="283"/>
    </w:p>
    <w:p w:rsidR="00272E5B" w:rsidRDefault="003F616A">
      <w:pPr>
        <w:pStyle w:val="1"/>
        <w:widowControl/>
        <w:spacing w:line="440" w:lineRule="exact"/>
        <w:ind w:firstLineChars="200" w:firstLine="480"/>
        <w:rPr>
          <w:rFonts w:ascii="宋体" w:eastAsia="宋体" w:cs="宋体"/>
          <w:sz w:val="24"/>
          <w:szCs w:val="24"/>
        </w:rPr>
      </w:pPr>
      <w:bookmarkStart w:id="284" w:name="_Toc27673"/>
      <w:r>
        <w:rPr>
          <w:rFonts w:ascii="宋体" w:eastAsia="宋体" w:cs="宋体" w:hint="eastAsia"/>
          <w:b w:val="0"/>
          <w:sz w:val="24"/>
          <w:szCs w:val="24"/>
        </w:rPr>
        <w:t>(4)谈判小组将允许投标供应商修改其投标中不构成重大偏离的微小的、非正规的、不一致的或不规则的地方，但这些修改不能影响任何投标供应商的名次相应排列。报价关键漏（缺）项处理：</w:t>
      </w:r>
      <w:bookmarkEnd w:id="280"/>
      <w:bookmarkEnd w:id="281"/>
      <w:bookmarkEnd w:id="282"/>
      <w:bookmarkEnd w:id="284"/>
      <w:r>
        <w:rPr>
          <w:rFonts w:ascii="宋体" w:eastAsia="宋体" w:cs="宋体" w:hint="eastAsia"/>
          <w:b w:val="0"/>
          <w:sz w:val="24"/>
          <w:szCs w:val="24"/>
        </w:rPr>
        <w:t>谈判小组对合格的投标供应商的投标报价进行详细分析、核查，检查其是否存在关键漏（缺）报项，若存在关键漏（缺）报项，在评审时取其他有效投标供应商的该项有效报价中的最高报价加入评审价进行评审，对多报项及赠送项的价格评审时不予核减报价进行评审。谈判小组按照竞争性谈判文件规定对投标供应商报价进行调整修正，调整后的价格对投标供应商具有约束力。如果投标供应商不接受修正后的报价，则其报价将被拒绝，其投标响应文件为无效投标响应文件。</w:t>
      </w:r>
    </w:p>
    <w:p w:rsidR="00272E5B" w:rsidRDefault="003F616A">
      <w:pPr>
        <w:pStyle w:val="13"/>
        <w:numPr>
          <w:ilvl w:val="0"/>
          <w:numId w:val="3"/>
        </w:numPr>
        <w:spacing w:line="440" w:lineRule="exact"/>
        <w:ind w:firstLineChars="200" w:firstLine="482"/>
        <w:jc w:val="center"/>
        <w:rPr>
          <w:b/>
          <w:bCs/>
          <w:sz w:val="24"/>
          <w:szCs w:val="24"/>
        </w:rPr>
      </w:pPr>
      <w:r>
        <w:rPr>
          <w:rFonts w:hint="eastAsia"/>
          <w:b/>
          <w:bCs/>
          <w:sz w:val="24"/>
          <w:szCs w:val="24"/>
        </w:rPr>
        <w:t>评审结果</w:t>
      </w:r>
    </w:p>
    <w:p w:rsidR="00272E5B" w:rsidRDefault="003F616A">
      <w:pPr>
        <w:pStyle w:val="13"/>
        <w:spacing w:line="440" w:lineRule="exact"/>
        <w:ind w:firstLineChars="200" w:firstLine="480"/>
        <w:rPr>
          <w:sz w:val="24"/>
          <w:szCs w:val="24"/>
        </w:rPr>
      </w:pPr>
      <w:r>
        <w:rPr>
          <w:rFonts w:hint="eastAsia"/>
          <w:sz w:val="24"/>
          <w:szCs w:val="24"/>
        </w:rPr>
        <w:t>根据谈判文件规定的评标办法及标准</w:t>
      </w:r>
      <w:bookmarkStart w:id="285" w:name="_GoBack"/>
      <w:bookmarkEnd w:id="285"/>
      <w:r>
        <w:rPr>
          <w:rFonts w:hint="eastAsia"/>
          <w:sz w:val="24"/>
          <w:szCs w:val="24"/>
        </w:rPr>
        <w:t>，谈判小组按经评审有效最低价法，经评审向采购人推荐排名第</w:t>
      </w:r>
      <w:r>
        <w:rPr>
          <w:rFonts w:hint="eastAsia"/>
          <w:sz w:val="24"/>
          <w:szCs w:val="24"/>
        </w:rPr>
        <w:t xml:space="preserve"> 1</w:t>
      </w:r>
      <w:r>
        <w:rPr>
          <w:rFonts w:hint="eastAsia"/>
          <w:sz w:val="24"/>
          <w:szCs w:val="24"/>
        </w:rPr>
        <w:t>名的为中标候选人。</w:t>
      </w:r>
    </w:p>
    <w:p w:rsidR="00272E5B" w:rsidRDefault="003F616A">
      <w:pPr>
        <w:rPr>
          <w:rFonts w:ascii="宋体" w:cs="宋体"/>
          <w:sz w:val="28"/>
          <w:szCs w:val="28"/>
        </w:rPr>
      </w:pPr>
      <w:r>
        <w:rPr>
          <w:rFonts w:ascii="宋体" w:cs="宋体" w:hint="eastAsia"/>
          <w:sz w:val="28"/>
          <w:szCs w:val="28"/>
        </w:rPr>
        <w:br w:type="page"/>
      </w:r>
    </w:p>
    <w:p w:rsidR="00272E5B" w:rsidRDefault="003F616A">
      <w:pPr>
        <w:pStyle w:val="1"/>
        <w:jc w:val="center"/>
        <w:rPr>
          <w:rFonts w:ascii="宋体" w:eastAsia="宋体" w:cs="宋体"/>
          <w:sz w:val="28"/>
          <w:szCs w:val="28"/>
        </w:rPr>
      </w:pPr>
      <w:r>
        <w:rPr>
          <w:rFonts w:ascii="宋体" w:eastAsia="宋体" w:cs="宋体" w:hint="eastAsia"/>
          <w:sz w:val="28"/>
          <w:szCs w:val="28"/>
        </w:rPr>
        <w:lastRenderedPageBreak/>
        <w:t>第五章 投标供应商须知</w:t>
      </w:r>
      <w:bookmarkEnd w:id="271"/>
      <w:bookmarkEnd w:id="272"/>
    </w:p>
    <w:p w:rsidR="00272E5B" w:rsidRDefault="003F616A">
      <w:pPr>
        <w:pStyle w:val="1"/>
        <w:widowControl/>
        <w:spacing w:line="370" w:lineRule="exact"/>
        <w:jc w:val="center"/>
        <w:textAlignment w:val="baseline"/>
        <w:rPr>
          <w:rFonts w:ascii="宋体" w:eastAsia="宋体" w:cs="宋体"/>
          <w:sz w:val="24"/>
          <w:szCs w:val="24"/>
        </w:rPr>
      </w:pPr>
      <w:bookmarkStart w:id="286" w:name="_Toc21355"/>
      <w:bookmarkStart w:id="287" w:name="一．总____则"/>
      <w:bookmarkStart w:id="288" w:name="_Toc32310"/>
      <w:bookmarkStart w:id="289" w:name="_Toc23293"/>
      <w:bookmarkStart w:id="290" w:name="_Toc26978"/>
      <w:bookmarkStart w:id="291" w:name="_Toc16746"/>
      <w:bookmarkStart w:id="292" w:name="_Toc1120"/>
      <w:bookmarkStart w:id="293" w:name="_Toc24954"/>
      <w:bookmarkStart w:id="294" w:name="_Toc11279"/>
      <w:bookmarkStart w:id="295" w:name="_Toc23361"/>
      <w:bookmarkStart w:id="296" w:name="_Toc32765"/>
      <w:bookmarkStart w:id="297" w:name="_Toc14334"/>
      <w:bookmarkEnd w:id="286"/>
      <w:bookmarkEnd w:id="287"/>
      <w:bookmarkEnd w:id="288"/>
      <w:r>
        <w:rPr>
          <w:rFonts w:ascii="宋体" w:eastAsia="宋体" w:cs="宋体" w:hint="eastAsia"/>
          <w:sz w:val="24"/>
          <w:szCs w:val="24"/>
        </w:rPr>
        <w:t>一．总</w:t>
      </w:r>
      <w:bookmarkEnd w:id="289"/>
      <w:r>
        <w:rPr>
          <w:rFonts w:ascii="宋体" w:eastAsia="宋体" w:cs="宋体" w:hint="eastAsia"/>
          <w:sz w:val="24"/>
          <w:szCs w:val="24"/>
        </w:rPr>
        <w:tab/>
        <w:t>则</w:t>
      </w:r>
      <w:bookmarkEnd w:id="290"/>
      <w:bookmarkEnd w:id="291"/>
      <w:bookmarkEnd w:id="292"/>
      <w:bookmarkEnd w:id="293"/>
      <w:bookmarkEnd w:id="294"/>
      <w:bookmarkEnd w:id="295"/>
      <w:bookmarkEnd w:id="296"/>
      <w:bookmarkEnd w:id="297"/>
    </w:p>
    <w:p w:rsidR="00272E5B" w:rsidRDefault="003F616A">
      <w:pPr>
        <w:pStyle w:val="1"/>
        <w:widowControl/>
        <w:spacing w:line="350" w:lineRule="exact"/>
        <w:textAlignment w:val="baseline"/>
        <w:rPr>
          <w:rFonts w:ascii="宋体" w:eastAsia="宋体" w:cs="宋体"/>
          <w:b w:val="0"/>
          <w:bCs w:val="0"/>
          <w:sz w:val="24"/>
          <w:szCs w:val="24"/>
        </w:rPr>
      </w:pPr>
      <w:bookmarkStart w:id="298" w:name="_Toc11310"/>
      <w:bookmarkStart w:id="299" w:name="_Toc13052"/>
      <w:bookmarkStart w:id="300" w:name="_Toc2653"/>
      <w:bookmarkStart w:id="301" w:name="_Toc30963"/>
      <w:bookmarkStart w:id="302" w:name="_Toc29763"/>
      <w:bookmarkStart w:id="303" w:name="_Toc23870"/>
      <w:bookmarkStart w:id="304" w:name="_Toc7785"/>
      <w:bookmarkStart w:id="305" w:name="_Toc18515"/>
      <w:bookmarkStart w:id="306" w:name="_Toc22378"/>
      <w:bookmarkStart w:id="307" w:name="_Toc19417"/>
      <w:bookmarkStart w:id="308" w:name="_Toc32333"/>
      <w:bookmarkEnd w:id="298"/>
      <w:bookmarkEnd w:id="299"/>
      <w:r>
        <w:rPr>
          <w:rFonts w:ascii="宋体" w:eastAsia="宋体" w:cs="宋体" w:hint="eastAsia"/>
          <w:b w:val="0"/>
          <w:bCs w:val="0"/>
          <w:sz w:val="24"/>
          <w:szCs w:val="24"/>
        </w:rPr>
        <w:t>1.</w:t>
      </w:r>
      <w:bookmarkEnd w:id="300"/>
      <w:r>
        <w:rPr>
          <w:rFonts w:ascii="宋体" w:eastAsia="宋体" w:cs="宋体" w:hint="eastAsia"/>
          <w:b w:val="0"/>
          <w:bCs w:val="0"/>
          <w:sz w:val="24"/>
          <w:szCs w:val="24"/>
        </w:rPr>
        <w:t>适用范围</w:t>
      </w:r>
      <w:bookmarkEnd w:id="301"/>
      <w:bookmarkEnd w:id="302"/>
      <w:bookmarkEnd w:id="303"/>
      <w:bookmarkEnd w:id="304"/>
      <w:bookmarkEnd w:id="305"/>
      <w:bookmarkEnd w:id="306"/>
      <w:bookmarkEnd w:id="307"/>
      <w:bookmarkEnd w:id="308"/>
    </w:p>
    <w:p w:rsidR="00272E5B" w:rsidRDefault="003F616A">
      <w:pPr>
        <w:pStyle w:val="1"/>
        <w:widowControl/>
        <w:spacing w:line="350" w:lineRule="exact"/>
        <w:textAlignment w:val="baseline"/>
        <w:rPr>
          <w:rFonts w:ascii="宋体" w:eastAsia="宋体" w:cs="宋体"/>
          <w:b w:val="0"/>
          <w:bCs w:val="0"/>
          <w:sz w:val="24"/>
          <w:szCs w:val="24"/>
        </w:rPr>
      </w:pPr>
      <w:bookmarkStart w:id="309" w:name="_Toc22287"/>
      <w:bookmarkStart w:id="310" w:name="_Toc9347"/>
      <w:bookmarkStart w:id="311" w:name="_Toc26789"/>
      <w:bookmarkStart w:id="312" w:name="_Toc2101"/>
      <w:bookmarkStart w:id="313" w:name="_Toc692"/>
      <w:bookmarkStart w:id="314" w:name="_Toc27400"/>
      <w:bookmarkStart w:id="315" w:name="_Toc5995"/>
      <w:bookmarkStart w:id="316" w:name="_Toc30301"/>
      <w:bookmarkStart w:id="317" w:name="_Toc13878"/>
      <w:bookmarkStart w:id="318" w:name="_Toc8313"/>
      <w:bookmarkStart w:id="319" w:name="_Toc32169"/>
      <w:bookmarkEnd w:id="309"/>
      <w:bookmarkEnd w:id="310"/>
      <w:r>
        <w:rPr>
          <w:rFonts w:ascii="宋体" w:eastAsia="宋体" w:cs="宋体" w:hint="eastAsia"/>
          <w:b w:val="0"/>
          <w:bCs w:val="0"/>
          <w:sz w:val="24"/>
          <w:szCs w:val="24"/>
        </w:rPr>
        <w:t xml:space="preserve">1.1 </w:t>
      </w:r>
      <w:bookmarkEnd w:id="311"/>
      <w:r>
        <w:rPr>
          <w:rFonts w:ascii="宋体" w:eastAsia="宋体" w:cs="宋体" w:hint="eastAsia"/>
          <w:b w:val="0"/>
          <w:bCs w:val="0"/>
          <w:sz w:val="24"/>
          <w:szCs w:val="24"/>
        </w:rPr>
        <w:t>本竞争性谈判文件仅适用于本次竞争性谈判所述的工程或货物项目采购。</w:t>
      </w:r>
      <w:bookmarkEnd w:id="312"/>
      <w:bookmarkEnd w:id="313"/>
      <w:bookmarkEnd w:id="314"/>
      <w:bookmarkEnd w:id="315"/>
      <w:bookmarkEnd w:id="316"/>
      <w:bookmarkEnd w:id="317"/>
      <w:bookmarkEnd w:id="318"/>
      <w:bookmarkEnd w:id="319"/>
    </w:p>
    <w:p w:rsidR="00272E5B" w:rsidRDefault="003F616A">
      <w:pPr>
        <w:pStyle w:val="1"/>
        <w:widowControl/>
        <w:spacing w:line="350" w:lineRule="exact"/>
        <w:textAlignment w:val="baseline"/>
        <w:rPr>
          <w:rFonts w:ascii="宋体" w:eastAsia="宋体" w:cs="宋体"/>
          <w:b w:val="0"/>
          <w:bCs w:val="0"/>
          <w:sz w:val="24"/>
          <w:szCs w:val="24"/>
        </w:rPr>
      </w:pPr>
      <w:bookmarkStart w:id="320" w:name="_Toc21998"/>
      <w:bookmarkStart w:id="321" w:name="_Toc24989"/>
      <w:bookmarkStart w:id="322" w:name="_Toc18434"/>
      <w:bookmarkStart w:id="323" w:name="_Toc22034"/>
      <w:bookmarkStart w:id="324" w:name="_Toc16122"/>
      <w:bookmarkStart w:id="325" w:name="_Toc6482"/>
      <w:bookmarkStart w:id="326" w:name="_Toc9352"/>
      <w:bookmarkStart w:id="327" w:name="_Toc29649"/>
      <w:bookmarkStart w:id="328" w:name="_Toc26899"/>
      <w:bookmarkStart w:id="329" w:name="_Toc10592"/>
      <w:bookmarkStart w:id="330" w:name="_Toc25381"/>
      <w:bookmarkEnd w:id="320"/>
      <w:bookmarkEnd w:id="321"/>
      <w:r>
        <w:rPr>
          <w:rFonts w:ascii="宋体" w:eastAsia="宋体" w:cs="宋体" w:hint="eastAsia"/>
          <w:b w:val="0"/>
          <w:bCs w:val="0"/>
          <w:sz w:val="24"/>
          <w:szCs w:val="24"/>
        </w:rPr>
        <w:t>2.</w:t>
      </w:r>
      <w:bookmarkEnd w:id="322"/>
      <w:r>
        <w:rPr>
          <w:rFonts w:ascii="宋体" w:eastAsia="宋体" w:cs="宋体" w:hint="eastAsia"/>
          <w:b w:val="0"/>
          <w:bCs w:val="0"/>
          <w:sz w:val="24"/>
          <w:szCs w:val="24"/>
        </w:rPr>
        <w:t>有关定义</w:t>
      </w:r>
      <w:bookmarkEnd w:id="323"/>
      <w:bookmarkEnd w:id="324"/>
      <w:bookmarkEnd w:id="325"/>
      <w:bookmarkEnd w:id="326"/>
      <w:bookmarkEnd w:id="327"/>
      <w:bookmarkEnd w:id="328"/>
      <w:bookmarkEnd w:id="329"/>
      <w:bookmarkEnd w:id="330"/>
    </w:p>
    <w:p w:rsidR="00272E5B" w:rsidRDefault="003F616A">
      <w:pPr>
        <w:pStyle w:val="1"/>
        <w:widowControl/>
        <w:spacing w:line="350" w:lineRule="exact"/>
        <w:textAlignment w:val="baseline"/>
        <w:rPr>
          <w:rFonts w:ascii="宋体" w:eastAsia="宋体" w:cs="宋体"/>
          <w:b w:val="0"/>
          <w:bCs w:val="0"/>
          <w:sz w:val="24"/>
          <w:szCs w:val="24"/>
        </w:rPr>
      </w:pPr>
      <w:bookmarkStart w:id="331" w:name="_Toc24659"/>
      <w:bookmarkStart w:id="332" w:name="_Toc26265"/>
      <w:bookmarkStart w:id="333" w:name="_Toc15612"/>
      <w:bookmarkStart w:id="334" w:name="_Toc15684"/>
      <w:bookmarkStart w:id="335" w:name="_Toc15352"/>
      <w:bookmarkStart w:id="336" w:name="_Toc29829"/>
      <w:bookmarkStart w:id="337" w:name="_Toc24184"/>
      <w:bookmarkStart w:id="338" w:name="_Toc22706"/>
      <w:bookmarkStart w:id="339" w:name="_Toc31836"/>
      <w:bookmarkStart w:id="340" w:name="_Toc7100"/>
      <w:bookmarkStart w:id="341" w:name="_Toc21132"/>
      <w:bookmarkEnd w:id="331"/>
      <w:bookmarkEnd w:id="332"/>
      <w:r>
        <w:rPr>
          <w:rFonts w:ascii="宋体" w:eastAsia="宋体" w:cs="宋体" w:hint="eastAsia"/>
          <w:b w:val="0"/>
          <w:bCs w:val="0"/>
          <w:sz w:val="24"/>
          <w:szCs w:val="24"/>
        </w:rPr>
        <w:t xml:space="preserve">2.1 </w:t>
      </w:r>
      <w:bookmarkEnd w:id="333"/>
      <w:r>
        <w:rPr>
          <w:rFonts w:ascii="宋体" w:eastAsia="宋体" w:cs="宋体" w:hint="eastAsia"/>
          <w:b w:val="0"/>
          <w:bCs w:val="0"/>
          <w:sz w:val="24"/>
          <w:szCs w:val="24"/>
        </w:rPr>
        <w:t>政府采购监督管理部门：</w:t>
      </w:r>
      <w:r>
        <w:rPr>
          <w:rFonts w:ascii="宋体" w:eastAsia="宋体" w:cs="宋体" w:hint="eastAsia"/>
          <w:b w:val="0"/>
          <w:sz w:val="24"/>
          <w:szCs w:val="24"/>
        </w:rPr>
        <w:t>系指淮南市公共资源交易监督管理局</w:t>
      </w:r>
      <w:r>
        <w:rPr>
          <w:rFonts w:ascii="宋体" w:eastAsia="宋体" w:cs="宋体" w:hint="eastAsia"/>
          <w:b w:val="0"/>
          <w:bCs w:val="0"/>
          <w:sz w:val="24"/>
          <w:szCs w:val="24"/>
        </w:rPr>
        <w:t>。</w:t>
      </w:r>
      <w:bookmarkEnd w:id="334"/>
      <w:bookmarkEnd w:id="335"/>
      <w:bookmarkEnd w:id="336"/>
      <w:bookmarkEnd w:id="337"/>
      <w:bookmarkEnd w:id="338"/>
      <w:bookmarkEnd w:id="339"/>
      <w:bookmarkEnd w:id="340"/>
      <w:bookmarkEnd w:id="341"/>
    </w:p>
    <w:p w:rsidR="00272E5B" w:rsidRDefault="003F616A">
      <w:pPr>
        <w:pStyle w:val="1"/>
        <w:widowControl/>
        <w:spacing w:line="350" w:lineRule="exact"/>
        <w:textAlignment w:val="baseline"/>
        <w:rPr>
          <w:rFonts w:ascii="宋体" w:eastAsia="宋体" w:cs="宋体"/>
          <w:b w:val="0"/>
          <w:bCs w:val="0"/>
          <w:sz w:val="24"/>
          <w:szCs w:val="24"/>
        </w:rPr>
      </w:pPr>
      <w:bookmarkStart w:id="342" w:name="_Toc2362"/>
      <w:bookmarkStart w:id="343" w:name="_Toc24833"/>
      <w:bookmarkStart w:id="344" w:name="_Toc24520"/>
      <w:bookmarkStart w:id="345" w:name="_Toc9984"/>
      <w:bookmarkStart w:id="346" w:name="_Toc29883"/>
      <w:bookmarkStart w:id="347" w:name="_Toc28526"/>
      <w:bookmarkStart w:id="348" w:name="_Toc17684"/>
      <w:bookmarkStart w:id="349" w:name="_Toc26950"/>
      <w:bookmarkStart w:id="350" w:name="_Toc15702"/>
      <w:bookmarkStart w:id="351" w:name="_Toc30520"/>
      <w:bookmarkStart w:id="352" w:name="_Toc4691"/>
      <w:bookmarkEnd w:id="342"/>
      <w:bookmarkEnd w:id="343"/>
      <w:r>
        <w:rPr>
          <w:rFonts w:ascii="宋体" w:eastAsia="宋体" w:cs="宋体" w:hint="eastAsia"/>
          <w:b w:val="0"/>
          <w:bCs w:val="0"/>
          <w:sz w:val="24"/>
          <w:szCs w:val="24"/>
        </w:rPr>
        <w:t xml:space="preserve">2.2 </w:t>
      </w:r>
      <w:bookmarkEnd w:id="344"/>
      <w:r>
        <w:rPr>
          <w:rFonts w:ascii="宋体" w:eastAsia="宋体" w:cs="宋体" w:hint="eastAsia"/>
          <w:b w:val="0"/>
          <w:bCs w:val="0"/>
          <w:sz w:val="24"/>
          <w:szCs w:val="24"/>
        </w:rPr>
        <w:t>采购人：系指本次采购项目的业主方。</w:t>
      </w:r>
      <w:bookmarkEnd w:id="345"/>
      <w:bookmarkEnd w:id="346"/>
      <w:bookmarkEnd w:id="347"/>
      <w:bookmarkEnd w:id="348"/>
      <w:bookmarkEnd w:id="349"/>
      <w:bookmarkEnd w:id="350"/>
      <w:bookmarkEnd w:id="351"/>
      <w:bookmarkEnd w:id="352"/>
    </w:p>
    <w:p w:rsidR="00272E5B" w:rsidRDefault="003F616A">
      <w:pPr>
        <w:pStyle w:val="1"/>
        <w:widowControl/>
        <w:spacing w:line="350" w:lineRule="exact"/>
        <w:textAlignment w:val="baseline"/>
        <w:rPr>
          <w:rFonts w:ascii="宋体" w:eastAsia="宋体" w:cs="宋体"/>
          <w:b w:val="0"/>
          <w:bCs w:val="0"/>
          <w:sz w:val="24"/>
          <w:szCs w:val="24"/>
        </w:rPr>
      </w:pPr>
      <w:bookmarkStart w:id="353" w:name="_Toc359"/>
      <w:bookmarkStart w:id="354" w:name="_Toc24282"/>
      <w:bookmarkStart w:id="355" w:name="_Toc23294"/>
      <w:bookmarkStart w:id="356" w:name="_Toc10963"/>
      <w:bookmarkStart w:id="357" w:name="_Toc9961"/>
      <w:bookmarkStart w:id="358" w:name="_Toc25750"/>
      <w:bookmarkStart w:id="359" w:name="_Toc19951"/>
      <w:bookmarkStart w:id="360" w:name="_Toc5713"/>
      <w:bookmarkStart w:id="361" w:name="_Toc805"/>
      <w:bookmarkStart w:id="362" w:name="_Toc13956"/>
      <w:bookmarkStart w:id="363" w:name="_Toc23143"/>
      <w:bookmarkEnd w:id="353"/>
      <w:bookmarkEnd w:id="354"/>
      <w:r>
        <w:rPr>
          <w:rFonts w:ascii="宋体" w:eastAsia="宋体" w:cs="宋体" w:hint="eastAsia"/>
          <w:b w:val="0"/>
          <w:bCs w:val="0"/>
          <w:sz w:val="24"/>
          <w:szCs w:val="24"/>
        </w:rPr>
        <w:t xml:space="preserve">2.3 </w:t>
      </w:r>
      <w:bookmarkEnd w:id="355"/>
      <w:r>
        <w:rPr>
          <w:rFonts w:ascii="宋体" w:eastAsia="宋体" w:cs="宋体" w:hint="eastAsia"/>
          <w:b w:val="0"/>
          <w:bCs w:val="0"/>
          <w:sz w:val="24"/>
          <w:szCs w:val="24"/>
        </w:rPr>
        <w:t>委托人：系指本次采购项目的委托方。</w:t>
      </w:r>
      <w:bookmarkEnd w:id="356"/>
      <w:bookmarkEnd w:id="357"/>
      <w:bookmarkEnd w:id="358"/>
      <w:bookmarkEnd w:id="359"/>
      <w:bookmarkEnd w:id="360"/>
      <w:bookmarkEnd w:id="361"/>
      <w:bookmarkEnd w:id="362"/>
      <w:bookmarkEnd w:id="363"/>
    </w:p>
    <w:p w:rsidR="00272E5B" w:rsidRDefault="003F616A">
      <w:pPr>
        <w:pStyle w:val="1"/>
        <w:widowControl/>
        <w:spacing w:line="350" w:lineRule="exact"/>
        <w:textAlignment w:val="baseline"/>
        <w:rPr>
          <w:rFonts w:ascii="宋体" w:eastAsia="宋体" w:cs="宋体"/>
          <w:b w:val="0"/>
          <w:bCs w:val="0"/>
          <w:sz w:val="24"/>
          <w:szCs w:val="24"/>
        </w:rPr>
      </w:pPr>
      <w:bookmarkStart w:id="364" w:name="_Toc28332"/>
      <w:bookmarkStart w:id="365" w:name="_Toc4340"/>
      <w:bookmarkStart w:id="366" w:name="_Toc9751"/>
      <w:bookmarkStart w:id="367" w:name="_Toc21734"/>
      <w:bookmarkStart w:id="368" w:name="_Toc30289"/>
      <w:bookmarkStart w:id="369" w:name="_Toc21727"/>
      <w:bookmarkStart w:id="370" w:name="_Toc7004"/>
      <w:bookmarkStart w:id="371" w:name="_Toc21446"/>
      <w:bookmarkStart w:id="372" w:name="_Toc21805"/>
      <w:bookmarkStart w:id="373" w:name="_Toc17216"/>
      <w:bookmarkStart w:id="374" w:name="_Toc14471"/>
      <w:bookmarkEnd w:id="364"/>
      <w:bookmarkEnd w:id="365"/>
      <w:r>
        <w:rPr>
          <w:rFonts w:ascii="宋体" w:eastAsia="宋体" w:cs="宋体" w:hint="eastAsia"/>
          <w:b w:val="0"/>
          <w:bCs w:val="0"/>
          <w:sz w:val="24"/>
          <w:szCs w:val="24"/>
        </w:rPr>
        <w:t xml:space="preserve">2.4 </w:t>
      </w:r>
      <w:bookmarkEnd w:id="366"/>
      <w:r>
        <w:rPr>
          <w:rFonts w:ascii="宋体" w:eastAsia="宋体" w:cs="宋体" w:hint="eastAsia"/>
          <w:b w:val="0"/>
          <w:bCs w:val="0"/>
          <w:sz w:val="24"/>
          <w:szCs w:val="24"/>
        </w:rPr>
        <w:t>投标供应商：系指购买了本竞争性谈判文件，且已经提交或准备提交本次投标文件的制造商、供应商或服务商。</w:t>
      </w:r>
      <w:bookmarkEnd w:id="367"/>
      <w:bookmarkEnd w:id="368"/>
      <w:bookmarkEnd w:id="369"/>
      <w:bookmarkEnd w:id="370"/>
      <w:bookmarkEnd w:id="371"/>
      <w:bookmarkEnd w:id="372"/>
      <w:bookmarkEnd w:id="373"/>
      <w:bookmarkEnd w:id="374"/>
    </w:p>
    <w:p w:rsidR="00272E5B" w:rsidRDefault="003F616A">
      <w:pPr>
        <w:pStyle w:val="1"/>
        <w:widowControl/>
        <w:spacing w:line="350" w:lineRule="exact"/>
        <w:textAlignment w:val="baseline"/>
        <w:rPr>
          <w:rFonts w:ascii="宋体" w:eastAsia="宋体" w:cs="宋体"/>
          <w:b w:val="0"/>
          <w:bCs w:val="0"/>
          <w:color w:val="FF0000"/>
          <w:sz w:val="24"/>
          <w:szCs w:val="24"/>
        </w:rPr>
      </w:pPr>
      <w:bookmarkStart w:id="375" w:name="_Toc15098"/>
      <w:bookmarkStart w:id="376" w:name="_Toc18450"/>
      <w:bookmarkStart w:id="377" w:name="_Toc31631"/>
      <w:bookmarkStart w:id="378" w:name="_Toc24641"/>
      <w:bookmarkStart w:id="379" w:name="_Toc28382"/>
      <w:bookmarkStart w:id="380" w:name="_Toc13158"/>
      <w:bookmarkStart w:id="381" w:name="_Toc23935"/>
      <w:bookmarkStart w:id="382" w:name="_Toc15094"/>
      <w:bookmarkStart w:id="383" w:name="_Toc22753"/>
      <w:bookmarkStart w:id="384" w:name="_Toc1429"/>
      <w:bookmarkStart w:id="385" w:name="_Toc1510"/>
      <w:bookmarkEnd w:id="375"/>
      <w:bookmarkEnd w:id="376"/>
      <w:r>
        <w:rPr>
          <w:rFonts w:ascii="宋体" w:eastAsia="宋体" w:cs="宋体" w:hint="eastAsia"/>
          <w:b w:val="0"/>
          <w:bCs w:val="0"/>
          <w:sz w:val="24"/>
          <w:szCs w:val="24"/>
        </w:rPr>
        <w:t xml:space="preserve">2.5 </w:t>
      </w:r>
      <w:bookmarkEnd w:id="377"/>
      <w:r>
        <w:rPr>
          <w:rFonts w:ascii="宋体" w:eastAsia="宋体" w:cs="宋体" w:hint="eastAsia"/>
          <w:b w:val="0"/>
          <w:bCs w:val="0"/>
          <w:sz w:val="24"/>
          <w:szCs w:val="24"/>
        </w:rPr>
        <w:t>“货物”系指中标人按竞争性谈判文件规定向采购人提供的货物。</w:t>
      </w:r>
      <w:bookmarkEnd w:id="378"/>
      <w:bookmarkEnd w:id="379"/>
      <w:bookmarkEnd w:id="380"/>
      <w:bookmarkEnd w:id="381"/>
      <w:bookmarkEnd w:id="382"/>
      <w:bookmarkEnd w:id="383"/>
      <w:bookmarkEnd w:id="384"/>
      <w:bookmarkEnd w:id="385"/>
    </w:p>
    <w:p w:rsidR="00272E5B" w:rsidRDefault="003F616A">
      <w:pPr>
        <w:pStyle w:val="1"/>
        <w:widowControl/>
        <w:spacing w:line="350" w:lineRule="exact"/>
        <w:textAlignment w:val="baseline"/>
        <w:rPr>
          <w:rFonts w:ascii="宋体" w:eastAsia="宋体" w:cs="宋体"/>
          <w:b w:val="0"/>
          <w:bCs w:val="0"/>
          <w:sz w:val="24"/>
          <w:szCs w:val="24"/>
        </w:rPr>
      </w:pPr>
      <w:bookmarkStart w:id="386" w:name="_Toc5793"/>
      <w:bookmarkStart w:id="387" w:name="_Toc28948"/>
      <w:bookmarkStart w:id="388" w:name="_Toc12418"/>
      <w:bookmarkStart w:id="389" w:name="_Toc13105"/>
      <w:bookmarkStart w:id="390" w:name="_Toc26940"/>
      <w:bookmarkStart w:id="391" w:name="_Toc8034"/>
      <w:bookmarkStart w:id="392" w:name="_Toc30892"/>
      <w:bookmarkStart w:id="393" w:name="_Toc14589"/>
      <w:bookmarkStart w:id="394" w:name="_Toc2690"/>
      <w:bookmarkStart w:id="395" w:name="_Toc3198"/>
      <w:bookmarkStart w:id="396" w:name="_Toc23600"/>
      <w:bookmarkEnd w:id="386"/>
      <w:bookmarkEnd w:id="387"/>
      <w:r>
        <w:rPr>
          <w:rFonts w:ascii="宋体" w:eastAsia="宋体" w:cs="宋体" w:hint="eastAsia"/>
          <w:b w:val="0"/>
          <w:bCs w:val="0"/>
          <w:sz w:val="24"/>
          <w:szCs w:val="24"/>
        </w:rPr>
        <w:t xml:space="preserve">2.6 </w:t>
      </w:r>
      <w:bookmarkEnd w:id="388"/>
      <w:r>
        <w:rPr>
          <w:rFonts w:ascii="宋体" w:eastAsia="宋体" w:cs="宋体" w:hint="eastAsia"/>
          <w:b w:val="0"/>
          <w:bCs w:val="0"/>
          <w:sz w:val="24"/>
          <w:szCs w:val="24"/>
        </w:rPr>
        <w:t>近3年内：系指从开标之日向前追溯 3年起算。 除非本竞争性谈判文件另有规定，否则均以合同签订之日为追溯结点。</w:t>
      </w:r>
      <w:bookmarkEnd w:id="389"/>
      <w:bookmarkEnd w:id="390"/>
      <w:bookmarkEnd w:id="391"/>
      <w:bookmarkEnd w:id="392"/>
      <w:bookmarkEnd w:id="393"/>
      <w:bookmarkEnd w:id="394"/>
      <w:bookmarkEnd w:id="395"/>
      <w:bookmarkEnd w:id="396"/>
    </w:p>
    <w:p w:rsidR="00272E5B" w:rsidRDefault="003F616A">
      <w:pPr>
        <w:pStyle w:val="1"/>
        <w:widowControl/>
        <w:spacing w:line="350" w:lineRule="exact"/>
        <w:textAlignment w:val="baseline"/>
        <w:rPr>
          <w:rFonts w:ascii="宋体" w:eastAsia="宋体" w:cs="宋体"/>
          <w:b w:val="0"/>
          <w:bCs w:val="0"/>
          <w:sz w:val="24"/>
          <w:szCs w:val="24"/>
        </w:rPr>
      </w:pPr>
      <w:bookmarkStart w:id="397" w:name="_Toc11194"/>
      <w:bookmarkStart w:id="398" w:name="_Toc12055"/>
      <w:bookmarkStart w:id="399" w:name="_Toc8235"/>
      <w:bookmarkStart w:id="400" w:name="_Toc25542"/>
      <w:bookmarkStart w:id="401" w:name="_Toc7063"/>
      <w:bookmarkStart w:id="402" w:name="_Toc32526"/>
      <w:bookmarkStart w:id="403" w:name="_Toc2464"/>
      <w:bookmarkStart w:id="404" w:name="_Toc2403"/>
      <w:bookmarkStart w:id="405" w:name="_Toc15481"/>
      <w:bookmarkStart w:id="406" w:name="_Toc18611"/>
      <w:bookmarkStart w:id="407" w:name="_Toc3812"/>
      <w:bookmarkEnd w:id="397"/>
      <w:bookmarkEnd w:id="398"/>
      <w:r>
        <w:rPr>
          <w:rFonts w:ascii="宋体" w:eastAsia="宋体" w:cs="宋体" w:hint="eastAsia"/>
          <w:b w:val="0"/>
          <w:bCs w:val="0"/>
          <w:sz w:val="24"/>
          <w:szCs w:val="24"/>
        </w:rPr>
        <w:t xml:space="preserve">2.7 </w:t>
      </w:r>
      <w:bookmarkEnd w:id="399"/>
      <w:r>
        <w:rPr>
          <w:rFonts w:ascii="宋体" w:eastAsia="宋体" w:cs="宋体" w:hint="eastAsia"/>
          <w:b w:val="0"/>
          <w:bCs w:val="0"/>
          <w:sz w:val="24"/>
          <w:szCs w:val="24"/>
        </w:rPr>
        <w:t>业绩：系指符合本竞争性谈判文件规定且已经完成的合同及相关证明。投 标人与其关联公司（如母公司、控股公司、参股公司、分公司、子公司、同一法人代表 的公司等）之间签订的合同，均不予认可。</w:t>
      </w:r>
      <w:bookmarkEnd w:id="400"/>
      <w:bookmarkEnd w:id="401"/>
      <w:bookmarkEnd w:id="402"/>
      <w:bookmarkEnd w:id="403"/>
      <w:bookmarkEnd w:id="404"/>
      <w:bookmarkEnd w:id="405"/>
      <w:bookmarkEnd w:id="406"/>
      <w:bookmarkEnd w:id="407"/>
    </w:p>
    <w:p w:rsidR="00272E5B" w:rsidRDefault="003F616A">
      <w:pPr>
        <w:pStyle w:val="1"/>
        <w:widowControl/>
        <w:spacing w:line="350" w:lineRule="exact"/>
        <w:textAlignment w:val="baseline"/>
        <w:rPr>
          <w:rFonts w:ascii="宋体" w:eastAsia="宋体" w:cs="宋体"/>
          <w:b w:val="0"/>
          <w:bCs w:val="0"/>
          <w:sz w:val="24"/>
          <w:szCs w:val="24"/>
        </w:rPr>
      </w:pPr>
      <w:bookmarkStart w:id="408" w:name="_Toc8995"/>
      <w:bookmarkStart w:id="409" w:name="_Toc9508"/>
      <w:bookmarkStart w:id="410" w:name="_Toc20385"/>
      <w:bookmarkStart w:id="411" w:name="_Toc18428"/>
      <w:bookmarkStart w:id="412" w:name="_Toc8902"/>
      <w:bookmarkStart w:id="413" w:name="_Toc31016"/>
      <w:bookmarkStart w:id="414" w:name="_Toc30189"/>
      <w:bookmarkStart w:id="415" w:name="_Toc14601"/>
      <w:bookmarkStart w:id="416" w:name="_Toc6746"/>
      <w:bookmarkStart w:id="417" w:name="_Toc5445"/>
      <w:bookmarkStart w:id="418" w:name="_Toc16072"/>
      <w:bookmarkEnd w:id="408"/>
      <w:bookmarkEnd w:id="409"/>
      <w:r>
        <w:rPr>
          <w:rFonts w:ascii="宋体" w:eastAsia="宋体" w:cs="宋体" w:hint="eastAsia"/>
          <w:b w:val="0"/>
          <w:bCs w:val="0"/>
          <w:sz w:val="24"/>
          <w:szCs w:val="24"/>
        </w:rPr>
        <w:t>3.</w:t>
      </w:r>
      <w:bookmarkEnd w:id="410"/>
      <w:r>
        <w:rPr>
          <w:rFonts w:ascii="宋体" w:eastAsia="宋体" w:cs="宋体" w:hint="eastAsia"/>
          <w:b w:val="0"/>
          <w:bCs w:val="0"/>
          <w:sz w:val="24"/>
          <w:szCs w:val="24"/>
        </w:rPr>
        <w:t>投标费用</w:t>
      </w:r>
      <w:bookmarkEnd w:id="411"/>
      <w:bookmarkEnd w:id="412"/>
      <w:bookmarkEnd w:id="413"/>
      <w:bookmarkEnd w:id="414"/>
      <w:bookmarkEnd w:id="415"/>
      <w:bookmarkEnd w:id="416"/>
      <w:bookmarkEnd w:id="417"/>
      <w:bookmarkEnd w:id="418"/>
    </w:p>
    <w:p w:rsidR="00272E5B" w:rsidRDefault="003F616A">
      <w:pPr>
        <w:pStyle w:val="1"/>
        <w:widowControl/>
        <w:spacing w:line="350" w:lineRule="exact"/>
        <w:textAlignment w:val="baseline"/>
        <w:rPr>
          <w:rFonts w:ascii="宋体" w:eastAsia="宋体" w:cs="宋体"/>
          <w:b w:val="0"/>
          <w:bCs w:val="0"/>
          <w:sz w:val="24"/>
          <w:szCs w:val="24"/>
        </w:rPr>
      </w:pPr>
      <w:bookmarkStart w:id="419" w:name="_Toc11577"/>
      <w:bookmarkStart w:id="420" w:name="_Toc7589"/>
      <w:bookmarkStart w:id="421" w:name="_Toc2046"/>
      <w:bookmarkStart w:id="422" w:name="_Toc24731"/>
      <w:bookmarkStart w:id="423" w:name="_Toc13112"/>
      <w:bookmarkStart w:id="424" w:name="_Toc4934"/>
      <w:bookmarkStart w:id="425" w:name="_Toc25621"/>
      <w:bookmarkStart w:id="426" w:name="_Toc24081"/>
      <w:bookmarkStart w:id="427" w:name="_Toc30819"/>
      <w:bookmarkStart w:id="428" w:name="_Toc13439"/>
      <w:bookmarkStart w:id="429" w:name="_Toc10928"/>
      <w:bookmarkEnd w:id="419"/>
      <w:bookmarkEnd w:id="420"/>
      <w:r>
        <w:rPr>
          <w:rFonts w:ascii="宋体" w:eastAsia="宋体" w:cs="宋体" w:hint="eastAsia"/>
          <w:b w:val="0"/>
          <w:bCs w:val="0"/>
          <w:sz w:val="24"/>
          <w:szCs w:val="24"/>
        </w:rPr>
        <w:t xml:space="preserve">3.1 </w:t>
      </w:r>
      <w:bookmarkEnd w:id="421"/>
      <w:r>
        <w:rPr>
          <w:rFonts w:ascii="宋体" w:eastAsia="宋体" w:cs="宋体" w:hint="eastAsia"/>
          <w:b w:val="0"/>
          <w:bCs w:val="0"/>
          <w:sz w:val="24"/>
          <w:szCs w:val="24"/>
        </w:rPr>
        <w:t>无论投标结果如何，投标供应商应自行承担其编制与递交投标文件所涉及的一切费用。</w:t>
      </w:r>
      <w:bookmarkEnd w:id="422"/>
      <w:bookmarkEnd w:id="423"/>
      <w:bookmarkEnd w:id="424"/>
      <w:bookmarkEnd w:id="425"/>
      <w:bookmarkEnd w:id="426"/>
      <w:bookmarkEnd w:id="427"/>
      <w:bookmarkEnd w:id="428"/>
      <w:bookmarkEnd w:id="429"/>
    </w:p>
    <w:p w:rsidR="00272E5B" w:rsidRDefault="003F616A">
      <w:pPr>
        <w:pStyle w:val="1"/>
        <w:widowControl/>
        <w:spacing w:line="350" w:lineRule="exact"/>
        <w:textAlignment w:val="baseline"/>
        <w:rPr>
          <w:rFonts w:ascii="宋体" w:eastAsia="宋体" w:cs="宋体"/>
          <w:b w:val="0"/>
          <w:bCs w:val="0"/>
          <w:sz w:val="24"/>
          <w:szCs w:val="24"/>
        </w:rPr>
      </w:pPr>
      <w:bookmarkStart w:id="430" w:name="_Toc21463"/>
      <w:bookmarkStart w:id="431" w:name="_Toc13194"/>
      <w:bookmarkStart w:id="432" w:name="_Toc21528"/>
      <w:bookmarkStart w:id="433" w:name="_Toc13059"/>
      <w:bookmarkStart w:id="434" w:name="_Toc30300"/>
      <w:bookmarkStart w:id="435" w:name="_Toc667"/>
      <w:bookmarkStart w:id="436" w:name="_Toc20259"/>
      <w:bookmarkStart w:id="437" w:name="_Toc6293"/>
      <w:bookmarkStart w:id="438" w:name="_Toc23922"/>
      <w:bookmarkStart w:id="439" w:name="_Toc13267"/>
      <w:bookmarkStart w:id="440" w:name="_Toc13551"/>
      <w:bookmarkEnd w:id="430"/>
      <w:bookmarkEnd w:id="431"/>
      <w:r>
        <w:rPr>
          <w:rFonts w:ascii="宋体" w:eastAsia="宋体" w:cs="宋体" w:hint="eastAsia"/>
          <w:b w:val="0"/>
          <w:bCs w:val="0"/>
          <w:sz w:val="24"/>
          <w:szCs w:val="24"/>
        </w:rPr>
        <w:t>4.</w:t>
      </w:r>
      <w:bookmarkEnd w:id="432"/>
      <w:r>
        <w:rPr>
          <w:rFonts w:ascii="宋体" w:eastAsia="宋体" w:cs="宋体" w:hint="eastAsia"/>
          <w:b w:val="0"/>
          <w:bCs w:val="0"/>
          <w:sz w:val="24"/>
          <w:szCs w:val="24"/>
        </w:rPr>
        <w:t>合格的</w:t>
      </w:r>
      <w:bookmarkEnd w:id="433"/>
      <w:r>
        <w:rPr>
          <w:rFonts w:ascii="宋体" w:eastAsia="宋体" w:cs="宋体" w:hint="eastAsia"/>
          <w:b w:val="0"/>
          <w:bCs w:val="0"/>
          <w:sz w:val="24"/>
          <w:szCs w:val="24"/>
        </w:rPr>
        <w:t>投标供应商</w:t>
      </w:r>
      <w:bookmarkEnd w:id="434"/>
      <w:bookmarkEnd w:id="435"/>
      <w:bookmarkEnd w:id="436"/>
      <w:bookmarkEnd w:id="437"/>
      <w:bookmarkEnd w:id="438"/>
      <w:bookmarkEnd w:id="439"/>
      <w:bookmarkEnd w:id="440"/>
    </w:p>
    <w:p w:rsidR="00272E5B" w:rsidRDefault="003F616A">
      <w:pPr>
        <w:pStyle w:val="1"/>
        <w:widowControl/>
        <w:spacing w:line="350" w:lineRule="exact"/>
        <w:textAlignment w:val="baseline"/>
        <w:rPr>
          <w:rFonts w:ascii="宋体" w:eastAsia="宋体" w:cs="宋体"/>
          <w:b w:val="0"/>
          <w:bCs w:val="0"/>
          <w:sz w:val="24"/>
          <w:szCs w:val="24"/>
        </w:rPr>
      </w:pPr>
      <w:bookmarkStart w:id="441" w:name="_Toc9801"/>
      <w:bookmarkStart w:id="442" w:name="_Toc29843"/>
      <w:bookmarkStart w:id="443" w:name="_Toc30192"/>
      <w:bookmarkStart w:id="444" w:name="_Toc30467"/>
      <w:bookmarkStart w:id="445" w:name="_Toc32266"/>
      <w:bookmarkStart w:id="446" w:name="_Toc10101"/>
      <w:bookmarkStart w:id="447" w:name="_Toc8103"/>
      <w:bookmarkStart w:id="448" w:name="_Toc11756"/>
      <w:bookmarkStart w:id="449" w:name="_Toc3169"/>
      <w:bookmarkStart w:id="450" w:name="_Toc27518"/>
      <w:bookmarkStart w:id="451" w:name="_Toc32381"/>
      <w:bookmarkEnd w:id="441"/>
      <w:bookmarkEnd w:id="442"/>
      <w:r>
        <w:rPr>
          <w:rFonts w:ascii="宋体" w:eastAsia="宋体" w:cs="宋体" w:hint="eastAsia"/>
          <w:b w:val="0"/>
          <w:bCs w:val="0"/>
          <w:sz w:val="24"/>
          <w:szCs w:val="24"/>
        </w:rPr>
        <w:t xml:space="preserve">4.1 </w:t>
      </w:r>
      <w:bookmarkEnd w:id="443"/>
      <w:r>
        <w:rPr>
          <w:rFonts w:ascii="宋体" w:eastAsia="宋体" w:cs="宋体" w:hint="eastAsia"/>
          <w:b w:val="0"/>
          <w:bCs w:val="0"/>
          <w:sz w:val="24"/>
          <w:szCs w:val="24"/>
        </w:rPr>
        <w:t>合格的投标供应商应符合竞争性谈判文件载明的投标资格。</w:t>
      </w:r>
      <w:bookmarkEnd w:id="444"/>
      <w:bookmarkEnd w:id="445"/>
      <w:bookmarkEnd w:id="446"/>
      <w:bookmarkEnd w:id="447"/>
      <w:bookmarkEnd w:id="448"/>
      <w:bookmarkEnd w:id="449"/>
      <w:bookmarkEnd w:id="450"/>
      <w:bookmarkEnd w:id="451"/>
    </w:p>
    <w:p w:rsidR="00272E5B" w:rsidRDefault="003F616A">
      <w:pPr>
        <w:pStyle w:val="1"/>
        <w:widowControl/>
        <w:spacing w:line="350" w:lineRule="exact"/>
        <w:textAlignment w:val="baseline"/>
        <w:rPr>
          <w:rFonts w:ascii="宋体" w:eastAsia="宋体" w:cs="宋体"/>
          <w:b w:val="0"/>
          <w:bCs w:val="0"/>
          <w:sz w:val="24"/>
          <w:szCs w:val="24"/>
        </w:rPr>
      </w:pPr>
      <w:bookmarkStart w:id="452" w:name="_Toc3778"/>
      <w:bookmarkStart w:id="453" w:name="_Toc26140"/>
      <w:bookmarkStart w:id="454" w:name="_Toc4455"/>
      <w:bookmarkStart w:id="455" w:name="_Toc5238"/>
      <w:bookmarkStart w:id="456" w:name="_Toc28292"/>
      <w:bookmarkStart w:id="457" w:name="_Toc15250"/>
      <w:bookmarkStart w:id="458" w:name="_Toc22218"/>
      <w:bookmarkStart w:id="459" w:name="_Toc4720"/>
      <w:bookmarkStart w:id="460" w:name="_Toc21635"/>
      <w:bookmarkStart w:id="461" w:name="_Toc16644"/>
      <w:bookmarkStart w:id="462" w:name="_Toc20937"/>
      <w:bookmarkEnd w:id="452"/>
      <w:bookmarkEnd w:id="453"/>
      <w:r>
        <w:rPr>
          <w:rFonts w:ascii="宋体" w:eastAsia="宋体" w:cs="宋体" w:hint="eastAsia"/>
          <w:b w:val="0"/>
          <w:bCs w:val="0"/>
          <w:sz w:val="24"/>
          <w:szCs w:val="24"/>
        </w:rPr>
        <w:t xml:space="preserve">4.2 </w:t>
      </w:r>
      <w:bookmarkEnd w:id="454"/>
      <w:r>
        <w:rPr>
          <w:rFonts w:ascii="宋体" w:eastAsia="宋体" w:cs="宋体" w:hint="eastAsia"/>
          <w:b w:val="0"/>
          <w:bCs w:val="0"/>
          <w:sz w:val="24"/>
          <w:szCs w:val="24"/>
        </w:rPr>
        <w:t>投标供应商之间如果存在下列情形之一的，不得同时参加同一标段（包别）或者不分标段（包别）的同一项目投标：</w:t>
      </w:r>
      <w:bookmarkEnd w:id="455"/>
      <w:bookmarkEnd w:id="456"/>
      <w:bookmarkEnd w:id="457"/>
      <w:bookmarkEnd w:id="458"/>
      <w:bookmarkEnd w:id="459"/>
      <w:bookmarkEnd w:id="460"/>
      <w:bookmarkEnd w:id="461"/>
      <w:bookmarkEnd w:id="462"/>
    </w:p>
    <w:p w:rsidR="00272E5B" w:rsidRDefault="003F616A">
      <w:pPr>
        <w:pStyle w:val="1"/>
        <w:widowControl/>
        <w:spacing w:line="350" w:lineRule="exact"/>
        <w:textAlignment w:val="baseline"/>
        <w:rPr>
          <w:rFonts w:ascii="宋体" w:eastAsia="宋体" w:cs="宋体"/>
          <w:b w:val="0"/>
          <w:bCs w:val="0"/>
          <w:sz w:val="24"/>
          <w:szCs w:val="24"/>
        </w:rPr>
      </w:pPr>
      <w:bookmarkStart w:id="463" w:name="_Toc19540"/>
      <w:bookmarkStart w:id="464" w:name="_Toc14630"/>
      <w:bookmarkStart w:id="465" w:name="_Toc16814"/>
      <w:bookmarkStart w:id="466" w:name="_Toc13661"/>
      <w:bookmarkStart w:id="467" w:name="_Toc30031"/>
      <w:bookmarkStart w:id="468" w:name="_Toc22301"/>
      <w:bookmarkStart w:id="469" w:name="_Toc3749"/>
      <w:bookmarkStart w:id="470" w:name="_Toc9364"/>
      <w:bookmarkStart w:id="471" w:name="_Toc20383"/>
      <w:bookmarkStart w:id="472" w:name="_Toc11665"/>
      <w:bookmarkStart w:id="473" w:name="_Toc20769"/>
      <w:bookmarkEnd w:id="463"/>
      <w:bookmarkEnd w:id="464"/>
      <w:r>
        <w:rPr>
          <w:rFonts w:ascii="宋体" w:eastAsia="宋体" w:cs="宋体" w:hint="eastAsia"/>
          <w:b w:val="0"/>
          <w:bCs w:val="0"/>
          <w:sz w:val="24"/>
          <w:szCs w:val="24"/>
        </w:rPr>
        <w:t xml:space="preserve">4.2.1 </w:t>
      </w:r>
      <w:bookmarkEnd w:id="465"/>
      <w:r>
        <w:rPr>
          <w:rFonts w:ascii="宋体" w:eastAsia="宋体" w:cs="宋体" w:hint="eastAsia"/>
          <w:b w:val="0"/>
          <w:bCs w:val="0"/>
          <w:sz w:val="24"/>
          <w:szCs w:val="24"/>
        </w:rPr>
        <w:t>法定代表人为同一个人的两个及两个以上法人；</w:t>
      </w:r>
      <w:bookmarkEnd w:id="466"/>
      <w:bookmarkEnd w:id="467"/>
      <w:bookmarkEnd w:id="468"/>
      <w:bookmarkEnd w:id="469"/>
      <w:bookmarkEnd w:id="470"/>
      <w:bookmarkEnd w:id="471"/>
      <w:bookmarkEnd w:id="472"/>
      <w:bookmarkEnd w:id="473"/>
    </w:p>
    <w:p w:rsidR="00272E5B" w:rsidRDefault="003F616A">
      <w:pPr>
        <w:pStyle w:val="1"/>
        <w:widowControl/>
        <w:spacing w:line="350" w:lineRule="exact"/>
        <w:textAlignment w:val="baseline"/>
        <w:rPr>
          <w:rFonts w:ascii="宋体" w:eastAsia="宋体" w:cs="宋体"/>
          <w:b w:val="0"/>
          <w:bCs w:val="0"/>
          <w:sz w:val="24"/>
          <w:szCs w:val="24"/>
        </w:rPr>
      </w:pPr>
      <w:bookmarkStart w:id="474" w:name="_Toc19394"/>
      <w:bookmarkStart w:id="475" w:name="_Toc9954"/>
      <w:bookmarkStart w:id="476" w:name="_Toc20741"/>
      <w:bookmarkStart w:id="477" w:name="_Toc10232"/>
      <w:bookmarkStart w:id="478" w:name="_Toc3340"/>
      <w:bookmarkStart w:id="479" w:name="_Toc21406"/>
      <w:bookmarkStart w:id="480" w:name="_Toc9694"/>
      <w:bookmarkStart w:id="481" w:name="_Toc18298"/>
      <w:bookmarkStart w:id="482" w:name="_Toc22745"/>
      <w:bookmarkStart w:id="483" w:name="_Toc15451"/>
      <w:bookmarkStart w:id="484" w:name="_Toc27654"/>
      <w:bookmarkEnd w:id="474"/>
      <w:bookmarkEnd w:id="475"/>
      <w:r>
        <w:rPr>
          <w:rFonts w:ascii="宋体" w:eastAsia="宋体" w:cs="宋体" w:hint="eastAsia"/>
          <w:b w:val="0"/>
          <w:bCs w:val="0"/>
          <w:sz w:val="24"/>
          <w:szCs w:val="24"/>
        </w:rPr>
        <w:t xml:space="preserve">4.2.2 </w:t>
      </w:r>
      <w:bookmarkEnd w:id="476"/>
      <w:r>
        <w:rPr>
          <w:rFonts w:ascii="宋体" w:eastAsia="宋体" w:cs="宋体" w:hint="eastAsia"/>
          <w:b w:val="0"/>
          <w:bCs w:val="0"/>
          <w:sz w:val="24"/>
          <w:szCs w:val="24"/>
        </w:rPr>
        <w:t>母公司、全资子公司及其控股公司；</w:t>
      </w:r>
      <w:bookmarkEnd w:id="477"/>
      <w:bookmarkEnd w:id="478"/>
      <w:bookmarkEnd w:id="479"/>
      <w:bookmarkEnd w:id="480"/>
      <w:bookmarkEnd w:id="481"/>
      <w:bookmarkEnd w:id="482"/>
      <w:bookmarkEnd w:id="483"/>
      <w:bookmarkEnd w:id="484"/>
    </w:p>
    <w:p w:rsidR="00272E5B" w:rsidRDefault="003F616A">
      <w:pPr>
        <w:pStyle w:val="1"/>
        <w:widowControl/>
        <w:spacing w:line="350" w:lineRule="exact"/>
        <w:textAlignment w:val="baseline"/>
        <w:rPr>
          <w:rFonts w:ascii="宋体" w:eastAsia="宋体" w:cs="宋体"/>
          <w:b w:val="0"/>
          <w:bCs w:val="0"/>
          <w:sz w:val="24"/>
          <w:szCs w:val="24"/>
        </w:rPr>
      </w:pPr>
      <w:bookmarkStart w:id="485" w:name="_Toc30343"/>
      <w:bookmarkStart w:id="486" w:name="_Toc2541"/>
      <w:bookmarkStart w:id="487" w:name="_Toc26375"/>
      <w:bookmarkStart w:id="488" w:name="_Toc7397"/>
      <w:bookmarkStart w:id="489" w:name="_Toc31225"/>
      <w:bookmarkStart w:id="490" w:name="_Toc4193"/>
      <w:bookmarkStart w:id="491" w:name="_Toc16053"/>
      <w:bookmarkStart w:id="492" w:name="_Toc11679"/>
      <w:bookmarkStart w:id="493" w:name="_Toc7106"/>
      <w:bookmarkStart w:id="494" w:name="_Toc3067"/>
      <w:bookmarkStart w:id="495" w:name="_Toc11898"/>
      <w:bookmarkEnd w:id="485"/>
      <w:bookmarkEnd w:id="486"/>
      <w:r>
        <w:rPr>
          <w:rFonts w:ascii="宋体" w:eastAsia="宋体" w:cs="宋体" w:hint="eastAsia"/>
          <w:b w:val="0"/>
          <w:bCs w:val="0"/>
          <w:sz w:val="24"/>
          <w:szCs w:val="24"/>
        </w:rPr>
        <w:t xml:space="preserve">4.2.3 </w:t>
      </w:r>
      <w:bookmarkEnd w:id="487"/>
      <w:r>
        <w:rPr>
          <w:rFonts w:ascii="宋体" w:eastAsia="宋体" w:cs="宋体" w:hint="eastAsia"/>
          <w:b w:val="0"/>
          <w:bCs w:val="0"/>
          <w:sz w:val="24"/>
          <w:szCs w:val="24"/>
        </w:rPr>
        <w:t>参加投标的其他组织之间存在特殊的利害关系的；</w:t>
      </w:r>
      <w:bookmarkEnd w:id="488"/>
      <w:bookmarkEnd w:id="489"/>
      <w:bookmarkEnd w:id="490"/>
      <w:bookmarkEnd w:id="491"/>
      <w:bookmarkEnd w:id="492"/>
      <w:bookmarkEnd w:id="493"/>
      <w:bookmarkEnd w:id="494"/>
      <w:bookmarkEnd w:id="495"/>
    </w:p>
    <w:p w:rsidR="00272E5B" w:rsidRDefault="003F616A">
      <w:pPr>
        <w:pStyle w:val="1"/>
        <w:widowControl/>
        <w:spacing w:line="350" w:lineRule="exact"/>
        <w:textAlignment w:val="baseline"/>
        <w:rPr>
          <w:rFonts w:ascii="宋体" w:eastAsia="宋体" w:cs="宋体"/>
          <w:b w:val="0"/>
          <w:bCs w:val="0"/>
          <w:sz w:val="24"/>
          <w:szCs w:val="24"/>
        </w:rPr>
      </w:pPr>
      <w:bookmarkStart w:id="496" w:name="_Toc5146"/>
      <w:bookmarkStart w:id="497" w:name="_Toc5333"/>
      <w:bookmarkStart w:id="498" w:name="_Toc17050"/>
      <w:bookmarkStart w:id="499" w:name="_Toc832"/>
      <w:bookmarkStart w:id="500" w:name="_Toc15349"/>
      <w:bookmarkStart w:id="501" w:name="_Toc29956"/>
      <w:bookmarkStart w:id="502" w:name="_Toc8296"/>
      <w:bookmarkStart w:id="503" w:name="_Toc11733"/>
      <w:bookmarkStart w:id="504" w:name="_Toc21511"/>
      <w:bookmarkStart w:id="505" w:name="_Toc13821"/>
      <w:bookmarkStart w:id="506" w:name="_Toc6462"/>
      <w:bookmarkEnd w:id="496"/>
      <w:bookmarkEnd w:id="497"/>
      <w:r>
        <w:rPr>
          <w:rFonts w:ascii="宋体" w:eastAsia="宋体" w:cs="宋体" w:hint="eastAsia"/>
          <w:b w:val="0"/>
          <w:bCs w:val="0"/>
          <w:sz w:val="24"/>
          <w:szCs w:val="24"/>
        </w:rPr>
        <w:t xml:space="preserve">4.2.4 </w:t>
      </w:r>
      <w:bookmarkEnd w:id="498"/>
      <w:r>
        <w:rPr>
          <w:rFonts w:ascii="宋体" w:eastAsia="宋体" w:cs="宋体" w:hint="eastAsia"/>
          <w:b w:val="0"/>
          <w:bCs w:val="0"/>
          <w:sz w:val="24"/>
          <w:szCs w:val="24"/>
        </w:rPr>
        <w:t>法律和行政法规规定的其他情形。</w:t>
      </w:r>
      <w:bookmarkEnd w:id="499"/>
      <w:bookmarkEnd w:id="500"/>
      <w:bookmarkEnd w:id="501"/>
      <w:bookmarkEnd w:id="502"/>
      <w:bookmarkEnd w:id="503"/>
      <w:bookmarkEnd w:id="504"/>
      <w:bookmarkEnd w:id="505"/>
      <w:bookmarkEnd w:id="506"/>
    </w:p>
    <w:p w:rsidR="00272E5B" w:rsidRDefault="003F616A">
      <w:pPr>
        <w:pStyle w:val="1"/>
        <w:widowControl/>
        <w:spacing w:line="350" w:lineRule="exact"/>
        <w:textAlignment w:val="baseline"/>
        <w:rPr>
          <w:rFonts w:ascii="宋体" w:eastAsia="宋体" w:cs="宋体"/>
          <w:b w:val="0"/>
          <w:bCs w:val="0"/>
          <w:sz w:val="24"/>
          <w:szCs w:val="24"/>
        </w:rPr>
      </w:pPr>
      <w:bookmarkStart w:id="507" w:name="_Toc29611"/>
      <w:bookmarkStart w:id="508" w:name="_Toc22998"/>
      <w:bookmarkStart w:id="509" w:name="_Toc20646"/>
      <w:bookmarkStart w:id="510" w:name="_Toc20473"/>
      <w:bookmarkStart w:id="511" w:name="_Toc19530"/>
      <w:bookmarkStart w:id="512" w:name="_Toc16582"/>
      <w:bookmarkStart w:id="513" w:name="_Toc4538"/>
      <w:bookmarkStart w:id="514" w:name="_Toc24082"/>
      <w:bookmarkStart w:id="515" w:name="_Toc25008"/>
      <w:bookmarkStart w:id="516" w:name="_Toc20242"/>
      <w:bookmarkStart w:id="517" w:name="_Toc26259"/>
      <w:bookmarkEnd w:id="507"/>
      <w:bookmarkEnd w:id="508"/>
      <w:r>
        <w:rPr>
          <w:rFonts w:ascii="宋体" w:eastAsia="宋体" w:cs="宋体" w:hint="eastAsia"/>
          <w:b w:val="0"/>
          <w:bCs w:val="0"/>
          <w:sz w:val="24"/>
          <w:szCs w:val="24"/>
        </w:rPr>
        <w:t>5.</w:t>
      </w:r>
      <w:bookmarkEnd w:id="509"/>
      <w:r>
        <w:rPr>
          <w:rFonts w:ascii="宋体" w:eastAsia="宋体" w:cs="宋体" w:hint="eastAsia"/>
          <w:b w:val="0"/>
          <w:bCs w:val="0"/>
          <w:sz w:val="24"/>
          <w:szCs w:val="24"/>
        </w:rPr>
        <w:t>勘察现场</w:t>
      </w:r>
      <w:bookmarkEnd w:id="510"/>
      <w:bookmarkEnd w:id="511"/>
      <w:bookmarkEnd w:id="512"/>
      <w:bookmarkEnd w:id="513"/>
      <w:bookmarkEnd w:id="514"/>
      <w:bookmarkEnd w:id="515"/>
      <w:bookmarkEnd w:id="516"/>
      <w:bookmarkEnd w:id="517"/>
    </w:p>
    <w:p w:rsidR="00272E5B" w:rsidRDefault="003F616A">
      <w:pPr>
        <w:pStyle w:val="1"/>
        <w:widowControl/>
        <w:spacing w:line="350" w:lineRule="exact"/>
        <w:textAlignment w:val="baseline"/>
        <w:rPr>
          <w:rFonts w:ascii="宋体" w:eastAsia="宋体" w:cs="宋体"/>
          <w:b w:val="0"/>
          <w:bCs w:val="0"/>
          <w:sz w:val="24"/>
          <w:szCs w:val="24"/>
        </w:rPr>
      </w:pPr>
      <w:bookmarkStart w:id="518" w:name="_Toc4870"/>
      <w:bookmarkStart w:id="519" w:name="_Toc29005"/>
      <w:bookmarkStart w:id="520" w:name="_Toc23992"/>
      <w:bookmarkStart w:id="521" w:name="_Toc29719"/>
      <w:bookmarkStart w:id="522" w:name="_Toc12993"/>
      <w:bookmarkStart w:id="523" w:name="_Toc1274"/>
      <w:bookmarkStart w:id="524" w:name="_Toc26256"/>
      <w:bookmarkStart w:id="525" w:name="_Toc413"/>
      <w:bookmarkStart w:id="526" w:name="_Toc28908"/>
      <w:bookmarkStart w:id="527" w:name="_Toc15836"/>
      <w:bookmarkStart w:id="528" w:name="_Toc1925"/>
      <w:bookmarkEnd w:id="518"/>
      <w:bookmarkEnd w:id="519"/>
      <w:r>
        <w:rPr>
          <w:rFonts w:ascii="宋体" w:eastAsia="宋体" w:cs="宋体" w:hint="eastAsia"/>
          <w:b w:val="0"/>
          <w:bCs w:val="0"/>
          <w:sz w:val="24"/>
          <w:szCs w:val="24"/>
        </w:rPr>
        <w:t xml:space="preserve">5.1 </w:t>
      </w:r>
      <w:bookmarkEnd w:id="520"/>
      <w:r>
        <w:rPr>
          <w:rFonts w:ascii="宋体" w:eastAsia="宋体" w:cs="宋体" w:hint="eastAsia"/>
          <w:b w:val="0"/>
          <w:bCs w:val="0"/>
          <w:sz w:val="24"/>
          <w:szCs w:val="24"/>
        </w:rPr>
        <w:t>投标供应商应自行对服务现场和周围环境进行勘察，以获取编制投标文件和签署合同所需的资料。勘察现场的方式、地址及联系方式见投标供应商须知前附表。</w:t>
      </w:r>
      <w:bookmarkEnd w:id="521"/>
      <w:bookmarkEnd w:id="522"/>
      <w:bookmarkEnd w:id="523"/>
      <w:bookmarkEnd w:id="524"/>
      <w:bookmarkEnd w:id="525"/>
      <w:bookmarkEnd w:id="526"/>
      <w:bookmarkEnd w:id="527"/>
      <w:bookmarkEnd w:id="528"/>
    </w:p>
    <w:p w:rsidR="00272E5B" w:rsidRDefault="003F616A">
      <w:pPr>
        <w:pStyle w:val="1"/>
        <w:widowControl/>
        <w:spacing w:line="350" w:lineRule="exact"/>
        <w:textAlignment w:val="baseline"/>
        <w:rPr>
          <w:rFonts w:ascii="宋体" w:eastAsia="宋体" w:cs="宋体"/>
          <w:b w:val="0"/>
          <w:bCs w:val="0"/>
          <w:sz w:val="24"/>
          <w:szCs w:val="24"/>
        </w:rPr>
      </w:pPr>
      <w:bookmarkStart w:id="529" w:name="_Toc25276"/>
      <w:bookmarkStart w:id="530" w:name="_Toc29017"/>
      <w:bookmarkStart w:id="531" w:name="_Toc9958"/>
      <w:bookmarkStart w:id="532" w:name="_Toc17024"/>
      <w:bookmarkStart w:id="533" w:name="_Toc2327"/>
      <w:bookmarkStart w:id="534" w:name="_Toc21724"/>
      <w:bookmarkStart w:id="535" w:name="_Toc28199"/>
      <w:bookmarkStart w:id="536" w:name="_Toc3623"/>
      <w:bookmarkStart w:id="537" w:name="_Toc13401"/>
      <w:bookmarkStart w:id="538" w:name="_Toc24942"/>
      <w:bookmarkStart w:id="539" w:name="_Toc6187"/>
      <w:bookmarkEnd w:id="529"/>
      <w:bookmarkEnd w:id="530"/>
      <w:r>
        <w:rPr>
          <w:rFonts w:ascii="宋体" w:eastAsia="宋体" w:cs="宋体" w:hint="eastAsia"/>
          <w:b w:val="0"/>
          <w:bCs w:val="0"/>
          <w:sz w:val="24"/>
          <w:szCs w:val="24"/>
        </w:rPr>
        <w:t xml:space="preserve">5.2 </w:t>
      </w:r>
      <w:bookmarkEnd w:id="531"/>
      <w:r>
        <w:rPr>
          <w:rFonts w:ascii="宋体" w:eastAsia="宋体" w:cs="宋体" w:hint="eastAsia"/>
          <w:b w:val="0"/>
          <w:bCs w:val="0"/>
          <w:sz w:val="24"/>
          <w:szCs w:val="24"/>
        </w:rPr>
        <w:t>勘察现场所发生的费用由投标供应商自行承担。采购人向投标供应商提供的有关服务现场的资料和数据，是采购人现有的能使投标供应商利用的资料。采购人对投标供应商由此而做出的推论、理解和结论概不负责。投标供应商未到服务现场实地踏勘的，中标后签订合同时和履约过程中，不得以不完全了解现场情况为由，提出任何形式的增加合同价款或索赔的 要求。</w:t>
      </w:r>
      <w:bookmarkEnd w:id="532"/>
      <w:bookmarkEnd w:id="533"/>
      <w:bookmarkEnd w:id="534"/>
      <w:bookmarkEnd w:id="535"/>
      <w:bookmarkEnd w:id="536"/>
      <w:bookmarkEnd w:id="537"/>
      <w:bookmarkEnd w:id="538"/>
      <w:bookmarkEnd w:id="539"/>
    </w:p>
    <w:p w:rsidR="00272E5B" w:rsidRDefault="003F616A">
      <w:pPr>
        <w:pStyle w:val="1"/>
        <w:widowControl/>
        <w:spacing w:line="350" w:lineRule="exact"/>
        <w:textAlignment w:val="baseline"/>
        <w:rPr>
          <w:rFonts w:ascii="宋体" w:eastAsia="宋体" w:cs="宋体"/>
          <w:b w:val="0"/>
          <w:bCs w:val="0"/>
          <w:sz w:val="24"/>
          <w:szCs w:val="24"/>
        </w:rPr>
      </w:pPr>
      <w:bookmarkStart w:id="540" w:name="_Toc13446"/>
      <w:bookmarkStart w:id="541" w:name="_Toc17417"/>
      <w:bookmarkStart w:id="542" w:name="_Toc9310"/>
      <w:bookmarkStart w:id="543" w:name="_Toc28474"/>
      <w:bookmarkStart w:id="544" w:name="_Toc5137"/>
      <w:bookmarkStart w:id="545" w:name="_Toc21827"/>
      <w:bookmarkStart w:id="546" w:name="_Toc18723"/>
      <w:bookmarkStart w:id="547" w:name="_Toc29329"/>
      <w:bookmarkStart w:id="548" w:name="_Toc31366"/>
      <w:bookmarkStart w:id="549" w:name="_Toc31755"/>
      <w:bookmarkStart w:id="550" w:name="_Toc31881"/>
      <w:bookmarkEnd w:id="540"/>
      <w:bookmarkEnd w:id="541"/>
      <w:r>
        <w:rPr>
          <w:rFonts w:ascii="宋体" w:eastAsia="宋体" w:cs="宋体" w:hint="eastAsia"/>
          <w:b w:val="0"/>
          <w:bCs w:val="0"/>
          <w:sz w:val="24"/>
          <w:szCs w:val="24"/>
        </w:rPr>
        <w:t xml:space="preserve">5.3 </w:t>
      </w:r>
      <w:bookmarkEnd w:id="542"/>
      <w:r>
        <w:rPr>
          <w:rFonts w:ascii="宋体" w:eastAsia="宋体" w:cs="宋体" w:hint="eastAsia"/>
          <w:b w:val="0"/>
          <w:bCs w:val="0"/>
          <w:sz w:val="24"/>
          <w:szCs w:val="24"/>
        </w:rPr>
        <w:t>除非有特殊要求，竞争性谈判文件不单独提供服务使用地的自然环境、气候条件、公用设施等情况，投标供应商被视为熟悉上述与履行合同有关的一切情况。</w:t>
      </w:r>
      <w:bookmarkEnd w:id="543"/>
      <w:bookmarkEnd w:id="544"/>
      <w:bookmarkEnd w:id="545"/>
      <w:bookmarkEnd w:id="546"/>
      <w:bookmarkEnd w:id="547"/>
      <w:bookmarkEnd w:id="548"/>
      <w:bookmarkEnd w:id="549"/>
      <w:bookmarkEnd w:id="550"/>
    </w:p>
    <w:p w:rsidR="00272E5B" w:rsidRDefault="003F616A">
      <w:pPr>
        <w:pStyle w:val="1"/>
        <w:widowControl/>
        <w:spacing w:line="350" w:lineRule="exact"/>
        <w:textAlignment w:val="baseline"/>
        <w:rPr>
          <w:rFonts w:ascii="宋体" w:eastAsia="宋体" w:cs="宋体"/>
          <w:b w:val="0"/>
          <w:bCs w:val="0"/>
          <w:sz w:val="24"/>
          <w:szCs w:val="24"/>
        </w:rPr>
      </w:pPr>
      <w:bookmarkStart w:id="551" w:name="_Toc25184"/>
      <w:bookmarkStart w:id="552" w:name="_Toc4288"/>
      <w:bookmarkStart w:id="553" w:name="_Toc23147"/>
      <w:bookmarkStart w:id="554" w:name="_Toc18656"/>
      <w:bookmarkStart w:id="555" w:name="_Toc17569"/>
      <w:bookmarkStart w:id="556" w:name="_Toc26951"/>
      <w:bookmarkStart w:id="557" w:name="_Toc27425"/>
      <w:bookmarkStart w:id="558" w:name="_Toc19211"/>
      <w:bookmarkStart w:id="559" w:name="_Toc20157"/>
      <w:bookmarkStart w:id="560" w:name="_Toc3348"/>
      <w:bookmarkStart w:id="561" w:name="_Toc51"/>
      <w:bookmarkEnd w:id="551"/>
      <w:bookmarkEnd w:id="552"/>
      <w:r>
        <w:rPr>
          <w:rFonts w:ascii="宋体" w:eastAsia="宋体" w:cs="宋体" w:hint="eastAsia"/>
          <w:b w:val="0"/>
          <w:bCs w:val="0"/>
          <w:sz w:val="24"/>
          <w:szCs w:val="24"/>
        </w:rPr>
        <w:t>6.</w:t>
      </w:r>
      <w:bookmarkEnd w:id="553"/>
      <w:r>
        <w:rPr>
          <w:rFonts w:ascii="宋体" w:eastAsia="宋体" w:cs="宋体" w:hint="eastAsia"/>
          <w:b w:val="0"/>
          <w:bCs w:val="0"/>
          <w:sz w:val="24"/>
          <w:szCs w:val="24"/>
        </w:rPr>
        <w:t>知识产权</w:t>
      </w:r>
      <w:bookmarkEnd w:id="554"/>
      <w:bookmarkEnd w:id="555"/>
      <w:bookmarkEnd w:id="556"/>
      <w:bookmarkEnd w:id="557"/>
      <w:bookmarkEnd w:id="558"/>
      <w:bookmarkEnd w:id="559"/>
      <w:bookmarkEnd w:id="560"/>
      <w:bookmarkEnd w:id="561"/>
    </w:p>
    <w:p w:rsidR="00272E5B" w:rsidRDefault="003F616A">
      <w:pPr>
        <w:pStyle w:val="1"/>
        <w:widowControl/>
        <w:spacing w:line="350" w:lineRule="exact"/>
        <w:textAlignment w:val="baseline"/>
        <w:rPr>
          <w:rFonts w:ascii="宋体" w:eastAsia="宋体" w:cs="宋体"/>
          <w:b w:val="0"/>
          <w:bCs w:val="0"/>
          <w:sz w:val="24"/>
          <w:szCs w:val="24"/>
        </w:rPr>
      </w:pPr>
      <w:bookmarkStart w:id="562" w:name="_Toc29303"/>
      <w:bookmarkStart w:id="563" w:name="_Toc5924"/>
      <w:bookmarkStart w:id="564" w:name="_Toc201"/>
      <w:bookmarkStart w:id="565" w:name="_Toc30169"/>
      <w:bookmarkStart w:id="566" w:name="_Toc1023"/>
      <w:bookmarkStart w:id="567" w:name="_Toc1778"/>
      <w:bookmarkStart w:id="568" w:name="_Toc3026"/>
      <w:bookmarkStart w:id="569" w:name="_Toc27203"/>
      <w:bookmarkStart w:id="570" w:name="_Toc20196"/>
      <w:bookmarkStart w:id="571" w:name="_Toc5276"/>
      <w:bookmarkStart w:id="572" w:name="_Toc16682"/>
      <w:bookmarkEnd w:id="562"/>
      <w:bookmarkEnd w:id="563"/>
      <w:r>
        <w:rPr>
          <w:rFonts w:ascii="宋体" w:eastAsia="宋体" w:cs="宋体" w:hint="eastAsia"/>
          <w:b w:val="0"/>
          <w:bCs w:val="0"/>
          <w:sz w:val="24"/>
          <w:szCs w:val="24"/>
        </w:rPr>
        <w:t xml:space="preserve">6.1 </w:t>
      </w:r>
      <w:bookmarkEnd w:id="564"/>
      <w:r>
        <w:rPr>
          <w:rFonts w:ascii="宋体" w:eastAsia="宋体" w:cs="宋体" w:hint="eastAsia"/>
          <w:b w:val="0"/>
          <w:bCs w:val="0"/>
          <w:sz w:val="24"/>
          <w:szCs w:val="24"/>
        </w:rPr>
        <w:t>投标供应商须保证，采购人在中华人民共和国境内使用投标货物、资料、技术、服务或其任何一部分时，享有不受限制的无偿使用权，不会产生因第三方提出侵犯其专利 权、商标权或其它知识产权而引起的法律或经济纠纷。如投标供应商不拥有相应的知识产权，则在投标报价中必须包括合法获取该知识产权的一切相关费用。如因此导致采购人损失的，投标供应商须承担全部赔偿责任。</w:t>
      </w:r>
      <w:bookmarkEnd w:id="565"/>
      <w:bookmarkEnd w:id="566"/>
      <w:bookmarkEnd w:id="567"/>
      <w:bookmarkEnd w:id="568"/>
      <w:bookmarkEnd w:id="569"/>
      <w:bookmarkEnd w:id="570"/>
      <w:bookmarkEnd w:id="571"/>
      <w:bookmarkEnd w:id="572"/>
    </w:p>
    <w:p w:rsidR="00272E5B" w:rsidRDefault="003F616A">
      <w:pPr>
        <w:pStyle w:val="1"/>
        <w:widowControl/>
        <w:spacing w:line="350" w:lineRule="exact"/>
        <w:textAlignment w:val="baseline"/>
        <w:rPr>
          <w:rFonts w:ascii="宋体" w:eastAsia="宋体" w:cs="宋体"/>
          <w:b w:val="0"/>
          <w:bCs w:val="0"/>
          <w:sz w:val="24"/>
          <w:szCs w:val="24"/>
        </w:rPr>
      </w:pPr>
      <w:bookmarkStart w:id="573" w:name="_Toc8146"/>
      <w:bookmarkStart w:id="574" w:name="_Toc4558"/>
      <w:bookmarkStart w:id="575" w:name="_Toc26931"/>
      <w:bookmarkStart w:id="576" w:name="_Toc28578"/>
      <w:bookmarkStart w:id="577" w:name="_Toc6662"/>
      <w:bookmarkStart w:id="578" w:name="_Toc24074"/>
      <w:bookmarkStart w:id="579" w:name="_Toc4460"/>
      <w:bookmarkStart w:id="580" w:name="_Toc1177"/>
      <w:bookmarkStart w:id="581" w:name="_Toc24924"/>
      <w:bookmarkStart w:id="582" w:name="_Toc13815"/>
      <w:bookmarkStart w:id="583" w:name="_Toc13958"/>
      <w:bookmarkEnd w:id="573"/>
      <w:bookmarkEnd w:id="574"/>
      <w:r>
        <w:rPr>
          <w:rFonts w:ascii="宋体" w:eastAsia="宋体" w:cs="宋体" w:hint="eastAsia"/>
          <w:b w:val="0"/>
          <w:bCs w:val="0"/>
          <w:sz w:val="24"/>
          <w:szCs w:val="24"/>
        </w:rPr>
        <w:lastRenderedPageBreak/>
        <w:t xml:space="preserve">6.2 </w:t>
      </w:r>
      <w:bookmarkEnd w:id="575"/>
      <w:r>
        <w:rPr>
          <w:rFonts w:ascii="宋体" w:eastAsia="宋体" w:cs="宋体" w:hint="eastAsia"/>
          <w:b w:val="0"/>
          <w:bCs w:val="0"/>
          <w:sz w:val="24"/>
          <w:szCs w:val="24"/>
        </w:rPr>
        <w:t>投标供应商如欲在项目实施过程中采用自有知识成果，须在投标文件中声明，并提供相关知识产权证明文件。使用该知识成果后，投标供应商须提供开发接口和开发手册等技术文档。</w:t>
      </w:r>
      <w:bookmarkEnd w:id="576"/>
      <w:bookmarkEnd w:id="577"/>
      <w:bookmarkEnd w:id="578"/>
      <w:bookmarkEnd w:id="579"/>
      <w:bookmarkEnd w:id="580"/>
      <w:bookmarkEnd w:id="581"/>
      <w:bookmarkEnd w:id="582"/>
      <w:bookmarkEnd w:id="583"/>
    </w:p>
    <w:p w:rsidR="00272E5B" w:rsidRDefault="003F616A">
      <w:pPr>
        <w:pStyle w:val="1"/>
        <w:widowControl/>
        <w:spacing w:line="350" w:lineRule="exact"/>
        <w:textAlignment w:val="baseline"/>
        <w:rPr>
          <w:rFonts w:ascii="宋体" w:eastAsia="宋体" w:cs="宋体"/>
          <w:b w:val="0"/>
          <w:bCs w:val="0"/>
          <w:sz w:val="24"/>
          <w:szCs w:val="24"/>
        </w:rPr>
      </w:pPr>
      <w:bookmarkStart w:id="584" w:name="_Toc19948"/>
      <w:bookmarkStart w:id="585" w:name="_Toc12098"/>
      <w:bookmarkStart w:id="586" w:name="_Toc15926"/>
      <w:bookmarkStart w:id="587" w:name="_Toc30075"/>
      <w:bookmarkStart w:id="588" w:name="_Toc13182"/>
      <w:bookmarkStart w:id="589" w:name="_Toc14859"/>
      <w:bookmarkStart w:id="590" w:name="_Toc12791"/>
      <w:bookmarkStart w:id="591" w:name="_Toc8732"/>
      <w:bookmarkStart w:id="592" w:name="_Toc15824"/>
      <w:bookmarkStart w:id="593" w:name="_Toc7190"/>
      <w:bookmarkStart w:id="594" w:name="_Toc26106"/>
      <w:bookmarkEnd w:id="584"/>
      <w:bookmarkEnd w:id="585"/>
      <w:r>
        <w:rPr>
          <w:rFonts w:ascii="宋体" w:eastAsia="宋体" w:cs="宋体" w:hint="eastAsia"/>
          <w:b w:val="0"/>
          <w:bCs w:val="0"/>
          <w:sz w:val="24"/>
          <w:szCs w:val="24"/>
        </w:rPr>
        <w:t>7.</w:t>
      </w:r>
      <w:bookmarkEnd w:id="586"/>
      <w:r>
        <w:rPr>
          <w:rFonts w:ascii="宋体" w:eastAsia="宋体" w:cs="宋体" w:hint="eastAsia"/>
          <w:b w:val="0"/>
          <w:bCs w:val="0"/>
          <w:sz w:val="24"/>
          <w:szCs w:val="24"/>
        </w:rPr>
        <w:t>纪律与保密</w:t>
      </w:r>
      <w:bookmarkEnd w:id="587"/>
      <w:bookmarkEnd w:id="588"/>
      <w:bookmarkEnd w:id="589"/>
      <w:bookmarkEnd w:id="590"/>
      <w:bookmarkEnd w:id="591"/>
      <w:bookmarkEnd w:id="592"/>
      <w:bookmarkEnd w:id="593"/>
      <w:bookmarkEnd w:id="594"/>
    </w:p>
    <w:p w:rsidR="00272E5B" w:rsidRDefault="003F616A">
      <w:pPr>
        <w:pStyle w:val="1"/>
        <w:widowControl/>
        <w:spacing w:line="350" w:lineRule="exact"/>
        <w:textAlignment w:val="baseline"/>
        <w:rPr>
          <w:rFonts w:ascii="宋体" w:eastAsia="宋体" w:cs="宋体"/>
          <w:b w:val="0"/>
          <w:bCs w:val="0"/>
          <w:sz w:val="24"/>
          <w:szCs w:val="24"/>
        </w:rPr>
      </w:pPr>
      <w:bookmarkStart w:id="595" w:name="_Toc18863"/>
      <w:bookmarkStart w:id="596" w:name="_Toc11945"/>
      <w:bookmarkStart w:id="597" w:name="_Toc7458"/>
      <w:bookmarkStart w:id="598" w:name="_Toc7982"/>
      <w:bookmarkStart w:id="599" w:name="_Toc16666"/>
      <w:bookmarkStart w:id="600" w:name="_Toc10154"/>
      <w:bookmarkStart w:id="601" w:name="_Toc8831"/>
      <w:bookmarkStart w:id="602" w:name="_Toc20619"/>
      <w:bookmarkStart w:id="603" w:name="_Toc13699"/>
      <w:bookmarkStart w:id="604" w:name="_Toc12355"/>
      <w:bookmarkStart w:id="605" w:name="_Toc17670"/>
      <w:bookmarkEnd w:id="595"/>
      <w:bookmarkEnd w:id="596"/>
      <w:r>
        <w:rPr>
          <w:rFonts w:ascii="宋体" w:eastAsia="宋体" w:cs="宋体" w:hint="eastAsia"/>
          <w:b w:val="0"/>
          <w:bCs w:val="0"/>
          <w:sz w:val="24"/>
          <w:szCs w:val="24"/>
        </w:rPr>
        <w:t xml:space="preserve">7.1 </w:t>
      </w:r>
      <w:bookmarkEnd w:id="597"/>
      <w:r>
        <w:rPr>
          <w:rFonts w:ascii="宋体" w:eastAsia="宋体" w:cs="宋体" w:hint="eastAsia"/>
          <w:b w:val="0"/>
          <w:bCs w:val="0"/>
          <w:sz w:val="24"/>
          <w:szCs w:val="24"/>
        </w:rPr>
        <w:t>投标供应商的投标行为应遵守中国的有关法律、法规和规章。</w:t>
      </w:r>
      <w:bookmarkEnd w:id="598"/>
      <w:bookmarkEnd w:id="599"/>
      <w:bookmarkEnd w:id="600"/>
      <w:bookmarkEnd w:id="601"/>
      <w:bookmarkEnd w:id="602"/>
      <w:bookmarkEnd w:id="603"/>
      <w:bookmarkEnd w:id="604"/>
      <w:bookmarkEnd w:id="605"/>
    </w:p>
    <w:p w:rsidR="00272E5B" w:rsidRDefault="003F616A">
      <w:pPr>
        <w:pStyle w:val="1"/>
        <w:widowControl/>
        <w:spacing w:line="350" w:lineRule="exact"/>
        <w:textAlignment w:val="baseline"/>
        <w:rPr>
          <w:rFonts w:ascii="宋体" w:eastAsia="宋体" w:cs="宋体"/>
          <w:b w:val="0"/>
          <w:bCs w:val="0"/>
          <w:sz w:val="24"/>
          <w:szCs w:val="24"/>
        </w:rPr>
      </w:pPr>
      <w:bookmarkStart w:id="606" w:name="_Toc17411"/>
      <w:bookmarkStart w:id="607" w:name="_Toc12923"/>
      <w:bookmarkStart w:id="608" w:name="_Toc19745"/>
      <w:bookmarkStart w:id="609" w:name="_Toc16739"/>
      <w:bookmarkStart w:id="610" w:name="_Toc2130"/>
      <w:bookmarkStart w:id="611" w:name="_Toc29672"/>
      <w:bookmarkStart w:id="612" w:name="_Toc10746"/>
      <w:bookmarkStart w:id="613" w:name="_Toc25397"/>
      <w:bookmarkStart w:id="614" w:name="_Toc13240"/>
      <w:bookmarkStart w:id="615" w:name="_Toc23517"/>
      <w:bookmarkStart w:id="616" w:name="_Toc32740"/>
      <w:bookmarkEnd w:id="606"/>
      <w:bookmarkEnd w:id="607"/>
      <w:r>
        <w:rPr>
          <w:rFonts w:ascii="宋体" w:eastAsia="宋体" w:cs="宋体" w:hint="eastAsia"/>
          <w:b w:val="0"/>
          <w:bCs w:val="0"/>
          <w:sz w:val="24"/>
          <w:szCs w:val="24"/>
        </w:rPr>
        <w:t xml:space="preserve">7.2 </w:t>
      </w:r>
      <w:bookmarkEnd w:id="608"/>
      <w:r>
        <w:rPr>
          <w:rFonts w:ascii="宋体" w:eastAsia="宋体" w:cs="宋体" w:hint="eastAsia"/>
          <w:b w:val="0"/>
          <w:bCs w:val="0"/>
          <w:sz w:val="24"/>
          <w:szCs w:val="24"/>
        </w:rPr>
        <w:t>投标供应商不得相互串通投标报价，不得妨碍其他投标供应商的公平竞争，不得损害采购人或其他投标供应商的合法权益，投标供应商不得以向采购人、评委会成员行贿或者采取其他不正当手段谋取中标。</w:t>
      </w:r>
      <w:bookmarkEnd w:id="609"/>
      <w:bookmarkEnd w:id="610"/>
      <w:bookmarkEnd w:id="611"/>
      <w:bookmarkEnd w:id="612"/>
      <w:bookmarkEnd w:id="613"/>
      <w:bookmarkEnd w:id="614"/>
      <w:bookmarkEnd w:id="615"/>
      <w:bookmarkEnd w:id="616"/>
    </w:p>
    <w:p w:rsidR="00272E5B" w:rsidRDefault="003F616A">
      <w:pPr>
        <w:pStyle w:val="1"/>
        <w:widowControl/>
        <w:spacing w:line="350" w:lineRule="exact"/>
        <w:textAlignment w:val="baseline"/>
        <w:rPr>
          <w:rFonts w:ascii="宋体" w:eastAsia="宋体" w:cs="宋体"/>
          <w:b w:val="0"/>
          <w:bCs w:val="0"/>
          <w:sz w:val="24"/>
          <w:szCs w:val="24"/>
        </w:rPr>
      </w:pPr>
      <w:bookmarkStart w:id="617" w:name="_Toc24203"/>
      <w:bookmarkStart w:id="618" w:name="_Toc9648"/>
      <w:bookmarkStart w:id="619" w:name="_Toc26547"/>
      <w:bookmarkStart w:id="620" w:name="_Toc79"/>
      <w:bookmarkStart w:id="621" w:name="_Toc3488"/>
      <w:bookmarkStart w:id="622" w:name="_Toc29007"/>
      <w:bookmarkStart w:id="623" w:name="_Toc15487"/>
      <w:bookmarkStart w:id="624" w:name="_Toc10638"/>
      <w:bookmarkStart w:id="625" w:name="_Toc16139"/>
      <w:bookmarkStart w:id="626" w:name="_Toc21280"/>
      <w:bookmarkStart w:id="627" w:name="_Toc1669"/>
      <w:bookmarkEnd w:id="617"/>
      <w:bookmarkEnd w:id="618"/>
      <w:r>
        <w:rPr>
          <w:rFonts w:ascii="宋体" w:eastAsia="宋体" w:cs="宋体" w:hint="eastAsia"/>
          <w:b w:val="0"/>
          <w:bCs w:val="0"/>
          <w:sz w:val="24"/>
          <w:szCs w:val="24"/>
        </w:rPr>
        <w:t xml:space="preserve">7.2.1 </w:t>
      </w:r>
      <w:bookmarkEnd w:id="619"/>
      <w:r>
        <w:rPr>
          <w:rFonts w:ascii="宋体" w:eastAsia="宋体" w:cs="宋体" w:hint="eastAsia"/>
          <w:b w:val="0"/>
          <w:bCs w:val="0"/>
          <w:sz w:val="24"/>
          <w:szCs w:val="24"/>
        </w:rPr>
        <w:t>有下列情形之一的，属于投标供应商相互串通投标：</w:t>
      </w:r>
      <w:bookmarkEnd w:id="620"/>
      <w:bookmarkEnd w:id="621"/>
      <w:bookmarkEnd w:id="622"/>
      <w:bookmarkEnd w:id="623"/>
      <w:bookmarkEnd w:id="624"/>
      <w:bookmarkEnd w:id="625"/>
      <w:bookmarkEnd w:id="626"/>
      <w:bookmarkEnd w:id="627"/>
    </w:p>
    <w:p w:rsidR="00272E5B" w:rsidRDefault="003F616A">
      <w:pPr>
        <w:pStyle w:val="1"/>
        <w:widowControl/>
        <w:spacing w:line="350" w:lineRule="exact"/>
        <w:textAlignment w:val="baseline"/>
        <w:rPr>
          <w:rFonts w:ascii="宋体" w:eastAsia="宋体" w:cs="宋体"/>
          <w:b w:val="0"/>
          <w:bCs w:val="0"/>
          <w:sz w:val="24"/>
          <w:szCs w:val="24"/>
        </w:rPr>
      </w:pPr>
      <w:bookmarkStart w:id="628" w:name="_Toc15287"/>
      <w:bookmarkStart w:id="629" w:name="_Toc15087"/>
      <w:bookmarkStart w:id="630" w:name="_Toc26837"/>
      <w:bookmarkStart w:id="631" w:name="_Toc31900"/>
      <w:bookmarkStart w:id="632" w:name="_Toc7693"/>
      <w:bookmarkStart w:id="633" w:name="_Toc10901"/>
      <w:bookmarkStart w:id="634" w:name="_Toc7163"/>
      <w:bookmarkStart w:id="635" w:name="_Toc26641"/>
      <w:bookmarkStart w:id="636" w:name="_Toc358"/>
      <w:bookmarkStart w:id="637" w:name="_Toc10783"/>
      <w:bookmarkStart w:id="638" w:name="_Toc20094"/>
      <w:bookmarkEnd w:id="628"/>
      <w:bookmarkEnd w:id="629"/>
      <w:r>
        <w:rPr>
          <w:rFonts w:ascii="宋体" w:eastAsia="宋体" w:cs="宋体" w:hint="eastAsia"/>
          <w:b w:val="0"/>
          <w:bCs w:val="0"/>
          <w:sz w:val="24"/>
          <w:szCs w:val="24"/>
        </w:rPr>
        <w:t xml:space="preserve">7.2.1.1 </w:t>
      </w:r>
      <w:bookmarkEnd w:id="630"/>
      <w:r>
        <w:rPr>
          <w:rFonts w:ascii="宋体" w:eastAsia="宋体" w:cs="宋体" w:hint="eastAsia"/>
          <w:b w:val="0"/>
          <w:bCs w:val="0"/>
          <w:sz w:val="24"/>
          <w:szCs w:val="24"/>
        </w:rPr>
        <w:t>投标供应商之间协商投标报价等投标文件的实质性内容；</w:t>
      </w:r>
      <w:bookmarkEnd w:id="631"/>
      <w:bookmarkEnd w:id="632"/>
      <w:bookmarkEnd w:id="633"/>
      <w:bookmarkEnd w:id="634"/>
      <w:bookmarkEnd w:id="635"/>
      <w:bookmarkEnd w:id="636"/>
      <w:bookmarkEnd w:id="637"/>
      <w:bookmarkEnd w:id="638"/>
    </w:p>
    <w:p w:rsidR="00272E5B" w:rsidRDefault="003F616A">
      <w:pPr>
        <w:pStyle w:val="1"/>
        <w:widowControl/>
        <w:spacing w:line="350" w:lineRule="exact"/>
        <w:textAlignment w:val="baseline"/>
        <w:rPr>
          <w:rFonts w:ascii="宋体" w:eastAsia="宋体" w:cs="宋体"/>
          <w:b w:val="0"/>
          <w:bCs w:val="0"/>
          <w:sz w:val="24"/>
          <w:szCs w:val="24"/>
        </w:rPr>
      </w:pPr>
      <w:bookmarkStart w:id="639" w:name="_Toc26530"/>
      <w:bookmarkStart w:id="640" w:name="_Toc2104"/>
      <w:bookmarkStart w:id="641" w:name="_Toc6791"/>
      <w:bookmarkStart w:id="642" w:name="_Toc5989"/>
      <w:bookmarkStart w:id="643" w:name="_Toc16708"/>
      <w:bookmarkStart w:id="644" w:name="_Toc15774"/>
      <w:bookmarkStart w:id="645" w:name="_Toc25740"/>
      <w:bookmarkStart w:id="646" w:name="_Toc8985"/>
      <w:bookmarkStart w:id="647" w:name="_Toc1260"/>
      <w:bookmarkStart w:id="648" w:name="_Toc158"/>
      <w:bookmarkStart w:id="649" w:name="_Toc2810"/>
      <w:bookmarkEnd w:id="639"/>
      <w:bookmarkEnd w:id="640"/>
      <w:r>
        <w:rPr>
          <w:rFonts w:ascii="宋体" w:eastAsia="宋体" w:cs="宋体" w:hint="eastAsia"/>
          <w:b w:val="0"/>
          <w:bCs w:val="0"/>
          <w:sz w:val="24"/>
          <w:szCs w:val="24"/>
        </w:rPr>
        <w:t xml:space="preserve">7.2.1.2 </w:t>
      </w:r>
      <w:bookmarkEnd w:id="641"/>
      <w:r>
        <w:rPr>
          <w:rFonts w:ascii="宋体" w:eastAsia="宋体" w:cs="宋体" w:hint="eastAsia"/>
          <w:b w:val="0"/>
          <w:bCs w:val="0"/>
          <w:sz w:val="24"/>
          <w:szCs w:val="24"/>
        </w:rPr>
        <w:t>投标供应商之间约定中标人；</w:t>
      </w:r>
      <w:bookmarkEnd w:id="642"/>
      <w:bookmarkEnd w:id="643"/>
      <w:bookmarkEnd w:id="644"/>
      <w:bookmarkEnd w:id="645"/>
      <w:bookmarkEnd w:id="646"/>
      <w:bookmarkEnd w:id="647"/>
      <w:bookmarkEnd w:id="648"/>
      <w:bookmarkEnd w:id="649"/>
    </w:p>
    <w:p w:rsidR="00272E5B" w:rsidRDefault="003F616A">
      <w:pPr>
        <w:pStyle w:val="1"/>
        <w:widowControl/>
        <w:spacing w:line="350" w:lineRule="exact"/>
        <w:textAlignment w:val="baseline"/>
        <w:rPr>
          <w:rFonts w:ascii="宋体" w:eastAsia="宋体" w:cs="宋体"/>
          <w:b w:val="0"/>
          <w:bCs w:val="0"/>
          <w:sz w:val="24"/>
          <w:szCs w:val="24"/>
        </w:rPr>
      </w:pPr>
      <w:bookmarkStart w:id="650" w:name="_Toc18858"/>
      <w:bookmarkStart w:id="651" w:name="_Toc11372"/>
      <w:bookmarkStart w:id="652" w:name="_Toc14618"/>
      <w:bookmarkStart w:id="653" w:name="_Toc19736"/>
      <w:bookmarkStart w:id="654" w:name="_Toc15300"/>
      <w:bookmarkStart w:id="655" w:name="_Toc2311"/>
      <w:bookmarkStart w:id="656" w:name="_Toc3593"/>
      <w:bookmarkStart w:id="657" w:name="_Toc13892"/>
      <w:bookmarkStart w:id="658" w:name="_Toc13126"/>
      <w:bookmarkStart w:id="659" w:name="_Toc15444"/>
      <w:bookmarkStart w:id="660" w:name="_Toc5373"/>
      <w:bookmarkEnd w:id="650"/>
      <w:bookmarkEnd w:id="651"/>
      <w:r>
        <w:rPr>
          <w:rFonts w:ascii="宋体" w:eastAsia="宋体" w:cs="宋体" w:hint="eastAsia"/>
          <w:b w:val="0"/>
          <w:bCs w:val="0"/>
          <w:sz w:val="24"/>
          <w:szCs w:val="24"/>
        </w:rPr>
        <w:t xml:space="preserve">7.2.1.3 </w:t>
      </w:r>
      <w:bookmarkEnd w:id="652"/>
      <w:r>
        <w:rPr>
          <w:rFonts w:ascii="宋体" w:eastAsia="宋体" w:cs="宋体" w:hint="eastAsia"/>
          <w:b w:val="0"/>
          <w:bCs w:val="0"/>
          <w:sz w:val="24"/>
          <w:szCs w:val="24"/>
        </w:rPr>
        <w:t>投标供应商之间约定部分投标供应商放弃投标或者中标；</w:t>
      </w:r>
      <w:bookmarkEnd w:id="653"/>
      <w:bookmarkEnd w:id="654"/>
      <w:bookmarkEnd w:id="655"/>
      <w:bookmarkEnd w:id="656"/>
      <w:bookmarkEnd w:id="657"/>
      <w:bookmarkEnd w:id="658"/>
      <w:bookmarkEnd w:id="659"/>
      <w:bookmarkEnd w:id="660"/>
    </w:p>
    <w:p w:rsidR="00272E5B" w:rsidRDefault="003F616A">
      <w:pPr>
        <w:pStyle w:val="1"/>
        <w:widowControl/>
        <w:spacing w:line="350" w:lineRule="exact"/>
        <w:textAlignment w:val="baseline"/>
        <w:rPr>
          <w:rFonts w:ascii="宋体" w:eastAsia="宋体" w:cs="宋体"/>
          <w:b w:val="0"/>
          <w:bCs w:val="0"/>
          <w:sz w:val="24"/>
          <w:szCs w:val="24"/>
        </w:rPr>
      </w:pPr>
      <w:bookmarkStart w:id="661" w:name="_Toc5353"/>
      <w:bookmarkStart w:id="662" w:name="_Toc16726"/>
      <w:bookmarkStart w:id="663" w:name="_Toc2458"/>
      <w:bookmarkStart w:id="664" w:name="_Toc25622"/>
      <w:bookmarkStart w:id="665" w:name="_Toc10913"/>
      <w:bookmarkStart w:id="666" w:name="_Toc27243"/>
      <w:bookmarkStart w:id="667" w:name="_Toc31030"/>
      <w:bookmarkStart w:id="668" w:name="_Toc581"/>
      <w:bookmarkStart w:id="669" w:name="_Toc21991"/>
      <w:bookmarkStart w:id="670" w:name="_Toc19891"/>
      <w:bookmarkStart w:id="671" w:name="_Toc16611"/>
      <w:bookmarkEnd w:id="661"/>
      <w:bookmarkEnd w:id="662"/>
      <w:r>
        <w:rPr>
          <w:rFonts w:ascii="宋体" w:eastAsia="宋体" w:cs="宋体" w:hint="eastAsia"/>
          <w:b w:val="0"/>
          <w:bCs w:val="0"/>
          <w:sz w:val="24"/>
          <w:szCs w:val="24"/>
        </w:rPr>
        <w:t xml:space="preserve">7.2.1.4 </w:t>
      </w:r>
      <w:bookmarkEnd w:id="663"/>
      <w:r>
        <w:rPr>
          <w:rFonts w:ascii="宋体" w:eastAsia="宋体" w:cs="宋体" w:hint="eastAsia"/>
          <w:b w:val="0"/>
          <w:bCs w:val="0"/>
          <w:sz w:val="24"/>
          <w:szCs w:val="24"/>
        </w:rPr>
        <w:t>属于同一集团、协会、商会等组织成员的投标供应商按照该组织要求协同投标；</w:t>
      </w:r>
      <w:bookmarkEnd w:id="664"/>
      <w:bookmarkEnd w:id="665"/>
      <w:bookmarkEnd w:id="666"/>
      <w:bookmarkEnd w:id="667"/>
      <w:bookmarkEnd w:id="668"/>
      <w:bookmarkEnd w:id="669"/>
      <w:bookmarkEnd w:id="670"/>
      <w:bookmarkEnd w:id="671"/>
    </w:p>
    <w:p w:rsidR="00272E5B" w:rsidRDefault="003F616A">
      <w:pPr>
        <w:pStyle w:val="1"/>
        <w:widowControl/>
        <w:spacing w:line="350" w:lineRule="exact"/>
        <w:textAlignment w:val="baseline"/>
        <w:rPr>
          <w:rFonts w:ascii="宋体" w:eastAsia="宋体" w:cs="宋体"/>
          <w:b w:val="0"/>
          <w:bCs w:val="0"/>
          <w:sz w:val="24"/>
          <w:szCs w:val="24"/>
        </w:rPr>
      </w:pPr>
      <w:bookmarkStart w:id="672" w:name="_Toc19700"/>
      <w:bookmarkStart w:id="673" w:name="_Toc14108"/>
      <w:bookmarkStart w:id="674" w:name="_Toc32226"/>
      <w:bookmarkStart w:id="675" w:name="_Toc3379"/>
      <w:bookmarkStart w:id="676" w:name="_Toc27648"/>
      <w:bookmarkStart w:id="677" w:name="_Toc25913"/>
      <w:bookmarkStart w:id="678" w:name="_Toc2123"/>
      <w:bookmarkStart w:id="679" w:name="_Toc4801"/>
      <w:bookmarkStart w:id="680" w:name="_Toc10112"/>
      <w:bookmarkStart w:id="681" w:name="_Toc24111"/>
      <w:bookmarkStart w:id="682" w:name="_Toc6254"/>
      <w:bookmarkEnd w:id="672"/>
      <w:bookmarkEnd w:id="673"/>
      <w:r>
        <w:rPr>
          <w:rFonts w:ascii="宋体" w:eastAsia="宋体" w:cs="宋体" w:hint="eastAsia"/>
          <w:b w:val="0"/>
          <w:bCs w:val="0"/>
          <w:sz w:val="24"/>
          <w:szCs w:val="24"/>
        </w:rPr>
        <w:t xml:space="preserve">7.2.1.5 </w:t>
      </w:r>
      <w:bookmarkEnd w:id="674"/>
      <w:r>
        <w:rPr>
          <w:rFonts w:ascii="宋体" w:eastAsia="宋体" w:cs="宋体" w:hint="eastAsia"/>
          <w:b w:val="0"/>
          <w:bCs w:val="0"/>
          <w:sz w:val="24"/>
          <w:szCs w:val="24"/>
        </w:rPr>
        <w:t>投标供应商之间为谋取中标或者排斥特定投标供应商而采取的其他联合行动。</w:t>
      </w:r>
      <w:bookmarkEnd w:id="675"/>
      <w:bookmarkEnd w:id="676"/>
      <w:bookmarkEnd w:id="677"/>
      <w:bookmarkEnd w:id="678"/>
      <w:bookmarkEnd w:id="679"/>
      <w:bookmarkEnd w:id="680"/>
      <w:bookmarkEnd w:id="681"/>
      <w:bookmarkEnd w:id="682"/>
    </w:p>
    <w:p w:rsidR="00272E5B" w:rsidRDefault="003F616A">
      <w:pPr>
        <w:pStyle w:val="1"/>
        <w:widowControl/>
        <w:spacing w:line="350" w:lineRule="exact"/>
        <w:textAlignment w:val="baseline"/>
        <w:rPr>
          <w:rFonts w:ascii="宋体" w:eastAsia="宋体" w:cs="宋体"/>
          <w:b w:val="0"/>
          <w:bCs w:val="0"/>
          <w:sz w:val="24"/>
          <w:szCs w:val="24"/>
        </w:rPr>
      </w:pPr>
      <w:bookmarkStart w:id="683" w:name="_Toc31968"/>
      <w:bookmarkStart w:id="684" w:name="_Toc7738"/>
      <w:bookmarkStart w:id="685" w:name="_Toc28769"/>
      <w:bookmarkStart w:id="686" w:name="_Toc32569"/>
      <w:bookmarkStart w:id="687" w:name="_Toc24670"/>
      <w:bookmarkStart w:id="688" w:name="_Toc27600"/>
      <w:bookmarkStart w:id="689" w:name="_Toc3786"/>
      <w:bookmarkStart w:id="690" w:name="_Toc5862"/>
      <w:bookmarkStart w:id="691" w:name="_Toc28956"/>
      <w:bookmarkStart w:id="692" w:name="_Toc14962"/>
      <w:bookmarkStart w:id="693" w:name="_Toc15636"/>
      <w:bookmarkEnd w:id="683"/>
      <w:bookmarkEnd w:id="684"/>
      <w:r>
        <w:rPr>
          <w:rFonts w:ascii="宋体" w:eastAsia="宋体" w:cs="宋体" w:hint="eastAsia"/>
          <w:b w:val="0"/>
          <w:bCs w:val="0"/>
          <w:sz w:val="24"/>
          <w:szCs w:val="24"/>
        </w:rPr>
        <w:t xml:space="preserve">7.2.2 </w:t>
      </w:r>
      <w:bookmarkEnd w:id="685"/>
      <w:r>
        <w:rPr>
          <w:rFonts w:ascii="宋体" w:eastAsia="宋体" w:cs="宋体" w:hint="eastAsia"/>
          <w:b w:val="0"/>
          <w:bCs w:val="0"/>
          <w:sz w:val="24"/>
          <w:szCs w:val="24"/>
        </w:rPr>
        <w:t>有下列情形之一的，视为投标供应商相互串通投标：</w:t>
      </w:r>
      <w:bookmarkEnd w:id="686"/>
      <w:bookmarkEnd w:id="687"/>
      <w:bookmarkEnd w:id="688"/>
      <w:bookmarkEnd w:id="689"/>
      <w:bookmarkEnd w:id="690"/>
      <w:bookmarkEnd w:id="691"/>
      <w:bookmarkEnd w:id="692"/>
      <w:bookmarkEnd w:id="693"/>
    </w:p>
    <w:p w:rsidR="00272E5B" w:rsidRDefault="003F616A">
      <w:pPr>
        <w:pStyle w:val="1"/>
        <w:widowControl/>
        <w:spacing w:line="350" w:lineRule="exact"/>
        <w:textAlignment w:val="baseline"/>
        <w:rPr>
          <w:rFonts w:ascii="宋体" w:eastAsia="宋体" w:cs="宋体"/>
          <w:b w:val="0"/>
          <w:bCs w:val="0"/>
          <w:sz w:val="24"/>
          <w:szCs w:val="24"/>
        </w:rPr>
      </w:pPr>
      <w:bookmarkStart w:id="694" w:name="_Toc5242"/>
      <w:bookmarkStart w:id="695" w:name="_Toc15849"/>
      <w:bookmarkStart w:id="696" w:name="_Toc5613"/>
      <w:bookmarkStart w:id="697" w:name="_Toc13540"/>
      <w:bookmarkStart w:id="698" w:name="_Toc29884"/>
      <w:bookmarkStart w:id="699" w:name="_Toc3726"/>
      <w:bookmarkStart w:id="700" w:name="_Toc14700"/>
      <w:bookmarkStart w:id="701" w:name="_Toc8194"/>
      <w:bookmarkStart w:id="702" w:name="_Toc8948"/>
      <w:bookmarkStart w:id="703" w:name="_Toc28104"/>
      <w:bookmarkStart w:id="704" w:name="_Toc21320"/>
      <w:bookmarkEnd w:id="694"/>
      <w:bookmarkEnd w:id="695"/>
      <w:r>
        <w:rPr>
          <w:rFonts w:ascii="宋体" w:eastAsia="宋体" w:cs="宋体" w:hint="eastAsia"/>
          <w:b w:val="0"/>
          <w:bCs w:val="0"/>
          <w:sz w:val="24"/>
          <w:szCs w:val="24"/>
        </w:rPr>
        <w:t>7.2.2.1</w:t>
      </w:r>
      <w:bookmarkEnd w:id="696"/>
      <w:r>
        <w:rPr>
          <w:rFonts w:ascii="宋体" w:eastAsia="宋体" w:cs="宋体" w:hint="eastAsia"/>
          <w:b w:val="0"/>
          <w:bCs w:val="0"/>
          <w:sz w:val="24"/>
          <w:szCs w:val="24"/>
        </w:rPr>
        <w:t>不同投标供应商的投标文件由同一单位或者个人编制；</w:t>
      </w:r>
      <w:bookmarkEnd w:id="697"/>
      <w:bookmarkEnd w:id="698"/>
      <w:bookmarkEnd w:id="699"/>
      <w:bookmarkEnd w:id="700"/>
      <w:bookmarkEnd w:id="701"/>
      <w:bookmarkEnd w:id="702"/>
      <w:bookmarkEnd w:id="703"/>
      <w:bookmarkEnd w:id="704"/>
    </w:p>
    <w:p w:rsidR="00272E5B" w:rsidRDefault="003F616A">
      <w:pPr>
        <w:pStyle w:val="1"/>
        <w:widowControl/>
        <w:spacing w:line="350" w:lineRule="exact"/>
        <w:textAlignment w:val="baseline"/>
        <w:rPr>
          <w:rFonts w:ascii="宋体" w:eastAsia="宋体" w:cs="宋体"/>
          <w:b w:val="0"/>
          <w:bCs w:val="0"/>
          <w:sz w:val="24"/>
          <w:szCs w:val="24"/>
        </w:rPr>
      </w:pPr>
      <w:bookmarkStart w:id="705" w:name="_Toc15750"/>
      <w:bookmarkStart w:id="706" w:name="_Toc24625"/>
      <w:bookmarkStart w:id="707" w:name="_Toc30914"/>
      <w:bookmarkStart w:id="708" w:name="_Toc5692"/>
      <w:bookmarkStart w:id="709" w:name="_Toc24977"/>
      <w:bookmarkStart w:id="710" w:name="_Toc10165"/>
      <w:bookmarkStart w:id="711" w:name="_Toc28369"/>
      <w:bookmarkStart w:id="712" w:name="_Toc16096"/>
      <w:bookmarkStart w:id="713" w:name="_Toc19319"/>
      <w:bookmarkStart w:id="714" w:name="_Toc14961"/>
      <w:bookmarkStart w:id="715" w:name="_Toc30799"/>
      <w:bookmarkEnd w:id="705"/>
      <w:bookmarkEnd w:id="706"/>
      <w:r>
        <w:rPr>
          <w:rFonts w:ascii="宋体" w:eastAsia="宋体" w:cs="宋体" w:hint="eastAsia"/>
          <w:b w:val="0"/>
          <w:bCs w:val="0"/>
          <w:sz w:val="24"/>
          <w:szCs w:val="24"/>
        </w:rPr>
        <w:t xml:space="preserve">7.2.2.2 </w:t>
      </w:r>
      <w:bookmarkEnd w:id="707"/>
      <w:r>
        <w:rPr>
          <w:rFonts w:ascii="宋体" w:eastAsia="宋体" w:cs="宋体" w:hint="eastAsia"/>
          <w:b w:val="0"/>
          <w:bCs w:val="0"/>
          <w:sz w:val="24"/>
          <w:szCs w:val="24"/>
        </w:rPr>
        <w:t>不同投标供应商委托同一单位或者个人办理投标事宜，或提交电子投标文件的网卡地址一致；</w:t>
      </w:r>
      <w:bookmarkEnd w:id="708"/>
      <w:bookmarkEnd w:id="709"/>
      <w:bookmarkEnd w:id="710"/>
      <w:bookmarkEnd w:id="711"/>
      <w:bookmarkEnd w:id="712"/>
      <w:bookmarkEnd w:id="713"/>
      <w:bookmarkEnd w:id="714"/>
      <w:bookmarkEnd w:id="715"/>
    </w:p>
    <w:p w:rsidR="00272E5B" w:rsidRDefault="003F616A">
      <w:pPr>
        <w:pStyle w:val="1"/>
        <w:widowControl/>
        <w:spacing w:line="350" w:lineRule="exact"/>
        <w:textAlignment w:val="baseline"/>
        <w:rPr>
          <w:rFonts w:ascii="宋体" w:eastAsia="宋体" w:cs="宋体"/>
          <w:b w:val="0"/>
          <w:bCs w:val="0"/>
          <w:sz w:val="24"/>
          <w:szCs w:val="24"/>
        </w:rPr>
      </w:pPr>
      <w:bookmarkStart w:id="716" w:name="_Toc27545"/>
      <w:bookmarkStart w:id="717" w:name="_Toc18807"/>
      <w:bookmarkStart w:id="718" w:name="_Toc18804"/>
      <w:bookmarkStart w:id="719" w:name="_Toc1362"/>
      <w:bookmarkStart w:id="720" w:name="_Toc3095"/>
      <w:bookmarkStart w:id="721" w:name="_Toc32090"/>
      <w:bookmarkStart w:id="722" w:name="_Toc8553"/>
      <w:bookmarkStart w:id="723" w:name="_Toc22861"/>
      <w:bookmarkStart w:id="724" w:name="_Toc15720"/>
      <w:bookmarkStart w:id="725" w:name="_Toc801"/>
      <w:bookmarkStart w:id="726" w:name="_Toc9021"/>
      <w:bookmarkEnd w:id="716"/>
      <w:bookmarkEnd w:id="717"/>
      <w:r>
        <w:rPr>
          <w:rFonts w:ascii="宋体" w:eastAsia="宋体" w:cs="宋体" w:hint="eastAsia"/>
          <w:b w:val="0"/>
          <w:bCs w:val="0"/>
          <w:sz w:val="24"/>
          <w:szCs w:val="24"/>
        </w:rPr>
        <w:t xml:space="preserve">7.2.2.3 </w:t>
      </w:r>
      <w:bookmarkEnd w:id="718"/>
      <w:r>
        <w:rPr>
          <w:rFonts w:ascii="宋体" w:eastAsia="宋体" w:cs="宋体" w:hint="eastAsia"/>
          <w:b w:val="0"/>
          <w:bCs w:val="0"/>
          <w:sz w:val="24"/>
          <w:szCs w:val="24"/>
        </w:rPr>
        <w:t>不同投标供应商的投标文件载明的项目管理成员为同一人；</w:t>
      </w:r>
      <w:bookmarkEnd w:id="719"/>
      <w:bookmarkEnd w:id="720"/>
      <w:bookmarkEnd w:id="721"/>
      <w:bookmarkEnd w:id="722"/>
      <w:bookmarkEnd w:id="723"/>
      <w:bookmarkEnd w:id="724"/>
      <w:bookmarkEnd w:id="725"/>
      <w:bookmarkEnd w:id="726"/>
    </w:p>
    <w:p w:rsidR="00272E5B" w:rsidRDefault="003F616A">
      <w:pPr>
        <w:pStyle w:val="1"/>
        <w:widowControl/>
        <w:spacing w:line="350" w:lineRule="exact"/>
        <w:textAlignment w:val="baseline"/>
        <w:rPr>
          <w:rFonts w:ascii="宋体" w:eastAsia="宋体" w:cs="宋体"/>
          <w:b w:val="0"/>
          <w:bCs w:val="0"/>
          <w:sz w:val="24"/>
          <w:szCs w:val="24"/>
        </w:rPr>
      </w:pPr>
      <w:bookmarkStart w:id="727" w:name="_Toc19580"/>
      <w:bookmarkStart w:id="728" w:name="_Toc20455"/>
      <w:bookmarkStart w:id="729" w:name="_Toc1211"/>
      <w:bookmarkStart w:id="730" w:name="_Toc9070"/>
      <w:bookmarkStart w:id="731" w:name="_Toc18996"/>
      <w:bookmarkStart w:id="732" w:name="_Toc17568"/>
      <w:bookmarkStart w:id="733" w:name="_Toc13834"/>
      <w:bookmarkStart w:id="734" w:name="_Toc4876"/>
      <w:bookmarkStart w:id="735" w:name="_Toc28639"/>
      <w:bookmarkStart w:id="736" w:name="_Toc27310"/>
      <w:bookmarkStart w:id="737" w:name="_Toc26887"/>
      <w:bookmarkEnd w:id="727"/>
      <w:bookmarkEnd w:id="728"/>
      <w:r>
        <w:rPr>
          <w:rFonts w:ascii="宋体" w:eastAsia="宋体" w:cs="宋体" w:hint="eastAsia"/>
          <w:b w:val="0"/>
          <w:bCs w:val="0"/>
          <w:sz w:val="24"/>
          <w:szCs w:val="24"/>
        </w:rPr>
        <w:t xml:space="preserve">7.2.2.4 </w:t>
      </w:r>
      <w:bookmarkEnd w:id="729"/>
      <w:r>
        <w:rPr>
          <w:rFonts w:ascii="宋体" w:eastAsia="宋体" w:cs="宋体" w:hint="eastAsia"/>
          <w:b w:val="0"/>
          <w:bCs w:val="0"/>
          <w:sz w:val="24"/>
          <w:szCs w:val="24"/>
        </w:rPr>
        <w:t>不同投标供应商的投标文件异常一致或者投标报价呈规律性差异；</w:t>
      </w:r>
      <w:bookmarkEnd w:id="730"/>
      <w:bookmarkEnd w:id="731"/>
      <w:bookmarkEnd w:id="732"/>
      <w:bookmarkEnd w:id="733"/>
      <w:bookmarkEnd w:id="734"/>
      <w:bookmarkEnd w:id="735"/>
      <w:bookmarkEnd w:id="736"/>
      <w:bookmarkEnd w:id="737"/>
    </w:p>
    <w:p w:rsidR="00272E5B" w:rsidRDefault="003F616A">
      <w:pPr>
        <w:pStyle w:val="1"/>
        <w:widowControl/>
        <w:spacing w:line="350" w:lineRule="exact"/>
        <w:textAlignment w:val="baseline"/>
        <w:rPr>
          <w:rFonts w:ascii="宋体" w:eastAsia="宋体" w:cs="宋体"/>
          <w:b w:val="0"/>
          <w:bCs w:val="0"/>
          <w:sz w:val="24"/>
          <w:szCs w:val="24"/>
        </w:rPr>
      </w:pPr>
      <w:bookmarkStart w:id="738" w:name="_Toc14676"/>
      <w:bookmarkStart w:id="739" w:name="_Toc16388"/>
      <w:bookmarkStart w:id="740" w:name="_Toc22754"/>
      <w:bookmarkStart w:id="741" w:name="_Toc28431"/>
      <w:bookmarkStart w:id="742" w:name="_Toc31612"/>
      <w:bookmarkStart w:id="743" w:name="_Toc26529"/>
      <w:bookmarkStart w:id="744" w:name="_Toc24413"/>
      <w:bookmarkStart w:id="745" w:name="_Toc3443"/>
      <w:bookmarkStart w:id="746" w:name="_Toc32410"/>
      <w:bookmarkStart w:id="747" w:name="_Toc1507"/>
      <w:bookmarkStart w:id="748" w:name="_Toc32426"/>
      <w:bookmarkEnd w:id="738"/>
      <w:bookmarkEnd w:id="739"/>
      <w:r>
        <w:rPr>
          <w:rFonts w:ascii="宋体" w:eastAsia="宋体" w:cs="宋体" w:hint="eastAsia"/>
          <w:b w:val="0"/>
          <w:bCs w:val="0"/>
          <w:sz w:val="24"/>
          <w:szCs w:val="24"/>
        </w:rPr>
        <w:t xml:space="preserve">7.2.2.5 </w:t>
      </w:r>
      <w:bookmarkEnd w:id="740"/>
      <w:r>
        <w:rPr>
          <w:rFonts w:ascii="宋体" w:eastAsia="宋体" w:cs="宋体" w:hint="eastAsia"/>
          <w:b w:val="0"/>
          <w:bCs w:val="0"/>
          <w:sz w:val="24"/>
          <w:szCs w:val="24"/>
        </w:rPr>
        <w:t>不同投标供应商的投标文件相互混装；</w:t>
      </w:r>
      <w:bookmarkEnd w:id="741"/>
      <w:bookmarkEnd w:id="742"/>
      <w:bookmarkEnd w:id="743"/>
      <w:bookmarkEnd w:id="744"/>
      <w:bookmarkEnd w:id="745"/>
      <w:bookmarkEnd w:id="746"/>
      <w:bookmarkEnd w:id="747"/>
      <w:bookmarkEnd w:id="748"/>
    </w:p>
    <w:p w:rsidR="00272E5B" w:rsidRDefault="003F616A">
      <w:pPr>
        <w:pStyle w:val="1"/>
        <w:widowControl/>
        <w:spacing w:line="350" w:lineRule="exact"/>
        <w:textAlignment w:val="baseline"/>
        <w:rPr>
          <w:rFonts w:ascii="宋体" w:eastAsia="宋体" w:cs="宋体"/>
          <w:b w:val="0"/>
          <w:bCs w:val="0"/>
          <w:sz w:val="24"/>
          <w:szCs w:val="24"/>
        </w:rPr>
      </w:pPr>
      <w:bookmarkStart w:id="749" w:name="_Toc32753"/>
      <w:bookmarkStart w:id="750" w:name="_Toc4548"/>
      <w:bookmarkStart w:id="751" w:name="_Toc10047"/>
      <w:bookmarkStart w:id="752" w:name="_Toc21303"/>
      <w:bookmarkStart w:id="753" w:name="_Toc31355"/>
      <w:bookmarkStart w:id="754" w:name="_Toc2381"/>
      <w:bookmarkStart w:id="755" w:name="_Toc22946"/>
      <w:bookmarkStart w:id="756" w:name="_Toc31736"/>
      <w:bookmarkStart w:id="757" w:name="_Toc8459"/>
      <w:bookmarkStart w:id="758" w:name="_Toc5876"/>
      <w:bookmarkStart w:id="759" w:name="_Toc1629"/>
      <w:bookmarkEnd w:id="749"/>
      <w:bookmarkEnd w:id="750"/>
      <w:r>
        <w:rPr>
          <w:rFonts w:ascii="宋体" w:eastAsia="宋体" w:cs="宋体" w:hint="eastAsia"/>
          <w:b w:val="0"/>
          <w:bCs w:val="0"/>
          <w:sz w:val="24"/>
          <w:szCs w:val="24"/>
        </w:rPr>
        <w:t xml:space="preserve">7.2.2.6 </w:t>
      </w:r>
      <w:bookmarkEnd w:id="751"/>
      <w:r>
        <w:rPr>
          <w:rFonts w:ascii="宋体" w:eastAsia="宋体" w:cs="宋体" w:hint="eastAsia"/>
          <w:b w:val="0"/>
          <w:bCs w:val="0"/>
          <w:sz w:val="24"/>
          <w:szCs w:val="24"/>
        </w:rPr>
        <w:t>不同投标供应商的投标保证金从同一单位或者个人的账户转出。</w:t>
      </w:r>
      <w:bookmarkEnd w:id="752"/>
      <w:bookmarkEnd w:id="753"/>
      <w:bookmarkEnd w:id="754"/>
      <w:bookmarkEnd w:id="755"/>
      <w:bookmarkEnd w:id="756"/>
      <w:bookmarkEnd w:id="757"/>
      <w:bookmarkEnd w:id="758"/>
      <w:bookmarkEnd w:id="759"/>
    </w:p>
    <w:p w:rsidR="00272E5B" w:rsidRDefault="003F616A">
      <w:pPr>
        <w:pStyle w:val="1"/>
        <w:widowControl/>
        <w:spacing w:line="350" w:lineRule="exact"/>
        <w:textAlignment w:val="baseline"/>
        <w:rPr>
          <w:rFonts w:ascii="宋体" w:eastAsia="宋体" w:cs="宋体"/>
          <w:b w:val="0"/>
          <w:bCs w:val="0"/>
          <w:sz w:val="24"/>
          <w:szCs w:val="24"/>
        </w:rPr>
      </w:pPr>
      <w:bookmarkStart w:id="760" w:name="_Toc27007"/>
      <w:bookmarkStart w:id="761" w:name="_Toc22962"/>
      <w:bookmarkStart w:id="762" w:name="_Toc17655"/>
      <w:bookmarkStart w:id="763" w:name="_Toc29052"/>
      <w:bookmarkStart w:id="764" w:name="_Toc30715"/>
      <w:bookmarkStart w:id="765" w:name="_Toc5317"/>
      <w:bookmarkStart w:id="766" w:name="_Toc4045"/>
      <w:bookmarkStart w:id="767" w:name="_Toc15270"/>
      <w:bookmarkStart w:id="768" w:name="_Toc24606"/>
      <w:bookmarkStart w:id="769" w:name="_Toc21819"/>
      <w:bookmarkStart w:id="770" w:name="_Toc22907"/>
      <w:bookmarkEnd w:id="760"/>
      <w:bookmarkEnd w:id="761"/>
      <w:r>
        <w:rPr>
          <w:rFonts w:ascii="宋体" w:eastAsia="宋体" w:cs="宋体" w:hint="eastAsia"/>
          <w:b w:val="0"/>
          <w:bCs w:val="0"/>
          <w:sz w:val="24"/>
          <w:szCs w:val="24"/>
        </w:rPr>
        <w:t xml:space="preserve">7.3 </w:t>
      </w:r>
      <w:bookmarkEnd w:id="762"/>
      <w:r>
        <w:rPr>
          <w:rFonts w:ascii="宋体" w:eastAsia="宋体" w:cs="宋体" w:hint="eastAsia"/>
          <w:b w:val="0"/>
          <w:bCs w:val="0"/>
          <w:sz w:val="24"/>
          <w:szCs w:val="24"/>
        </w:rPr>
        <w:t>在确定中标人之前，投标供应商不得与采购人就投标价格、投标方案等实质性内容进行竞争性谈判，也不得私下接触评委会成员。</w:t>
      </w:r>
      <w:bookmarkEnd w:id="763"/>
      <w:bookmarkEnd w:id="764"/>
      <w:bookmarkEnd w:id="765"/>
      <w:bookmarkEnd w:id="766"/>
      <w:bookmarkEnd w:id="767"/>
      <w:bookmarkEnd w:id="768"/>
      <w:bookmarkEnd w:id="769"/>
      <w:bookmarkEnd w:id="770"/>
    </w:p>
    <w:p w:rsidR="00272E5B" w:rsidRDefault="003F616A">
      <w:pPr>
        <w:pStyle w:val="1"/>
        <w:widowControl/>
        <w:spacing w:line="350" w:lineRule="exact"/>
        <w:textAlignment w:val="baseline"/>
        <w:rPr>
          <w:rFonts w:ascii="宋体" w:eastAsia="宋体" w:cs="宋体"/>
          <w:b w:val="0"/>
          <w:bCs w:val="0"/>
          <w:sz w:val="24"/>
          <w:szCs w:val="24"/>
        </w:rPr>
      </w:pPr>
      <w:bookmarkStart w:id="771" w:name="_Toc24786"/>
      <w:bookmarkStart w:id="772" w:name="_Toc17755"/>
      <w:bookmarkStart w:id="773" w:name="_Toc21895"/>
      <w:bookmarkStart w:id="774" w:name="_Toc2389"/>
      <w:bookmarkStart w:id="775" w:name="_Toc1663"/>
      <w:bookmarkStart w:id="776" w:name="_Toc32758"/>
      <w:bookmarkStart w:id="777" w:name="_Toc5437"/>
      <w:bookmarkStart w:id="778" w:name="_Toc6864"/>
      <w:bookmarkStart w:id="779" w:name="_Toc27443"/>
      <w:bookmarkStart w:id="780" w:name="_Toc20568"/>
      <w:bookmarkStart w:id="781" w:name="_Toc12609"/>
      <w:bookmarkEnd w:id="771"/>
      <w:bookmarkEnd w:id="772"/>
      <w:r>
        <w:rPr>
          <w:rFonts w:ascii="宋体" w:eastAsia="宋体" w:cs="宋体" w:hint="eastAsia"/>
          <w:b w:val="0"/>
          <w:bCs w:val="0"/>
          <w:sz w:val="24"/>
          <w:szCs w:val="24"/>
        </w:rPr>
        <w:t xml:space="preserve">7.4 </w:t>
      </w:r>
      <w:bookmarkEnd w:id="773"/>
      <w:r>
        <w:rPr>
          <w:rFonts w:ascii="宋体" w:eastAsia="宋体" w:cs="宋体" w:hint="eastAsia"/>
          <w:b w:val="0"/>
          <w:bCs w:val="0"/>
          <w:sz w:val="24"/>
          <w:szCs w:val="24"/>
        </w:rPr>
        <w:t>在确定中标人之前，投标供应商试图在投标文件审查、澄清、比较和评价时对评委会施加任何影响都可能导致其投标无效。</w:t>
      </w:r>
      <w:bookmarkEnd w:id="774"/>
      <w:bookmarkEnd w:id="775"/>
      <w:bookmarkEnd w:id="776"/>
      <w:bookmarkEnd w:id="777"/>
      <w:bookmarkEnd w:id="778"/>
      <w:bookmarkEnd w:id="779"/>
      <w:bookmarkEnd w:id="780"/>
      <w:bookmarkEnd w:id="781"/>
    </w:p>
    <w:p w:rsidR="00272E5B" w:rsidRDefault="003F616A">
      <w:pPr>
        <w:pStyle w:val="1"/>
        <w:widowControl/>
        <w:spacing w:line="350" w:lineRule="exact"/>
        <w:textAlignment w:val="baseline"/>
        <w:rPr>
          <w:rFonts w:ascii="宋体" w:eastAsia="宋体" w:cs="宋体"/>
          <w:b w:val="0"/>
          <w:bCs w:val="0"/>
          <w:sz w:val="24"/>
          <w:szCs w:val="24"/>
        </w:rPr>
      </w:pPr>
      <w:bookmarkStart w:id="782" w:name="_Toc13840"/>
      <w:bookmarkStart w:id="783" w:name="_Toc19127"/>
      <w:bookmarkStart w:id="784" w:name="_Toc31455"/>
      <w:bookmarkStart w:id="785" w:name="_Toc934"/>
      <w:bookmarkStart w:id="786" w:name="_Toc28009"/>
      <w:bookmarkStart w:id="787" w:name="_Toc17225"/>
      <w:bookmarkStart w:id="788" w:name="_Toc11606"/>
      <w:bookmarkStart w:id="789" w:name="_Toc11397"/>
      <w:bookmarkStart w:id="790" w:name="_Toc28489"/>
      <w:bookmarkStart w:id="791" w:name="_Toc3919"/>
      <w:bookmarkStart w:id="792" w:name="_Toc13914"/>
      <w:bookmarkEnd w:id="782"/>
      <w:bookmarkEnd w:id="783"/>
      <w:r>
        <w:rPr>
          <w:rFonts w:ascii="宋体" w:eastAsia="宋体" w:cs="宋体" w:hint="eastAsia"/>
          <w:b w:val="0"/>
          <w:bCs w:val="0"/>
          <w:sz w:val="24"/>
          <w:szCs w:val="24"/>
        </w:rPr>
        <w:t xml:space="preserve">7.5 </w:t>
      </w:r>
      <w:bookmarkEnd w:id="784"/>
      <w:r>
        <w:rPr>
          <w:rFonts w:ascii="宋体" w:eastAsia="宋体" w:cs="宋体" w:hint="eastAsia"/>
          <w:b w:val="0"/>
          <w:bCs w:val="0"/>
          <w:sz w:val="24"/>
          <w:szCs w:val="24"/>
        </w:rPr>
        <w:t>由采购人向投标供应商提供的图纸、详细资料、样品、模型、模件和所有其它资料，被视为保密资料，仅被用于它所规定的用途。除非得到采购人的同意，不能向任何第三方透露。</w:t>
      </w:r>
      <w:bookmarkEnd w:id="785"/>
      <w:bookmarkEnd w:id="786"/>
      <w:bookmarkEnd w:id="787"/>
      <w:bookmarkEnd w:id="788"/>
      <w:bookmarkEnd w:id="789"/>
      <w:bookmarkEnd w:id="790"/>
      <w:bookmarkEnd w:id="791"/>
      <w:bookmarkEnd w:id="792"/>
    </w:p>
    <w:p w:rsidR="00272E5B" w:rsidRDefault="003F616A">
      <w:pPr>
        <w:pStyle w:val="1"/>
        <w:widowControl/>
        <w:spacing w:line="350" w:lineRule="exact"/>
        <w:textAlignment w:val="baseline"/>
        <w:rPr>
          <w:rFonts w:ascii="宋体" w:eastAsia="宋体" w:cs="宋体"/>
          <w:b w:val="0"/>
          <w:bCs w:val="0"/>
          <w:sz w:val="24"/>
          <w:szCs w:val="24"/>
        </w:rPr>
      </w:pPr>
      <w:bookmarkStart w:id="793" w:name="_Toc6638"/>
      <w:bookmarkStart w:id="794" w:name="_Toc7464"/>
      <w:bookmarkStart w:id="795" w:name="_Toc2345"/>
      <w:bookmarkStart w:id="796" w:name="_Toc8401"/>
      <w:bookmarkStart w:id="797" w:name="_Toc21039"/>
      <w:bookmarkStart w:id="798" w:name="_Toc1780"/>
      <w:bookmarkStart w:id="799" w:name="_Toc5946"/>
      <w:bookmarkStart w:id="800" w:name="_Toc835"/>
      <w:bookmarkStart w:id="801" w:name="_Toc28857"/>
      <w:bookmarkStart w:id="802" w:name="_Toc15025"/>
      <w:bookmarkStart w:id="803" w:name="_Toc19288"/>
      <w:bookmarkEnd w:id="793"/>
      <w:bookmarkEnd w:id="794"/>
      <w:r>
        <w:rPr>
          <w:rFonts w:ascii="宋体" w:eastAsia="宋体" w:cs="宋体" w:hint="eastAsia"/>
          <w:b w:val="0"/>
          <w:bCs w:val="0"/>
          <w:sz w:val="24"/>
          <w:szCs w:val="24"/>
        </w:rPr>
        <w:t>8.</w:t>
      </w:r>
      <w:bookmarkEnd w:id="795"/>
      <w:r>
        <w:rPr>
          <w:rFonts w:ascii="宋体" w:eastAsia="宋体" w:cs="宋体" w:hint="eastAsia"/>
          <w:b w:val="0"/>
          <w:bCs w:val="0"/>
          <w:sz w:val="24"/>
          <w:szCs w:val="24"/>
        </w:rPr>
        <w:t>联合体投标</w:t>
      </w:r>
      <w:bookmarkEnd w:id="796"/>
      <w:bookmarkEnd w:id="797"/>
      <w:bookmarkEnd w:id="798"/>
      <w:bookmarkEnd w:id="799"/>
      <w:bookmarkEnd w:id="800"/>
      <w:bookmarkEnd w:id="801"/>
      <w:bookmarkEnd w:id="802"/>
      <w:bookmarkEnd w:id="803"/>
    </w:p>
    <w:p w:rsidR="00272E5B" w:rsidRDefault="003F616A">
      <w:pPr>
        <w:pStyle w:val="1"/>
        <w:widowControl/>
        <w:spacing w:line="350" w:lineRule="exact"/>
        <w:textAlignment w:val="baseline"/>
        <w:rPr>
          <w:rFonts w:ascii="宋体" w:eastAsia="宋体" w:cs="宋体"/>
          <w:b w:val="0"/>
          <w:bCs w:val="0"/>
          <w:sz w:val="24"/>
          <w:szCs w:val="24"/>
        </w:rPr>
      </w:pPr>
      <w:bookmarkStart w:id="804" w:name="_Toc6408"/>
      <w:bookmarkStart w:id="805" w:name="_Toc9602"/>
      <w:bookmarkStart w:id="806" w:name="_Toc7604"/>
      <w:bookmarkStart w:id="807" w:name="_Toc31651"/>
      <w:bookmarkStart w:id="808" w:name="_Toc28220"/>
      <w:bookmarkStart w:id="809" w:name="_Toc18137"/>
      <w:bookmarkStart w:id="810" w:name="_Toc14562"/>
      <w:bookmarkStart w:id="811" w:name="_Toc29003"/>
      <w:bookmarkStart w:id="812" w:name="_Toc3362"/>
      <w:bookmarkStart w:id="813" w:name="_Toc7691"/>
      <w:bookmarkStart w:id="814" w:name="_Toc2609"/>
      <w:bookmarkEnd w:id="804"/>
      <w:bookmarkEnd w:id="805"/>
      <w:r>
        <w:rPr>
          <w:rFonts w:ascii="宋体" w:eastAsia="宋体" w:cs="宋体" w:hint="eastAsia"/>
          <w:b w:val="0"/>
          <w:bCs w:val="0"/>
          <w:sz w:val="24"/>
          <w:szCs w:val="24"/>
        </w:rPr>
        <w:t xml:space="preserve">8.1 </w:t>
      </w:r>
      <w:bookmarkEnd w:id="806"/>
      <w:r>
        <w:rPr>
          <w:rFonts w:ascii="宋体" w:eastAsia="宋体" w:cs="宋体" w:hint="eastAsia"/>
          <w:b w:val="0"/>
          <w:bCs w:val="0"/>
          <w:sz w:val="24"/>
          <w:szCs w:val="24"/>
        </w:rPr>
        <w:t>除非本项目明确要求不接受联合体形式投标外，两个或两个以上供应商可以组成一个联合体投标，以一个投标供应商的身份投标。</w:t>
      </w:r>
      <w:bookmarkEnd w:id="807"/>
      <w:bookmarkEnd w:id="808"/>
      <w:bookmarkEnd w:id="809"/>
      <w:bookmarkEnd w:id="810"/>
      <w:bookmarkEnd w:id="811"/>
      <w:bookmarkEnd w:id="812"/>
      <w:bookmarkEnd w:id="813"/>
      <w:bookmarkEnd w:id="814"/>
    </w:p>
    <w:p w:rsidR="00272E5B" w:rsidRDefault="003F616A">
      <w:pPr>
        <w:pStyle w:val="1"/>
        <w:widowControl/>
        <w:spacing w:line="350" w:lineRule="exact"/>
        <w:textAlignment w:val="baseline"/>
        <w:rPr>
          <w:rFonts w:ascii="宋体" w:eastAsia="宋体" w:cs="宋体"/>
          <w:b w:val="0"/>
          <w:bCs w:val="0"/>
          <w:sz w:val="24"/>
          <w:szCs w:val="24"/>
        </w:rPr>
      </w:pPr>
      <w:bookmarkStart w:id="815" w:name="_Toc30536"/>
      <w:bookmarkStart w:id="816" w:name="_Toc31047"/>
      <w:bookmarkStart w:id="817" w:name="_Toc22568"/>
      <w:bookmarkStart w:id="818" w:name="_Toc391"/>
      <w:bookmarkStart w:id="819" w:name="_Toc6778"/>
      <w:bookmarkStart w:id="820" w:name="_Toc7047"/>
      <w:bookmarkStart w:id="821" w:name="_Toc17492"/>
      <w:bookmarkStart w:id="822" w:name="_Toc3185"/>
      <w:bookmarkStart w:id="823" w:name="_Toc9798"/>
      <w:bookmarkStart w:id="824" w:name="_Toc31330"/>
      <w:bookmarkStart w:id="825" w:name="_Toc6820"/>
      <w:bookmarkEnd w:id="815"/>
      <w:bookmarkEnd w:id="816"/>
      <w:r>
        <w:rPr>
          <w:rFonts w:ascii="宋体" w:eastAsia="宋体" w:cs="宋体" w:hint="eastAsia"/>
          <w:b w:val="0"/>
          <w:bCs w:val="0"/>
          <w:sz w:val="24"/>
          <w:szCs w:val="24"/>
        </w:rPr>
        <w:t xml:space="preserve">8.2 </w:t>
      </w:r>
      <w:bookmarkEnd w:id="817"/>
      <w:r>
        <w:rPr>
          <w:rFonts w:ascii="宋体" w:eastAsia="宋体" w:cs="宋体" w:hint="eastAsia"/>
          <w:b w:val="0"/>
          <w:bCs w:val="0"/>
          <w:sz w:val="24"/>
          <w:szCs w:val="24"/>
        </w:rPr>
        <w:t>以联合体形式参加投标的，联合体各方均应当符合《政府采购法》第二十二条第一款规定的条件，根据采购项目的特殊要求规定投标供应商特定条件的，联合体各方中至 少应当有一方符合。</w:t>
      </w:r>
      <w:bookmarkEnd w:id="818"/>
      <w:bookmarkEnd w:id="819"/>
      <w:bookmarkEnd w:id="820"/>
      <w:bookmarkEnd w:id="821"/>
      <w:bookmarkEnd w:id="822"/>
      <w:bookmarkEnd w:id="823"/>
      <w:bookmarkEnd w:id="824"/>
      <w:bookmarkEnd w:id="825"/>
    </w:p>
    <w:p w:rsidR="00272E5B" w:rsidRDefault="003F616A">
      <w:pPr>
        <w:pStyle w:val="1"/>
        <w:widowControl/>
        <w:spacing w:line="350" w:lineRule="exact"/>
        <w:textAlignment w:val="baseline"/>
        <w:rPr>
          <w:rFonts w:ascii="宋体" w:eastAsia="宋体" w:cs="宋体"/>
          <w:b w:val="0"/>
          <w:bCs w:val="0"/>
          <w:sz w:val="24"/>
          <w:szCs w:val="24"/>
        </w:rPr>
      </w:pPr>
      <w:bookmarkStart w:id="826" w:name="_Toc28054"/>
      <w:bookmarkStart w:id="827" w:name="_Toc17378"/>
      <w:bookmarkStart w:id="828" w:name="_Toc12731"/>
      <w:bookmarkStart w:id="829" w:name="_Toc18344"/>
      <w:bookmarkStart w:id="830" w:name="_Toc15368"/>
      <w:bookmarkStart w:id="831" w:name="_Toc718"/>
      <w:bookmarkStart w:id="832" w:name="_Toc10969"/>
      <w:bookmarkStart w:id="833" w:name="_Toc17756"/>
      <w:bookmarkStart w:id="834" w:name="_Toc3308"/>
      <w:bookmarkStart w:id="835" w:name="_Toc26898"/>
      <w:bookmarkStart w:id="836" w:name="_Toc6147"/>
      <w:bookmarkEnd w:id="826"/>
      <w:bookmarkEnd w:id="827"/>
      <w:r>
        <w:rPr>
          <w:rFonts w:ascii="宋体" w:eastAsia="宋体" w:cs="宋体" w:hint="eastAsia"/>
          <w:b w:val="0"/>
          <w:bCs w:val="0"/>
          <w:sz w:val="24"/>
          <w:szCs w:val="24"/>
        </w:rPr>
        <w:t xml:space="preserve">8.3 </w:t>
      </w:r>
      <w:bookmarkEnd w:id="828"/>
      <w:r>
        <w:rPr>
          <w:rFonts w:ascii="宋体" w:eastAsia="宋体" w:cs="宋体" w:hint="eastAsia"/>
          <w:b w:val="0"/>
          <w:bCs w:val="0"/>
          <w:sz w:val="24"/>
          <w:szCs w:val="24"/>
        </w:rPr>
        <w:t>联合体各方之间应当签订联合体协议，明确约定联合体各方应当承担的工作和相应的责任，并将联合体协议连同投标文件一并提交采购人。由同一专业的单位组成的 联合体，按照同一资质等级较低的单位确定资质等级。联合体各方签订联合体协议后，不得再以自己的名义单独在同一项目中投标，也不得组成新的联合体参加同一项目投标。</w:t>
      </w:r>
      <w:bookmarkEnd w:id="829"/>
      <w:bookmarkEnd w:id="830"/>
      <w:bookmarkEnd w:id="831"/>
      <w:bookmarkEnd w:id="832"/>
      <w:bookmarkEnd w:id="833"/>
      <w:bookmarkEnd w:id="834"/>
      <w:bookmarkEnd w:id="835"/>
      <w:bookmarkEnd w:id="836"/>
    </w:p>
    <w:p w:rsidR="00272E5B" w:rsidRDefault="003F616A">
      <w:pPr>
        <w:pStyle w:val="1"/>
        <w:widowControl/>
        <w:spacing w:line="350" w:lineRule="exact"/>
        <w:textAlignment w:val="baseline"/>
        <w:rPr>
          <w:rFonts w:ascii="宋体" w:eastAsia="宋体" w:cs="宋体"/>
          <w:b w:val="0"/>
          <w:bCs w:val="0"/>
          <w:sz w:val="24"/>
          <w:szCs w:val="24"/>
        </w:rPr>
      </w:pPr>
      <w:bookmarkStart w:id="837" w:name="_Toc31231"/>
      <w:bookmarkStart w:id="838" w:name="_Toc24450"/>
      <w:bookmarkStart w:id="839" w:name="_Toc30362"/>
      <w:bookmarkStart w:id="840" w:name="_Toc6355"/>
      <w:bookmarkStart w:id="841" w:name="_Toc31290"/>
      <w:bookmarkStart w:id="842" w:name="_Toc27124"/>
      <w:bookmarkStart w:id="843" w:name="_Toc30716"/>
      <w:bookmarkStart w:id="844" w:name="_Toc10702"/>
      <w:bookmarkStart w:id="845" w:name="_Toc24185"/>
      <w:bookmarkStart w:id="846" w:name="_Toc17658"/>
      <w:bookmarkStart w:id="847" w:name="_Toc27994"/>
      <w:bookmarkEnd w:id="837"/>
      <w:bookmarkEnd w:id="838"/>
      <w:r>
        <w:rPr>
          <w:rFonts w:ascii="宋体" w:eastAsia="宋体" w:cs="宋体" w:hint="eastAsia"/>
          <w:b w:val="0"/>
          <w:bCs w:val="0"/>
          <w:sz w:val="24"/>
          <w:szCs w:val="24"/>
        </w:rPr>
        <w:t xml:space="preserve">8.4 </w:t>
      </w:r>
      <w:bookmarkEnd w:id="839"/>
      <w:r>
        <w:rPr>
          <w:rFonts w:ascii="宋体" w:eastAsia="宋体" w:cs="宋体" w:hint="eastAsia"/>
          <w:b w:val="0"/>
          <w:bCs w:val="0"/>
          <w:sz w:val="24"/>
          <w:szCs w:val="24"/>
        </w:rPr>
        <w:t>联合体投标的，可以由联合体中的一方或者共同提交投标保证金，以一方名义提交保证金的，对联合体各方均具有约束力。</w:t>
      </w:r>
      <w:bookmarkEnd w:id="840"/>
      <w:bookmarkEnd w:id="841"/>
      <w:bookmarkEnd w:id="842"/>
      <w:bookmarkEnd w:id="843"/>
      <w:bookmarkEnd w:id="844"/>
      <w:bookmarkEnd w:id="845"/>
      <w:bookmarkEnd w:id="846"/>
      <w:bookmarkEnd w:id="847"/>
    </w:p>
    <w:p w:rsidR="00272E5B" w:rsidRDefault="003F616A">
      <w:pPr>
        <w:pStyle w:val="1"/>
        <w:widowControl/>
        <w:spacing w:line="350" w:lineRule="exact"/>
        <w:textAlignment w:val="baseline"/>
        <w:rPr>
          <w:rFonts w:ascii="宋体" w:eastAsia="宋体" w:cs="宋体"/>
          <w:b w:val="0"/>
          <w:bCs w:val="0"/>
          <w:sz w:val="24"/>
          <w:szCs w:val="24"/>
        </w:rPr>
      </w:pPr>
      <w:bookmarkStart w:id="848" w:name="_Toc7898"/>
      <w:bookmarkStart w:id="849" w:name="_Toc12263"/>
      <w:bookmarkStart w:id="850" w:name="_Toc12647"/>
      <w:bookmarkStart w:id="851" w:name="_Toc22730"/>
      <w:bookmarkStart w:id="852" w:name="_Toc22499"/>
      <w:bookmarkStart w:id="853" w:name="_Toc5390"/>
      <w:bookmarkStart w:id="854" w:name="_Toc7702"/>
      <w:bookmarkStart w:id="855" w:name="_Toc25352"/>
      <w:bookmarkStart w:id="856" w:name="_Toc12792"/>
      <w:bookmarkStart w:id="857" w:name="_Toc13655"/>
      <w:bookmarkStart w:id="858" w:name="_Toc490"/>
      <w:bookmarkEnd w:id="848"/>
      <w:bookmarkEnd w:id="849"/>
      <w:r>
        <w:rPr>
          <w:rFonts w:ascii="宋体" w:eastAsia="宋体" w:cs="宋体" w:hint="eastAsia"/>
          <w:b w:val="0"/>
          <w:bCs w:val="0"/>
          <w:sz w:val="24"/>
          <w:szCs w:val="24"/>
        </w:rPr>
        <w:t>9.</w:t>
      </w:r>
      <w:bookmarkEnd w:id="850"/>
      <w:r>
        <w:rPr>
          <w:rFonts w:ascii="宋体" w:eastAsia="宋体" w:cs="宋体" w:hint="eastAsia"/>
          <w:b w:val="0"/>
          <w:bCs w:val="0"/>
          <w:sz w:val="24"/>
          <w:szCs w:val="24"/>
        </w:rPr>
        <w:t>投标品牌</w:t>
      </w:r>
      <w:bookmarkEnd w:id="851"/>
      <w:bookmarkEnd w:id="852"/>
      <w:bookmarkEnd w:id="853"/>
      <w:bookmarkEnd w:id="854"/>
      <w:bookmarkEnd w:id="855"/>
      <w:bookmarkEnd w:id="856"/>
      <w:bookmarkEnd w:id="857"/>
      <w:bookmarkEnd w:id="858"/>
    </w:p>
    <w:p w:rsidR="00272E5B" w:rsidRDefault="003F616A">
      <w:pPr>
        <w:pStyle w:val="1"/>
        <w:widowControl/>
        <w:spacing w:line="350" w:lineRule="exact"/>
        <w:textAlignment w:val="baseline"/>
        <w:rPr>
          <w:rFonts w:ascii="宋体" w:eastAsia="宋体" w:cs="宋体"/>
          <w:b w:val="0"/>
          <w:bCs w:val="0"/>
          <w:sz w:val="24"/>
          <w:szCs w:val="24"/>
        </w:rPr>
      </w:pPr>
      <w:bookmarkStart w:id="859" w:name="_Toc18473"/>
      <w:bookmarkStart w:id="860" w:name="_Toc18916"/>
      <w:bookmarkStart w:id="861" w:name="_Toc28387"/>
      <w:bookmarkStart w:id="862" w:name="_Toc28017"/>
      <w:bookmarkStart w:id="863" w:name="_Toc7799"/>
      <w:bookmarkStart w:id="864" w:name="_Toc20379"/>
      <w:bookmarkStart w:id="865" w:name="_Toc16575"/>
      <w:bookmarkStart w:id="866" w:name="_Toc3966"/>
      <w:bookmarkStart w:id="867" w:name="_Toc23559"/>
      <w:bookmarkStart w:id="868" w:name="_Toc25634"/>
      <w:bookmarkStart w:id="869" w:name="_Toc26995"/>
      <w:bookmarkEnd w:id="859"/>
      <w:bookmarkEnd w:id="860"/>
      <w:r>
        <w:rPr>
          <w:rFonts w:ascii="宋体" w:eastAsia="宋体" w:cs="宋体" w:hint="eastAsia"/>
          <w:b w:val="0"/>
          <w:bCs w:val="0"/>
          <w:sz w:val="24"/>
          <w:szCs w:val="24"/>
        </w:rPr>
        <w:lastRenderedPageBreak/>
        <w:t xml:space="preserve">9.1 </w:t>
      </w:r>
      <w:bookmarkEnd w:id="861"/>
      <w:r>
        <w:rPr>
          <w:rFonts w:ascii="宋体" w:eastAsia="宋体" w:cs="宋体" w:hint="eastAsia"/>
          <w:b w:val="0"/>
          <w:bCs w:val="0"/>
          <w:sz w:val="24"/>
          <w:szCs w:val="24"/>
        </w:rPr>
        <w:t>竞争性谈判文件中提供的参考商标、品牌或标准（包括工艺、材料、设备、样本目录号码、标准等），是采购人为了方便投标供应商更准确、更清楚说明拟采购货物的技术规格和标准，并无限制性。投标供应商在投标中若选用替代商标、品牌或标准，应优于或相当于参考商标、品牌或标准。</w:t>
      </w:r>
      <w:bookmarkEnd w:id="862"/>
      <w:bookmarkEnd w:id="863"/>
      <w:bookmarkEnd w:id="864"/>
      <w:bookmarkEnd w:id="865"/>
      <w:bookmarkEnd w:id="866"/>
      <w:bookmarkEnd w:id="867"/>
      <w:bookmarkEnd w:id="868"/>
      <w:bookmarkEnd w:id="869"/>
    </w:p>
    <w:p w:rsidR="00272E5B" w:rsidRDefault="003F616A">
      <w:pPr>
        <w:pStyle w:val="1"/>
        <w:widowControl/>
        <w:spacing w:line="350" w:lineRule="exact"/>
        <w:textAlignment w:val="baseline"/>
        <w:rPr>
          <w:rFonts w:ascii="宋体" w:eastAsia="宋体" w:cs="宋体"/>
          <w:b w:val="0"/>
          <w:bCs w:val="0"/>
          <w:sz w:val="24"/>
          <w:szCs w:val="24"/>
        </w:rPr>
      </w:pPr>
      <w:bookmarkStart w:id="870" w:name="_Toc28264"/>
      <w:bookmarkStart w:id="871" w:name="_Toc5182"/>
      <w:bookmarkStart w:id="872" w:name="_Toc31614"/>
      <w:bookmarkStart w:id="873" w:name="_Toc2228"/>
      <w:bookmarkStart w:id="874" w:name="_Toc32378"/>
      <w:bookmarkStart w:id="875" w:name="_Toc25996"/>
      <w:bookmarkStart w:id="876" w:name="_Toc17318"/>
      <w:bookmarkStart w:id="877" w:name="_Toc6372"/>
      <w:bookmarkStart w:id="878" w:name="_Toc5996"/>
      <w:bookmarkStart w:id="879" w:name="_Toc32132"/>
      <w:bookmarkStart w:id="880" w:name="_Toc21169"/>
      <w:bookmarkEnd w:id="870"/>
      <w:bookmarkEnd w:id="871"/>
      <w:r>
        <w:rPr>
          <w:rFonts w:ascii="宋体" w:eastAsia="宋体" w:cs="宋体" w:hint="eastAsia"/>
          <w:b w:val="0"/>
          <w:bCs w:val="0"/>
          <w:sz w:val="24"/>
          <w:szCs w:val="24"/>
        </w:rPr>
        <w:t>10.</w:t>
      </w:r>
      <w:bookmarkEnd w:id="872"/>
      <w:r>
        <w:rPr>
          <w:rFonts w:ascii="宋体" w:eastAsia="宋体" w:cs="宋体" w:hint="eastAsia"/>
          <w:b w:val="0"/>
          <w:bCs w:val="0"/>
          <w:sz w:val="24"/>
          <w:szCs w:val="24"/>
        </w:rPr>
        <w:t>合同标的转让</w:t>
      </w:r>
      <w:bookmarkEnd w:id="873"/>
      <w:bookmarkEnd w:id="874"/>
      <w:bookmarkEnd w:id="875"/>
      <w:bookmarkEnd w:id="876"/>
      <w:bookmarkEnd w:id="877"/>
      <w:bookmarkEnd w:id="878"/>
      <w:bookmarkEnd w:id="879"/>
      <w:bookmarkEnd w:id="880"/>
    </w:p>
    <w:p w:rsidR="00272E5B" w:rsidRDefault="003F616A">
      <w:pPr>
        <w:pStyle w:val="1"/>
        <w:widowControl/>
        <w:spacing w:line="350" w:lineRule="exact"/>
        <w:textAlignment w:val="baseline"/>
        <w:rPr>
          <w:rFonts w:ascii="宋体" w:eastAsia="宋体" w:cs="宋体"/>
          <w:b w:val="0"/>
          <w:bCs w:val="0"/>
          <w:sz w:val="24"/>
          <w:szCs w:val="24"/>
        </w:rPr>
      </w:pPr>
      <w:bookmarkStart w:id="881" w:name="_Toc7646"/>
      <w:bookmarkStart w:id="882" w:name="_Toc30886"/>
      <w:bookmarkStart w:id="883" w:name="_Toc9570"/>
      <w:bookmarkStart w:id="884" w:name="_Toc25531"/>
      <w:bookmarkStart w:id="885" w:name="_Toc26730"/>
      <w:bookmarkStart w:id="886" w:name="_Toc17272"/>
      <w:bookmarkStart w:id="887" w:name="_Toc27944"/>
      <w:bookmarkStart w:id="888" w:name="_Toc25236"/>
      <w:bookmarkStart w:id="889" w:name="_Toc7868"/>
      <w:bookmarkStart w:id="890" w:name="_Toc10092"/>
      <w:bookmarkStart w:id="891" w:name="_Toc770"/>
      <w:bookmarkEnd w:id="881"/>
      <w:bookmarkEnd w:id="882"/>
      <w:r>
        <w:rPr>
          <w:rFonts w:ascii="宋体" w:eastAsia="宋体" w:cs="宋体" w:hint="eastAsia"/>
          <w:b w:val="0"/>
          <w:bCs w:val="0"/>
          <w:sz w:val="24"/>
          <w:szCs w:val="24"/>
        </w:rPr>
        <w:t xml:space="preserve">10.1 </w:t>
      </w:r>
      <w:bookmarkEnd w:id="883"/>
      <w:r>
        <w:rPr>
          <w:rFonts w:ascii="宋体" w:eastAsia="宋体" w:cs="宋体" w:hint="eastAsia"/>
          <w:b w:val="0"/>
          <w:bCs w:val="0"/>
          <w:sz w:val="24"/>
          <w:szCs w:val="24"/>
        </w:rPr>
        <w:t>合同未约定或者未经采购人同意，中标人不得向他人转让中标项目，也不得将中标项目肢解后分别向他人转让。</w:t>
      </w:r>
      <w:bookmarkEnd w:id="884"/>
      <w:bookmarkEnd w:id="885"/>
      <w:bookmarkEnd w:id="886"/>
      <w:bookmarkEnd w:id="887"/>
      <w:bookmarkEnd w:id="888"/>
      <w:bookmarkEnd w:id="889"/>
      <w:bookmarkEnd w:id="890"/>
      <w:bookmarkEnd w:id="891"/>
    </w:p>
    <w:p w:rsidR="00272E5B" w:rsidRDefault="003F616A">
      <w:pPr>
        <w:pStyle w:val="1"/>
        <w:widowControl/>
        <w:spacing w:line="350" w:lineRule="exact"/>
        <w:textAlignment w:val="baseline"/>
        <w:rPr>
          <w:rFonts w:ascii="宋体" w:eastAsia="宋体" w:cs="宋体"/>
          <w:b w:val="0"/>
          <w:bCs w:val="0"/>
          <w:sz w:val="24"/>
          <w:szCs w:val="24"/>
        </w:rPr>
      </w:pPr>
      <w:bookmarkStart w:id="892" w:name="_Toc6801"/>
      <w:bookmarkStart w:id="893" w:name="_Toc30849"/>
      <w:bookmarkStart w:id="894" w:name="_Toc7562"/>
      <w:bookmarkStart w:id="895" w:name="_Toc30748"/>
      <w:bookmarkStart w:id="896" w:name="_Toc5641"/>
      <w:bookmarkStart w:id="897" w:name="_Toc29990"/>
      <w:bookmarkStart w:id="898" w:name="_Toc9632"/>
      <w:bookmarkStart w:id="899" w:name="_Toc17355"/>
      <w:bookmarkStart w:id="900" w:name="_Toc15911"/>
      <w:bookmarkStart w:id="901" w:name="_Toc6553"/>
      <w:bookmarkStart w:id="902" w:name="_Toc20401"/>
      <w:bookmarkEnd w:id="892"/>
      <w:bookmarkEnd w:id="893"/>
      <w:r>
        <w:rPr>
          <w:rFonts w:ascii="宋体" w:eastAsia="宋体" w:cs="宋体" w:hint="eastAsia"/>
          <w:b w:val="0"/>
          <w:bCs w:val="0"/>
          <w:sz w:val="24"/>
          <w:szCs w:val="24"/>
        </w:rPr>
        <w:t xml:space="preserve">10.2 </w:t>
      </w:r>
      <w:bookmarkEnd w:id="894"/>
      <w:r>
        <w:rPr>
          <w:rFonts w:ascii="宋体" w:eastAsia="宋体" w:cs="宋体" w:hint="eastAsia"/>
          <w:b w:val="0"/>
          <w:bCs w:val="0"/>
          <w:sz w:val="24"/>
          <w:szCs w:val="24"/>
        </w:rPr>
        <w:t>合同约定或者经采购人同意，中标人可以将中标项目的部分非主体、非关键性工作分包给他人完成。接受分包的人应当具备相应的资格条件，并不得再次分包。如 果本项目允许分包，采购人根据采购项目的实际情况，拟在中标后将中标项目的非主体、非关键性工作交由他人完成的，应在投标文件中载明。</w:t>
      </w:r>
      <w:bookmarkEnd w:id="895"/>
      <w:bookmarkEnd w:id="896"/>
      <w:bookmarkEnd w:id="897"/>
      <w:bookmarkEnd w:id="898"/>
      <w:bookmarkEnd w:id="899"/>
      <w:bookmarkEnd w:id="900"/>
      <w:bookmarkEnd w:id="901"/>
      <w:bookmarkEnd w:id="902"/>
    </w:p>
    <w:p w:rsidR="00272E5B" w:rsidRDefault="003F616A">
      <w:pPr>
        <w:pStyle w:val="1"/>
        <w:widowControl/>
        <w:spacing w:line="350" w:lineRule="exact"/>
        <w:textAlignment w:val="baseline"/>
        <w:rPr>
          <w:rFonts w:ascii="宋体" w:eastAsia="宋体" w:cs="宋体"/>
          <w:b w:val="0"/>
          <w:bCs w:val="0"/>
          <w:sz w:val="24"/>
          <w:szCs w:val="24"/>
        </w:rPr>
      </w:pPr>
      <w:bookmarkStart w:id="903" w:name="_Toc19294"/>
      <w:bookmarkStart w:id="904" w:name="_Toc28209"/>
      <w:bookmarkStart w:id="905" w:name="_Toc25801"/>
      <w:bookmarkStart w:id="906" w:name="_Toc9401"/>
      <w:bookmarkStart w:id="907" w:name="_Toc22493"/>
      <w:bookmarkStart w:id="908" w:name="_Toc29030"/>
      <w:bookmarkStart w:id="909" w:name="_Toc25586"/>
      <w:bookmarkStart w:id="910" w:name="_Toc29134"/>
      <w:bookmarkStart w:id="911" w:name="_Toc28712"/>
      <w:bookmarkStart w:id="912" w:name="_Toc6354"/>
      <w:bookmarkStart w:id="913" w:name="_Toc28192"/>
      <w:bookmarkEnd w:id="903"/>
      <w:bookmarkEnd w:id="904"/>
      <w:r>
        <w:rPr>
          <w:rFonts w:ascii="宋体" w:eastAsia="宋体" w:cs="宋体" w:hint="eastAsia"/>
          <w:b w:val="0"/>
          <w:bCs w:val="0"/>
          <w:sz w:val="24"/>
          <w:szCs w:val="24"/>
        </w:rPr>
        <w:t xml:space="preserve">10.3 </w:t>
      </w:r>
      <w:bookmarkEnd w:id="905"/>
      <w:r>
        <w:rPr>
          <w:rFonts w:ascii="宋体" w:eastAsia="宋体" w:cs="宋体" w:hint="eastAsia"/>
          <w:b w:val="0"/>
          <w:bCs w:val="0"/>
          <w:sz w:val="24"/>
          <w:szCs w:val="24"/>
        </w:rPr>
        <w:t>中标人应当就分包项目向采购人负责，接受分包的人就分包项目承担连带责任。</w:t>
      </w:r>
      <w:bookmarkEnd w:id="906"/>
      <w:bookmarkEnd w:id="907"/>
      <w:bookmarkEnd w:id="908"/>
      <w:bookmarkEnd w:id="909"/>
      <w:bookmarkEnd w:id="910"/>
      <w:bookmarkEnd w:id="911"/>
      <w:bookmarkEnd w:id="912"/>
      <w:bookmarkEnd w:id="913"/>
    </w:p>
    <w:p w:rsidR="00272E5B" w:rsidRDefault="003F616A">
      <w:pPr>
        <w:pStyle w:val="1"/>
        <w:widowControl/>
        <w:spacing w:line="350" w:lineRule="exact"/>
        <w:jc w:val="center"/>
        <w:textAlignment w:val="baseline"/>
        <w:rPr>
          <w:rFonts w:ascii="宋体" w:eastAsia="宋体" w:cs="宋体"/>
          <w:sz w:val="24"/>
          <w:szCs w:val="24"/>
        </w:rPr>
      </w:pPr>
      <w:bookmarkStart w:id="914" w:name="_Toc4825"/>
      <w:bookmarkStart w:id="915" w:name="二．招标文件"/>
      <w:bookmarkStart w:id="916" w:name="_Toc4331"/>
      <w:bookmarkStart w:id="917" w:name="_Toc3155"/>
      <w:bookmarkStart w:id="918" w:name="_Toc32158"/>
      <w:bookmarkStart w:id="919" w:name="_Toc26156"/>
      <w:bookmarkStart w:id="920" w:name="_Toc31622"/>
      <w:bookmarkStart w:id="921" w:name="_Toc16489"/>
      <w:bookmarkStart w:id="922" w:name="_Toc810"/>
      <w:bookmarkStart w:id="923" w:name="_Toc20333"/>
      <w:bookmarkStart w:id="924" w:name="_Toc20589"/>
      <w:bookmarkStart w:id="925" w:name="_Toc8630"/>
      <w:bookmarkEnd w:id="914"/>
      <w:bookmarkEnd w:id="915"/>
      <w:bookmarkEnd w:id="916"/>
      <w:r>
        <w:rPr>
          <w:rFonts w:ascii="宋体" w:eastAsia="宋体" w:cs="宋体" w:hint="eastAsia"/>
          <w:sz w:val="24"/>
          <w:szCs w:val="24"/>
        </w:rPr>
        <w:t>二．</w:t>
      </w:r>
      <w:bookmarkEnd w:id="917"/>
      <w:r>
        <w:rPr>
          <w:rFonts w:ascii="宋体" w:eastAsia="宋体" w:cs="宋体" w:hint="eastAsia"/>
          <w:sz w:val="24"/>
          <w:szCs w:val="24"/>
        </w:rPr>
        <w:t>竞争性谈判文件</w:t>
      </w:r>
      <w:bookmarkEnd w:id="918"/>
      <w:bookmarkEnd w:id="919"/>
      <w:bookmarkEnd w:id="920"/>
      <w:bookmarkEnd w:id="921"/>
      <w:bookmarkEnd w:id="922"/>
      <w:bookmarkEnd w:id="923"/>
      <w:bookmarkEnd w:id="924"/>
      <w:bookmarkEnd w:id="925"/>
    </w:p>
    <w:p w:rsidR="00272E5B" w:rsidRDefault="003F616A">
      <w:pPr>
        <w:pStyle w:val="1"/>
        <w:widowControl/>
        <w:spacing w:line="350" w:lineRule="exact"/>
        <w:textAlignment w:val="baseline"/>
        <w:rPr>
          <w:rFonts w:ascii="宋体" w:eastAsia="宋体" w:cs="宋体"/>
          <w:b w:val="0"/>
          <w:bCs w:val="0"/>
          <w:sz w:val="24"/>
          <w:szCs w:val="24"/>
        </w:rPr>
      </w:pPr>
      <w:bookmarkStart w:id="926" w:name="_Toc9607"/>
      <w:bookmarkStart w:id="927" w:name="_Toc4148"/>
      <w:bookmarkStart w:id="928" w:name="_Toc14480"/>
      <w:bookmarkStart w:id="929" w:name="_Toc28127"/>
      <w:bookmarkStart w:id="930" w:name="_Toc29327"/>
      <w:bookmarkStart w:id="931" w:name="_Toc1565"/>
      <w:bookmarkStart w:id="932" w:name="_Toc9778"/>
      <w:bookmarkStart w:id="933" w:name="_Toc16704"/>
      <w:bookmarkStart w:id="934" w:name="_Toc3170"/>
      <w:bookmarkStart w:id="935" w:name="_Toc5525"/>
      <w:bookmarkStart w:id="936" w:name="_Toc791"/>
      <w:bookmarkEnd w:id="926"/>
      <w:bookmarkEnd w:id="927"/>
      <w:r>
        <w:rPr>
          <w:rFonts w:ascii="宋体" w:eastAsia="宋体" w:cs="宋体" w:hint="eastAsia"/>
          <w:b w:val="0"/>
          <w:bCs w:val="0"/>
          <w:sz w:val="24"/>
          <w:szCs w:val="24"/>
        </w:rPr>
        <w:t>11.</w:t>
      </w:r>
      <w:bookmarkEnd w:id="928"/>
      <w:r>
        <w:rPr>
          <w:rFonts w:ascii="宋体" w:eastAsia="宋体" w:cs="宋体" w:hint="eastAsia"/>
          <w:b w:val="0"/>
          <w:bCs w:val="0"/>
          <w:sz w:val="24"/>
          <w:szCs w:val="24"/>
        </w:rPr>
        <w:t>竞争性谈判文件构成</w:t>
      </w:r>
      <w:bookmarkEnd w:id="929"/>
      <w:bookmarkEnd w:id="930"/>
      <w:bookmarkEnd w:id="931"/>
      <w:bookmarkEnd w:id="932"/>
      <w:bookmarkEnd w:id="933"/>
      <w:bookmarkEnd w:id="934"/>
      <w:bookmarkEnd w:id="935"/>
      <w:bookmarkEnd w:id="936"/>
    </w:p>
    <w:p w:rsidR="00272E5B" w:rsidRDefault="003F616A">
      <w:pPr>
        <w:pStyle w:val="1"/>
        <w:widowControl/>
        <w:spacing w:line="350" w:lineRule="exact"/>
        <w:textAlignment w:val="baseline"/>
        <w:rPr>
          <w:rFonts w:ascii="宋体" w:eastAsia="宋体" w:cs="宋体"/>
          <w:b w:val="0"/>
          <w:bCs w:val="0"/>
          <w:sz w:val="24"/>
          <w:szCs w:val="24"/>
        </w:rPr>
      </w:pPr>
      <w:bookmarkStart w:id="937" w:name="_Toc14429"/>
      <w:bookmarkStart w:id="938" w:name="_Toc6360"/>
      <w:bookmarkStart w:id="939" w:name="_Toc15160"/>
      <w:bookmarkStart w:id="940" w:name="_Toc31870"/>
      <w:bookmarkStart w:id="941" w:name="_Toc29907"/>
      <w:bookmarkStart w:id="942" w:name="_Toc26749"/>
      <w:bookmarkStart w:id="943" w:name="_Toc9665"/>
      <w:bookmarkStart w:id="944" w:name="_Toc15319"/>
      <w:bookmarkStart w:id="945" w:name="_Toc19608"/>
      <w:bookmarkStart w:id="946" w:name="_Toc12219"/>
      <w:bookmarkStart w:id="947" w:name="_Toc31634"/>
      <w:bookmarkEnd w:id="937"/>
      <w:bookmarkEnd w:id="938"/>
      <w:r>
        <w:rPr>
          <w:rFonts w:ascii="宋体" w:eastAsia="宋体" w:cs="宋体" w:hint="eastAsia"/>
          <w:b w:val="0"/>
          <w:bCs w:val="0"/>
          <w:sz w:val="24"/>
          <w:szCs w:val="24"/>
        </w:rPr>
        <w:t xml:space="preserve">11.1 </w:t>
      </w:r>
      <w:bookmarkEnd w:id="939"/>
      <w:r>
        <w:rPr>
          <w:rFonts w:ascii="宋体" w:eastAsia="宋体" w:cs="宋体" w:hint="eastAsia"/>
          <w:b w:val="0"/>
          <w:bCs w:val="0"/>
          <w:sz w:val="24"/>
          <w:szCs w:val="24"/>
        </w:rPr>
        <w:t>竞争性谈判文件包括以下部分：</w:t>
      </w:r>
      <w:bookmarkEnd w:id="940"/>
      <w:bookmarkEnd w:id="941"/>
      <w:bookmarkEnd w:id="942"/>
      <w:bookmarkEnd w:id="943"/>
      <w:bookmarkEnd w:id="944"/>
      <w:bookmarkEnd w:id="945"/>
      <w:bookmarkEnd w:id="946"/>
      <w:bookmarkEnd w:id="947"/>
    </w:p>
    <w:p w:rsidR="00272E5B" w:rsidRDefault="003F616A">
      <w:pPr>
        <w:pStyle w:val="1"/>
        <w:widowControl/>
        <w:spacing w:line="350" w:lineRule="exact"/>
        <w:textAlignment w:val="baseline"/>
        <w:rPr>
          <w:rFonts w:ascii="宋体" w:eastAsia="宋体" w:cs="宋体"/>
          <w:b w:val="0"/>
          <w:bCs w:val="0"/>
          <w:sz w:val="24"/>
          <w:szCs w:val="24"/>
        </w:rPr>
      </w:pPr>
      <w:bookmarkStart w:id="948" w:name="_Toc18596"/>
      <w:bookmarkStart w:id="949" w:name="_Toc30890"/>
      <w:bookmarkStart w:id="950" w:name="_Toc3413"/>
      <w:bookmarkStart w:id="951" w:name="_Toc10829"/>
      <w:bookmarkStart w:id="952" w:name="_Toc5969"/>
      <w:bookmarkStart w:id="953" w:name="_Toc7735"/>
      <w:bookmarkStart w:id="954" w:name="_Toc15761"/>
      <w:bookmarkStart w:id="955" w:name="_Toc22978"/>
      <w:bookmarkStart w:id="956" w:name="_Toc2913"/>
      <w:bookmarkStart w:id="957" w:name="_Toc2068"/>
      <w:bookmarkStart w:id="958" w:name="_Toc11383"/>
      <w:bookmarkEnd w:id="948"/>
      <w:bookmarkEnd w:id="949"/>
      <w:r>
        <w:rPr>
          <w:rFonts w:ascii="宋体" w:eastAsia="宋体" w:cs="宋体" w:hint="eastAsia"/>
          <w:b w:val="0"/>
          <w:bCs w:val="0"/>
          <w:sz w:val="24"/>
          <w:szCs w:val="24"/>
        </w:rPr>
        <w:t xml:space="preserve">11.1.1 </w:t>
      </w:r>
      <w:bookmarkEnd w:id="950"/>
      <w:r>
        <w:rPr>
          <w:rFonts w:ascii="宋体" w:eastAsia="宋体" w:cs="宋体" w:hint="eastAsia"/>
          <w:b w:val="0"/>
          <w:bCs w:val="0"/>
          <w:sz w:val="24"/>
          <w:szCs w:val="24"/>
        </w:rPr>
        <w:t>第一章：竞争性谈判公告；</w:t>
      </w:r>
      <w:bookmarkEnd w:id="951"/>
      <w:bookmarkEnd w:id="952"/>
      <w:bookmarkEnd w:id="953"/>
      <w:bookmarkEnd w:id="954"/>
      <w:bookmarkEnd w:id="955"/>
      <w:bookmarkEnd w:id="956"/>
      <w:bookmarkEnd w:id="957"/>
      <w:bookmarkEnd w:id="958"/>
    </w:p>
    <w:p w:rsidR="00272E5B" w:rsidRDefault="003F616A">
      <w:pPr>
        <w:pStyle w:val="1"/>
        <w:widowControl/>
        <w:spacing w:line="350" w:lineRule="exact"/>
        <w:textAlignment w:val="baseline"/>
        <w:rPr>
          <w:rFonts w:ascii="宋体" w:eastAsia="宋体" w:cs="宋体"/>
          <w:b w:val="0"/>
          <w:bCs w:val="0"/>
          <w:sz w:val="24"/>
          <w:szCs w:val="24"/>
        </w:rPr>
      </w:pPr>
      <w:bookmarkStart w:id="959" w:name="_Toc1140"/>
      <w:bookmarkStart w:id="960" w:name="_Toc280"/>
      <w:bookmarkStart w:id="961" w:name="_Toc30766"/>
      <w:bookmarkStart w:id="962" w:name="_Toc31122"/>
      <w:bookmarkStart w:id="963" w:name="_Toc30759"/>
      <w:bookmarkStart w:id="964" w:name="_Toc25653"/>
      <w:bookmarkStart w:id="965" w:name="_Toc10733"/>
      <w:bookmarkStart w:id="966" w:name="_Toc18153"/>
      <w:bookmarkStart w:id="967" w:name="_Toc14907"/>
      <w:bookmarkStart w:id="968" w:name="_Toc17430"/>
      <w:bookmarkStart w:id="969" w:name="_Toc29323"/>
      <w:bookmarkEnd w:id="959"/>
      <w:bookmarkEnd w:id="960"/>
      <w:r>
        <w:rPr>
          <w:rFonts w:ascii="宋体" w:eastAsia="宋体" w:cs="宋体" w:hint="eastAsia"/>
          <w:b w:val="0"/>
          <w:bCs w:val="0"/>
          <w:sz w:val="24"/>
          <w:szCs w:val="24"/>
        </w:rPr>
        <w:t xml:space="preserve">11.1.2 </w:t>
      </w:r>
      <w:bookmarkEnd w:id="961"/>
      <w:r>
        <w:rPr>
          <w:rFonts w:ascii="宋体" w:eastAsia="宋体" w:cs="宋体" w:hint="eastAsia"/>
          <w:b w:val="0"/>
          <w:bCs w:val="0"/>
          <w:sz w:val="24"/>
          <w:szCs w:val="24"/>
        </w:rPr>
        <w:t>第二章：投标供应商须知前附表；</w:t>
      </w:r>
      <w:bookmarkEnd w:id="962"/>
      <w:bookmarkEnd w:id="963"/>
      <w:bookmarkEnd w:id="964"/>
      <w:bookmarkEnd w:id="965"/>
      <w:bookmarkEnd w:id="966"/>
      <w:bookmarkEnd w:id="967"/>
      <w:bookmarkEnd w:id="968"/>
      <w:bookmarkEnd w:id="969"/>
    </w:p>
    <w:p w:rsidR="00272E5B" w:rsidRDefault="003F616A">
      <w:pPr>
        <w:pStyle w:val="1"/>
        <w:widowControl/>
        <w:spacing w:line="350" w:lineRule="exact"/>
        <w:textAlignment w:val="baseline"/>
        <w:rPr>
          <w:rFonts w:ascii="宋体" w:eastAsia="宋体" w:cs="宋体"/>
          <w:b w:val="0"/>
          <w:bCs w:val="0"/>
          <w:sz w:val="24"/>
          <w:szCs w:val="24"/>
        </w:rPr>
      </w:pPr>
      <w:bookmarkStart w:id="970" w:name="_Toc28865"/>
      <w:bookmarkStart w:id="971" w:name="_Toc30239"/>
      <w:bookmarkStart w:id="972" w:name="_Toc1474"/>
      <w:bookmarkStart w:id="973" w:name="_Toc9677"/>
      <w:bookmarkStart w:id="974" w:name="_Toc12176"/>
      <w:bookmarkStart w:id="975" w:name="_Toc25460"/>
      <w:bookmarkStart w:id="976" w:name="_Toc6986"/>
      <w:bookmarkStart w:id="977" w:name="_Toc8524"/>
      <w:bookmarkStart w:id="978" w:name="_Toc26390"/>
      <w:bookmarkStart w:id="979" w:name="_Toc5420"/>
      <w:bookmarkStart w:id="980" w:name="_Toc19363"/>
      <w:bookmarkEnd w:id="970"/>
      <w:bookmarkEnd w:id="971"/>
      <w:r>
        <w:rPr>
          <w:rFonts w:ascii="宋体" w:eastAsia="宋体" w:cs="宋体" w:hint="eastAsia"/>
          <w:b w:val="0"/>
          <w:bCs w:val="0"/>
          <w:sz w:val="24"/>
          <w:szCs w:val="24"/>
        </w:rPr>
        <w:t xml:space="preserve">11.1.3 </w:t>
      </w:r>
      <w:bookmarkEnd w:id="972"/>
      <w:r>
        <w:rPr>
          <w:rFonts w:ascii="宋体" w:eastAsia="宋体" w:cs="宋体" w:hint="eastAsia"/>
          <w:b w:val="0"/>
          <w:bCs w:val="0"/>
          <w:sz w:val="24"/>
          <w:szCs w:val="24"/>
        </w:rPr>
        <w:t>第三章：采购需求；</w:t>
      </w:r>
      <w:bookmarkEnd w:id="973"/>
      <w:bookmarkEnd w:id="974"/>
      <w:bookmarkEnd w:id="975"/>
      <w:bookmarkEnd w:id="976"/>
      <w:bookmarkEnd w:id="977"/>
      <w:bookmarkEnd w:id="978"/>
      <w:bookmarkEnd w:id="979"/>
      <w:bookmarkEnd w:id="980"/>
    </w:p>
    <w:p w:rsidR="00272E5B" w:rsidRDefault="003F616A">
      <w:pPr>
        <w:pStyle w:val="1"/>
        <w:widowControl/>
        <w:spacing w:line="350" w:lineRule="exact"/>
        <w:textAlignment w:val="baseline"/>
        <w:rPr>
          <w:rFonts w:ascii="宋体" w:eastAsia="宋体" w:cs="宋体"/>
          <w:b w:val="0"/>
          <w:bCs w:val="0"/>
          <w:sz w:val="24"/>
          <w:szCs w:val="24"/>
        </w:rPr>
      </w:pPr>
      <w:bookmarkStart w:id="981" w:name="_Toc23998"/>
      <w:bookmarkStart w:id="982" w:name="_Toc6173"/>
      <w:bookmarkStart w:id="983" w:name="_Toc23964"/>
      <w:bookmarkStart w:id="984" w:name="_Toc8008"/>
      <w:bookmarkStart w:id="985" w:name="_Toc32554"/>
      <w:bookmarkStart w:id="986" w:name="_Toc7213"/>
      <w:bookmarkStart w:id="987" w:name="_Toc17851"/>
      <w:bookmarkStart w:id="988" w:name="_Toc30709"/>
      <w:bookmarkStart w:id="989" w:name="_Toc25664"/>
      <w:bookmarkStart w:id="990" w:name="_Toc20435"/>
      <w:bookmarkStart w:id="991" w:name="_Toc9710"/>
      <w:bookmarkEnd w:id="981"/>
      <w:bookmarkEnd w:id="982"/>
      <w:r>
        <w:rPr>
          <w:rFonts w:ascii="宋体" w:eastAsia="宋体" w:cs="宋体" w:hint="eastAsia"/>
          <w:b w:val="0"/>
          <w:bCs w:val="0"/>
          <w:sz w:val="24"/>
          <w:szCs w:val="24"/>
        </w:rPr>
        <w:t xml:space="preserve">11.1.4 </w:t>
      </w:r>
      <w:bookmarkEnd w:id="983"/>
      <w:r>
        <w:rPr>
          <w:rFonts w:ascii="宋体" w:eastAsia="宋体" w:cs="宋体" w:hint="eastAsia"/>
          <w:b w:val="0"/>
          <w:bCs w:val="0"/>
          <w:sz w:val="24"/>
          <w:szCs w:val="24"/>
        </w:rPr>
        <w:t>第四章：评标办法；</w:t>
      </w:r>
      <w:bookmarkEnd w:id="984"/>
      <w:bookmarkEnd w:id="985"/>
      <w:bookmarkEnd w:id="986"/>
      <w:bookmarkEnd w:id="987"/>
      <w:bookmarkEnd w:id="988"/>
      <w:bookmarkEnd w:id="989"/>
      <w:bookmarkEnd w:id="990"/>
      <w:bookmarkEnd w:id="991"/>
    </w:p>
    <w:p w:rsidR="00272E5B" w:rsidRDefault="003F616A">
      <w:pPr>
        <w:pStyle w:val="1"/>
        <w:widowControl/>
        <w:spacing w:line="350" w:lineRule="exact"/>
        <w:textAlignment w:val="baseline"/>
        <w:rPr>
          <w:rFonts w:ascii="宋体" w:eastAsia="宋体" w:cs="宋体"/>
          <w:b w:val="0"/>
          <w:bCs w:val="0"/>
          <w:sz w:val="24"/>
          <w:szCs w:val="24"/>
        </w:rPr>
      </w:pPr>
      <w:bookmarkStart w:id="992" w:name="_Toc19313"/>
      <w:bookmarkStart w:id="993" w:name="_Toc11564"/>
      <w:bookmarkStart w:id="994" w:name="_Toc21373"/>
      <w:bookmarkStart w:id="995" w:name="_Toc6422"/>
      <w:bookmarkStart w:id="996" w:name="_Toc25117"/>
      <w:bookmarkStart w:id="997" w:name="_Toc7579"/>
      <w:bookmarkStart w:id="998" w:name="_Toc7318"/>
      <w:bookmarkStart w:id="999" w:name="_Toc2434"/>
      <w:bookmarkStart w:id="1000" w:name="_Toc27063"/>
      <w:bookmarkStart w:id="1001" w:name="_Toc21651"/>
      <w:bookmarkStart w:id="1002" w:name="_Toc8907"/>
      <w:bookmarkEnd w:id="992"/>
      <w:bookmarkEnd w:id="993"/>
      <w:r>
        <w:rPr>
          <w:rFonts w:ascii="宋体" w:eastAsia="宋体" w:cs="宋体" w:hint="eastAsia"/>
          <w:b w:val="0"/>
          <w:bCs w:val="0"/>
          <w:sz w:val="24"/>
          <w:szCs w:val="24"/>
        </w:rPr>
        <w:t xml:space="preserve">11.1.5 </w:t>
      </w:r>
      <w:bookmarkEnd w:id="994"/>
      <w:r>
        <w:rPr>
          <w:rFonts w:ascii="宋体" w:eastAsia="宋体" w:cs="宋体" w:hint="eastAsia"/>
          <w:b w:val="0"/>
          <w:bCs w:val="0"/>
          <w:sz w:val="24"/>
          <w:szCs w:val="24"/>
        </w:rPr>
        <w:t>第五章：投标供应商须知；</w:t>
      </w:r>
      <w:bookmarkEnd w:id="995"/>
      <w:bookmarkEnd w:id="996"/>
      <w:bookmarkEnd w:id="997"/>
      <w:bookmarkEnd w:id="998"/>
      <w:bookmarkEnd w:id="999"/>
      <w:bookmarkEnd w:id="1000"/>
      <w:bookmarkEnd w:id="1001"/>
      <w:bookmarkEnd w:id="1002"/>
    </w:p>
    <w:p w:rsidR="00272E5B" w:rsidRDefault="003F616A">
      <w:pPr>
        <w:pStyle w:val="1"/>
        <w:widowControl/>
        <w:spacing w:line="350" w:lineRule="exact"/>
        <w:textAlignment w:val="baseline"/>
        <w:rPr>
          <w:rFonts w:ascii="宋体" w:eastAsia="宋体" w:cs="宋体"/>
          <w:b w:val="0"/>
          <w:bCs w:val="0"/>
          <w:sz w:val="24"/>
          <w:szCs w:val="24"/>
        </w:rPr>
      </w:pPr>
      <w:bookmarkStart w:id="1003" w:name="_Toc20463"/>
      <w:bookmarkStart w:id="1004" w:name="_Toc14191"/>
      <w:bookmarkStart w:id="1005" w:name="_Toc15359"/>
      <w:bookmarkStart w:id="1006" w:name="_Toc4668"/>
      <w:bookmarkStart w:id="1007" w:name="_Toc32504"/>
      <w:bookmarkStart w:id="1008" w:name="_Toc30921"/>
      <w:bookmarkStart w:id="1009" w:name="_Toc27585"/>
      <w:bookmarkStart w:id="1010" w:name="_Toc15132"/>
      <w:bookmarkStart w:id="1011" w:name="_Toc14543"/>
      <w:bookmarkStart w:id="1012" w:name="_Toc21783"/>
      <w:bookmarkStart w:id="1013" w:name="_Toc9454"/>
      <w:bookmarkEnd w:id="1003"/>
      <w:bookmarkEnd w:id="1004"/>
      <w:r>
        <w:rPr>
          <w:rFonts w:ascii="宋体" w:eastAsia="宋体" w:cs="宋体" w:hint="eastAsia"/>
          <w:b w:val="0"/>
          <w:bCs w:val="0"/>
          <w:sz w:val="24"/>
          <w:szCs w:val="24"/>
        </w:rPr>
        <w:t xml:space="preserve">11.1.6 </w:t>
      </w:r>
      <w:bookmarkEnd w:id="1005"/>
      <w:r>
        <w:rPr>
          <w:rFonts w:ascii="宋体" w:eastAsia="宋体" w:cs="宋体" w:hint="eastAsia"/>
          <w:b w:val="0"/>
          <w:bCs w:val="0"/>
          <w:sz w:val="24"/>
          <w:szCs w:val="24"/>
        </w:rPr>
        <w:t>第六章：采购合同；</w:t>
      </w:r>
      <w:bookmarkEnd w:id="1006"/>
      <w:bookmarkEnd w:id="1007"/>
      <w:bookmarkEnd w:id="1008"/>
      <w:bookmarkEnd w:id="1009"/>
      <w:bookmarkEnd w:id="1010"/>
      <w:bookmarkEnd w:id="1011"/>
      <w:bookmarkEnd w:id="1012"/>
      <w:bookmarkEnd w:id="1013"/>
    </w:p>
    <w:p w:rsidR="00272E5B" w:rsidRDefault="003F616A">
      <w:pPr>
        <w:pStyle w:val="1"/>
        <w:widowControl/>
        <w:spacing w:line="350" w:lineRule="exact"/>
        <w:textAlignment w:val="baseline"/>
        <w:rPr>
          <w:rFonts w:ascii="宋体" w:eastAsia="宋体" w:cs="宋体"/>
          <w:b w:val="0"/>
          <w:bCs w:val="0"/>
          <w:sz w:val="24"/>
          <w:szCs w:val="24"/>
        </w:rPr>
      </w:pPr>
      <w:bookmarkStart w:id="1014" w:name="_Toc19634"/>
      <w:bookmarkStart w:id="1015" w:name="_Toc22260"/>
      <w:bookmarkStart w:id="1016" w:name="_Toc7351"/>
      <w:bookmarkStart w:id="1017" w:name="_Toc21542"/>
      <w:bookmarkStart w:id="1018" w:name="_Toc30240"/>
      <w:bookmarkStart w:id="1019" w:name="_Toc20207"/>
      <w:bookmarkStart w:id="1020" w:name="_Toc19408"/>
      <w:bookmarkStart w:id="1021" w:name="_Toc22503"/>
      <w:bookmarkStart w:id="1022" w:name="_Toc16973"/>
      <w:bookmarkStart w:id="1023" w:name="_Toc16982"/>
      <w:bookmarkStart w:id="1024" w:name="_Toc25072"/>
      <w:bookmarkEnd w:id="1014"/>
      <w:bookmarkEnd w:id="1015"/>
      <w:r>
        <w:rPr>
          <w:rFonts w:ascii="宋体" w:eastAsia="宋体" w:cs="宋体" w:hint="eastAsia"/>
          <w:b w:val="0"/>
          <w:bCs w:val="0"/>
          <w:sz w:val="24"/>
          <w:szCs w:val="24"/>
        </w:rPr>
        <w:t xml:space="preserve">11.1.7 </w:t>
      </w:r>
      <w:bookmarkEnd w:id="1016"/>
      <w:r>
        <w:rPr>
          <w:rFonts w:ascii="宋体" w:eastAsia="宋体" w:cs="宋体" w:hint="eastAsia"/>
          <w:b w:val="0"/>
          <w:bCs w:val="0"/>
          <w:sz w:val="24"/>
          <w:szCs w:val="24"/>
        </w:rPr>
        <w:t>第七章：投标文件格式；</w:t>
      </w:r>
      <w:bookmarkEnd w:id="1017"/>
      <w:bookmarkEnd w:id="1018"/>
      <w:bookmarkEnd w:id="1019"/>
      <w:bookmarkEnd w:id="1020"/>
      <w:bookmarkEnd w:id="1021"/>
      <w:bookmarkEnd w:id="1022"/>
      <w:bookmarkEnd w:id="1023"/>
      <w:bookmarkEnd w:id="1024"/>
    </w:p>
    <w:p w:rsidR="00272E5B" w:rsidRDefault="003F616A">
      <w:pPr>
        <w:pStyle w:val="1"/>
        <w:widowControl/>
        <w:spacing w:line="350" w:lineRule="exact"/>
        <w:textAlignment w:val="baseline"/>
        <w:rPr>
          <w:rFonts w:ascii="宋体" w:eastAsia="宋体" w:cs="宋体"/>
          <w:b w:val="0"/>
          <w:bCs w:val="0"/>
          <w:sz w:val="24"/>
          <w:szCs w:val="24"/>
        </w:rPr>
      </w:pPr>
      <w:bookmarkStart w:id="1025" w:name="_Toc22450"/>
      <w:bookmarkStart w:id="1026" w:name="_Toc457"/>
      <w:bookmarkStart w:id="1027" w:name="_Toc29849"/>
      <w:bookmarkStart w:id="1028" w:name="_Toc25683"/>
      <w:bookmarkStart w:id="1029" w:name="_Toc10590"/>
      <w:bookmarkStart w:id="1030" w:name="_Toc17097"/>
      <w:bookmarkStart w:id="1031" w:name="_Toc15397"/>
      <w:bookmarkStart w:id="1032" w:name="_Toc15899"/>
      <w:bookmarkStart w:id="1033" w:name="_Toc28784"/>
      <w:bookmarkStart w:id="1034" w:name="_Toc3130"/>
      <w:bookmarkStart w:id="1035" w:name="_Toc2437"/>
      <w:bookmarkEnd w:id="1025"/>
      <w:bookmarkEnd w:id="1026"/>
      <w:r>
        <w:rPr>
          <w:rFonts w:ascii="宋体" w:eastAsia="宋体" w:cs="宋体" w:hint="eastAsia"/>
          <w:b w:val="0"/>
          <w:bCs w:val="0"/>
          <w:sz w:val="24"/>
          <w:szCs w:val="24"/>
        </w:rPr>
        <w:t xml:space="preserve">11.1.8 </w:t>
      </w:r>
      <w:bookmarkEnd w:id="1027"/>
      <w:r>
        <w:rPr>
          <w:rFonts w:ascii="宋体" w:eastAsia="宋体" w:cs="宋体" w:hint="eastAsia"/>
          <w:b w:val="0"/>
          <w:bCs w:val="0"/>
          <w:sz w:val="24"/>
          <w:szCs w:val="24"/>
        </w:rPr>
        <w:t>采购人发布的答疑、补遗、补充通知等。</w:t>
      </w:r>
      <w:bookmarkEnd w:id="1028"/>
      <w:bookmarkEnd w:id="1029"/>
      <w:bookmarkEnd w:id="1030"/>
      <w:bookmarkEnd w:id="1031"/>
      <w:bookmarkEnd w:id="1032"/>
      <w:bookmarkEnd w:id="1033"/>
      <w:bookmarkEnd w:id="1034"/>
      <w:bookmarkEnd w:id="1035"/>
    </w:p>
    <w:p w:rsidR="00272E5B" w:rsidRDefault="003F616A">
      <w:pPr>
        <w:pStyle w:val="1"/>
        <w:widowControl/>
        <w:spacing w:line="350" w:lineRule="exact"/>
        <w:textAlignment w:val="baseline"/>
        <w:rPr>
          <w:rFonts w:ascii="宋体" w:eastAsia="宋体" w:cs="宋体"/>
          <w:b w:val="0"/>
          <w:bCs w:val="0"/>
          <w:sz w:val="24"/>
          <w:szCs w:val="24"/>
        </w:rPr>
      </w:pPr>
      <w:bookmarkStart w:id="1036" w:name="_Toc24968"/>
      <w:bookmarkStart w:id="1037" w:name="_Toc29436"/>
      <w:bookmarkStart w:id="1038" w:name="_Toc31510"/>
      <w:bookmarkStart w:id="1039" w:name="_Toc3523"/>
      <w:bookmarkStart w:id="1040" w:name="_Toc13212"/>
      <w:bookmarkStart w:id="1041" w:name="_Toc29860"/>
      <w:bookmarkStart w:id="1042" w:name="_Toc31562"/>
      <w:bookmarkStart w:id="1043" w:name="_Toc3418"/>
      <w:bookmarkStart w:id="1044" w:name="_Toc20173"/>
      <w:bookmarkStart w:id="1045" w:name="_Toc15420"/>
      <w:bookmarkStart w:id="1046" w:name="_Toc26081"/>
      <w:bookmarkEnd w:id="1036"/>
      <w:bookmarkEnd w:id="1037"/>
      <w:r>
        <w:rPr>
          <w:rFonts w:ascii="宋体" w:eastAsia="宋体" w:cs="宋体" w:hint="eastAsia"/>
          <w:b w:val="0"/>
          <w:bCs w:val="0"/>
          <w:sz w:val="24"/>
          <w:szCs w:val="24"/>
        </w:rPr>
        <w:t xml:space="preserve">11.2 </w:t>
      </w:r>
      <w:bookmarkEnd w:id="1038"/>
      <w:r>
        <w:rPr>
          <w:rFonts w:ascii="宋体" w:eastAsia="宋体" w:cs="宋体" w:hint="eastAsia"/>
          <w:b w:val="0"/>
          <w:bCs w:val="0"/>
          <w:sz w:val="24"/>
          <w:szCs w:val="24"/>
        </w:rPr>
        <w:t>投标供应商应认真阅读竞争性谈判文件中所有的事项、格式、条件、条款和规范等要求。</w:t>
      </w:r>
      <w:bookmarkEnd w:id="1039"/>
      <w:bookmarkEnd w:id="1040"/>
      <w:bookmarkEnd w:id="1041"/>
      <w:bookmarkEnd w:id="1042"/>
      <w:bookmarkEnd w:id="1043"/>
      <w:bookmarkEnd w:id="1044"/>
      <w:bookmarkEnd w:id="1045"/>
      <w:bookmarkEnd w:id="1046"/>
    </w:p>
    <w:p w:rsidR="00272E5B" w:rsidRDefault="003F616A">
      <w:pPr>
        <w:pStyle w:val="1"/>
        <w:widowControl/>
        <w:spacing w:line="350" w:lineRule="exact"/>
        <w:textAlignment w:val="baseline"/>
        <w:rPr>
          <w:rFonts w:ascii="宋体" w:eastAsia="宋体" w:cs="宋体"/>
          <w:b w:val="0"/>
          <w:bCs w:val="0"/>
          <w:sz w:val="24"/>
          <w:szCs w:val="24"/>
        </w:rPr>
      </w:pPr>
      <w:bookmarkStart w:id="1047" w:name="_Toc25079"/>
      <w:bookmarkStart w:id="1048" w:name="_Toc25488"/>
      <w:bookmarkStart w:id="1049" w:name="_Toc6933"/>
      <w:bookmarkStart w:id="1050" w:name="_Toc10701"/>
      <w:bookmarkStart w:id="1051" w:name="_Toc17659"/>
      <w:bookmarkStart w:id="1052" w:name="_Toc11136"/>
      <w:bookmarkStart w:id="1053" w:name="_Toc17691"/>
      <w:bookmarkStart w:id="1054" w:name="_Toc13490"/>
      <w:bookmarkStart w:id="1055" w:name="_Toc26691"/>
      <w:bookmarkStart w:id="1056" w:name="_Toc4083"/>
      <w:bookmarkStart w:id="1057" w:name="_Toc25125"/>
      <w:bookmarkEnd w:id="1047"/>
      <w:bookmarkEnd w:id="1048"/>
      <w:r>
        <w:rPr>
          <w:rFonts w:ascii="宋体" w:eastAsia="宋体" w:cs="宋体" w:hint="eastAsia"/>
          <w:b w:val="0"/>
          <w:bCs w:val="0"/>
          <w:sz w:val="24"/>
          <w:szCs w:val="24"/>
        </w:rPr>
        <w:t xml:space="preserve">11.3 </w:t>
      </w:r>
      <w:bookmarkEnd w:id="1049"/>
      <w:r>
        <w:rPr>
          <w:rFonts w:ascii="宋体" w:eastAsia="宋体" w:cs="宋体" w:hint="eastAsia"/>
          <w:b w:val="0"/>
          <w:bCs w:val="0"/>
          <w:sz w:val="24"/>
          <w:szCs w:val="24"/>
        </w:rPr>
        <w:t>投标供应商应当按照竞争性谈判文件的要求编制投标文件。投标文件应对竞争性谈判文件提出的要求和条件作出实质性响应。</w:t>
      </w:r>
      <w:bookmarkEnd w:id="1050"/>
      <w:bookmarkEnd w:id="1051"/>
      <w:bookmarkEnd w:id="1052"/>
      <w:bookmarkEnd w:id="1053"/>
      <w:bookmarkEnd w:id="1054"/>
      <w:bookmarkEnd w:id="1055"/>
      <w:bookmarkEnd w:id="1056"/>
      <w:bookmarkEnd w:id="1057"/>
    </w:p>
    <w:p w:rsidR="00272E5B" w:rsidRDefault="003F616A">
      <w:pPr>
        <w:pStyle w:val="1"/>
        <w:widowControl/>
        <w:spacing w:line="350" w:lineRule="exact"/>
        <w:textAlignment w:val="baseline"/>
        <w:rPr>
          <w:rFonts w:ascii="宋体" w:eastAsia="宋体" w:cs="宋体"/>
          <w:b w:val="0"/>
          <w:bCs w:val="0"/>
          <w:sz w:val="24"/>
          <w:szCs w:val="24"/>
        </w:rPr>
      </w:pPr>
      <w:bookmarkStart w:id="1058" w:name="_Toc18191"/>
      <w:bookmarkStart w:id="1059" w:name="_Toc27525"/>
      <w:bookmarkStart w:id="1060" w:name="_Toc14731"/>
      <w:bookmarkStart w:id="1061" w:name="_Toc27613"/>
      <w:bookmarkStart w:id="1062" w:name="_Toc13625"/>
      <w:bookmarkStart w:id="1063" w:name="_Toc10345"/>
      <w:bookmarkStart w:id="1064" w:name="_Toc16083"/>
      <w:bookmarkStart w:id="1065" w:name="_Toc4215"/>
      <w:bookmarkStart w:id="1066" w:name="_Toc2184"/>
      <w:bookmarkStart w:id="1067" w:name="_Toc3031"/>
      <w:bookmarkStart w:id="1068" w:name="_Toc22129"/>
      <w:bookmarkEnd w:id="1058"/>
      <w:bookmarkEnd w:id="1059"/>
      <w:r>
        <w:rPr>
          <w:rFonts w:ascii="宋体" w:eastAsia="宋体" w:cs="宋体" w:hint="eastAsia"/>
          <w:b w:val="0"/>
          <w:bCs w:val="0"/>
          <w:sz w:val="24"/>
          <w:szCs w:val="24"/>
        </w:rPr>
        <w:t xml:space="preserve">11.4 </w:t>
      </w:r>
      <w:bookmarkEnd w:id="1060"/>
      <w:r>
        <w:rPr>
          <w:rFonts w:ascii="宋体" w:eastAsia="宋体" w:cs="宋体" w:hint="eastAsia"/>
          <w:b w:val="0"/>
          <w:bCs w:val="0"/>
          <w:sz w:val="24"/>
          <w:szCs w:val="24"/>
        </w:rPr>
        <w:t>投标供应商获取竞争性谈判文件后，应仔细检查竞争性谈判文件的所有内容，如有残缺等问题</w:t>
      </w:r>
      <w:bookmarkStart w:id="1069" w:name="_Toc16294"/>
      <w:bookmarkStart w:id="1070" w:name="_Toc16439"/>
      <w:bookmarkStart w:id="1071" w:name="_Toc20523"/>
      <w:bookmarkEnd w:id="1069"/>
      <w:bookmarkEnd w:id="1070"/>
      <w:r>
        <w:rPr>
          <w:rFonts w:ascii="宋体" w:eastAsia="宋体" w:cs="宋体" w:hint="eastAsia"/>
          <w:b w:val="0"/>
          <w:bCs w:val="0"/>
          <w:sz w:val="24"/>
          <w:szCs w:val="24"/>
        </w:rPr>
        <w:t>应在获得</w:t>
      </w:r>
      <w:bookmarkEnd w:id="1071"/>
      <w:r>
        <w:rPr>
          <w:rFonts w:ascii="宋体" w:eastAsia="宋体" w:cs="宋体" w:hint="eastAsia"/>
          <w:b w:val="0"/>
          <w:bCs w:val="0"/>
          <w:sz w:val="24"/>
          <w:szCs w:val="24"/>
        </w:rPr>
        <w:t>竞争性谈判文件 3 日内向采购人或招标代理机构提出，否则，由此引起的损失由投标供应商自行承担。</w:t>
      </w:r>
      <w:bookmarkEnd w:id="1061"/>
      <w:bookmarkEnd w:id="1062"/>
      <w:bookmarkEnd w:id="1063"/>
      <w:bookmarkEnd w:id="1064"/>
      <w:bookmarkEnd w:id="1065"/>
      <w:bookmarkEnd w:id="1066"/>
      <w:bookmarkEnd w:id="1067"/>
      <w:bookmarkEnd w:id="1068"/>
    </w:p>
    <w:p w:rsidR="00272E5B" w:rsidRDefault="003F616A">
      <w:pPr>
        <w:pStyle w:val="1"/>
        <w:widowControl/>
        <w:spacing w:line="350" w:lineRule="exact"/>
        <w:textAlignment w:val="baseline"/>
        <w:rPr>
          <w:rFonts w:ascii="宋体" w:eastAsia="宋体" w:cs="宋体"/>
          <w:b w:val="0"/>
          <w:bCs w:val="0"/>
          <w:sz w:val="24"/>
          <w:szCs w:val="24"/>
        </w:rPr>
      </w:pPr>
      <w:bookmarkStart w:id="1072" w:name="_Toc30779"/>
      <w:bookmarkStart w:id="1073" w:name="_Toc22427"/>
      <w:bookmarkStart w:id="1074" w:name="_Toc15082"/>
      <w:bookmarkStart w:id="1075" w:name="_Toc15558"/>
      <w:bookmarkStart w:id="1076" w:name="_Toc31171"/>
      <w:bookmarkStart w:id="1077" w:name="_Toc17737"/>
      <w:bookmarkStart w:id="1078" w:name="_Toc5760"/>
      <w:bookmarkStart w:id="1079" w:name="_Toc11872"/>
      <w:bookmarkStart w:id="1080" w:name="_Toc5190"/>
      <w:bookmarkStart w:id="1081" w:name="_Toc28852"/>
      <w:bookmarkStart w:id="1082" w:name="_Toc10109"/>
      <w:bookmarkEnd w:id="1072"/>
      <w:bookmarkEnd w:id="1073"/>
      <w:r>
        <w:rPr>
          <w:rFonts w:ascii="宋体" w:eastAsia="宋体" w:cs="宋体" w:hint="eastAsia"/>
          <w:b w:val="0"/>
          <w:bCs w:val="0"/>
          <w:sz w:val="24"/>
          <w:szCs w:val="24"/>
        </w:rPr>
        <w:t xml:space="preserve">12. </w:t>
      </w:r>
      <w:bookmarkEnd w:id="1074"/>
      <w:r>
        <w:rPr>
          <w:rFonts w:ascii="宋体" w:eastAsia="宋体" w:cs="宋体" w:hint="eastAsia"/>
          <w:b w:val="0"/>
          <w:bCs w:val="0"/>
          <w:sz w:val="24"/>
          <w:szCs w:val="24"/>
        </w:rPr>
        <w:t>答疑及竞争性谈判文件的澄清与修改</w:t>
      </w:r>
      <w:bookmarkEnd w:id="1075"/>
      <w:bookmarkEnd w:id="1076"/>
      <w:bookmarkEnd w:id="1077"/>
      <w:bookmarkEnd w:id="1078"/>
      <w:bookmarkEnd w:id="1079"/>
      <w:bookmarkEnd w:id="1080"/>
      <w:bookmarkEnd w:id="1081"/>
      <w:bookmarkEnd w:id="1082"/>
    </w:p>
    <w:p w:rsidR="00272E5B" w:rsidRDefault="003F616A">
      <w:pPr>
        <w:pStyle w:val="1"/>
        <w:widowControl/>
        <w:spacing w:line="350" w:lineRule="exact"/>
        <w:textAlignment w:val="baseline"/>
        <w:rPr>
          <w:rFonts w:ascii="宋体" w:eastAsia="宋体" w:cs="宋体"/>
          <w:b w:val="0"/>
          <w:bCs w:val="0"/>
          <w:sz w:val="24"/>
          <w:szCs w:val="24"/>
        </w:rPr>
      </w:pPr>
      <w:bookmarkStart w:id="1083" w:name="_Toc2457"/>
      <w:bookmarkStart w:id="1084" w:name="_Toc20308"/>
      <w:bookmarkStart w:id="1085" w:name="_Toc8421"/>
      <w:bookmarkStart w:id="1086" w:name="_Toc29164"/>
      <w:bookmarkStart w:id="1087" w:name="_Toc10118"/>
      <w:bookmarkStart w:id="1088" w:name="_Toc19665"/>
      <w:bookmarkStart w:id="1089" w:name="_Toc16689"/>
      <w:bookmarkStart w:id="1090" w:name="_Toc25391"/>
      <w:bookmarkStart w:id="1091" w:name="_Toc27191"/>
      <w:bookmarkStart w:id="1092" w:name="_Toc2315"/>
      <w:bookmarkStart w:id="1093" w:name="_Toc16623"/>
      <w:bookmarkEnd w:id="1083"/>
      <w:bookmarkEnd w:id="1084"/>
      <w:r>
        <w:rPr>
          <w:rFonts w:ascii="宋体" w:eastAsia="宋体" w:cs="宋体" w:hint="eastAsia"/>
          <w:b w:val="0"/>
          <w:bCs w:val="0"/>
          <w:sz w:val="24"/>
          <w:szCs w:val="24"/>
        </w:rPr>
        <w:t xml:space="preserve">12.1 </w:t>
      </w:r>
      <w:bookmarkEnd w:id="1085"/>
      <w:r>
        <w:rPr>
          <w:rFonts w:ascii="宋体" w:eastAsia="宋体" w:cs="宋体" w:hint="eastAsia"/>
          <w:b w:val="0"/>
          <w:bCs w:val="0"/>
          <w:sz w:val="24"/>
          <w:szCs w:val="24"/>
        </w:rPr>
        <w:t>投标供应商如果对竞争性谈判文件的其他任何内容有相关疑问，可以于投标供应商须知前附表列明的答疑接受时间前，以网上形式向采购人和招标代理机构提出。</w:t>
      </w:r>
      <w:bookmarkEnd w:id="1086"/>
      <w:bookmarkEnd w:id="1087"/>
      <w:bookmarkEnd w:id="1088"/>
      <w:bookmarkEnd w:id="1089"/>
      <w:bookmarkEnd w:id="1090"/>
      <w:bookmarkEnd w:id="1091"/>
      <w:bookmarkEnd w:id="1092"/>
      <w:bookmarkEnd w:id="1093"/>
    </w:p>
    <w:p w:rsidR="00272E5B" w:rsidRDefault="003F616A">
      <w:pPr>
        <w:pStyle w:val="1"/>
        <w:widowControl/>
        <w:spacing w:line="350" w:lineRule="exact"/>
        <w:textAlignment w:val="baseline"/>
        <w:rPr>
          <w:rFonts w:ascii="宋体" w:eastAsia="宋体" w:cs="宋体"/>
          <w:b w:val="0"/>
          <w:bCs w:val="0"/>
          <w:sz w:val="24"/>
          <w:szCs w:val="24"/>
        </w:rPr>
      </w:pPr>
      <w:bookmarkStart w:id="1094" w:name="_Toc10318"/>
      <w:bookmarkStart w:id="1095" w:name="_Toc23546"/>
      <w:bookmarkStart w:id="1096" w:name="_Toc4866"/>
      <w:bookmarkStart w:id="1097" w:name="_Toc1118"/>
      <w:bookmarkStart w:id="1098" w:name="_Toc23187"/>
      <w:bookmarkStart w:id="1099" w:name="_Toc11558"/>
      <w:bookmarkStart w:id="1100" w:name="_Toc11111"/>
      <w:bookmarkStart w:id="1101" w:name="_Toc20777"/>
      <w:bookmarkStart w:id="1102" w:name="_Toc19981"/>
      <w:bookmarkStart w:id="1103" w:name="_Toc28569"/>
      <w:bookmarkStart w:id="1104" w:name="_Toc30768"/>
      <w:bookmarkEnd w:id="1094"/>
      <w:bookmarkEnd w:id="1095"/>
      <w:r>
        <w:rPr>
          <w:rFonts w:ascii="宋体" w:eastAsia="宋体" w:cs="宋体" w:hint="eastAsia"/>
          <w:b w:val="0"/>
          <w:bCs w:val="0"/>
          <w:sz w:val="24"/>
          <w:szCs w:val="24"/>
        </w:rPr>
        <w:t xml:space="preserve">12.2 </w:t>
      </w:r>
      <w:bookmarkEnd w:id="1096"/>
      <w:r>
        <w:rPr>
          <w:rFonts w:ascii="宋体" w:eastAsia="宋体" w:cs="宋体" w:hint="eastAsia"/>
          <w:b w:val="0"/>
          <w:bCs w:val="0"/>
          <w:sz w:val="24"/>
          <w:szCs w:val="24"/>
        </w:rPr>
        <w:t>招标代理机构对竞争性谈判文件进行的澄清、更正或更改，将在网站上及时发布，该公告内容为竞争性谈判文件的组成部分，对投标供应商具有同样约束力效力。投标供应商应主动上网查询。采购人和代理机构不承担投标供应商未及时关注相关信息引发的相关责任。</w:t>
      </w:r>
      <w:bookmarkEnd w:id="1097"/>
      <w:bookmarkEnd w:id="1098"/>
      <w:bookmarkEnd w:id="1099"/>
      <w:bookmarkEnd w:id="1100"/>
      <w:bookmarkEnd w:id="1101"/>
      <w:bookmarkEnd w:id="1102"/>
      <w:bookmarkEnd w:id="1103"/>
      <w:bookmarkEnd w:id="1104"/>
    </w:p>
    <w:p w:rsidR="00272E5B" w:rsidRDefault="003F616A">
      <w:pPr>
        <w:pStyle w:val="1"/>
        <w:widowControl/>
        <w:spacing w:line="350" w:lineRule="exact"/>
        <w:textAlignment w:val="baseline"/>
        <w:rPr>
          <w:rFonts w:ascii="宋体" w:eastAsia="宋体" w:cs="宋体"/>
          <w:b w:val="0"/>
          <w:bCs w:val="0"/>
          <w:sz w:val="24"/>
          <w:szCs w:val="24"/>
        </w:rPr>
      </w:pPr>
      <w:bookmarkStart w:id="1105" w:name="_Toc27131"/>
      <w:bookmarkStart w:id="1106" w:name="_Toc12157"/>
      <w:bookmarkStart w:id="1107" w:name="_Toc19567"/>
      <w:bookmarkStart w:id="1108" w:name="_Toc28887"/>
      <w:bookmarkStart w:id="1109" w:name="_Toc30198"/>
      <w:bookmarkStart w:id="1110" w:name="_Toc9526"/>
      <w:bookmarkStart w:id="1111" w:name="_Toc22858"/>
      <w:bookmarkStart w:id="1112" w:name="_Toc22262"/>
      <w:bookmarkStart w:id="1113" w:name="_Toc31448"/>
      <w:bookmarkStart w:id="1114" w:name="_Toc29757"/>
      <w:bookmarkStart w:id="1115" w:name="_Toc22144"/>
      <w:bookmarkEnd w:id="1105"/>
      <w:bookmarkEnd w:id="1106"/>
      <w:r>
        <w:rPr>
          <w:rFonts w:ascii="宋体" w:eastAsia="宋体" w:cs="宋体" w:hint="eastAsia"/>
          <w:b w:val="0"/>
          <w:bCs w:val="0"/>
          <w:sz w:val="24"/>
          <w:szCs w:val="24"/>
        </w:rPr>
        <w:t xml:space="preserve">12.3 </w:t>
      </w:r>
      <w:bookmarkEnd w:id="1107"/>
      <w:r>
        <w:rPr>
          <w:rFonts w:ascii="宋体" w:eastAsia="宋体" w:cs="宋体" w:hint="eastAsia"/>
          <w:b w:val="0"/>
          <w:bCs w:val="0"/>
          <w:sz w:val="24"/>
          <w:szCs w:val="24"/>
        </w:rPr>
        <w:t>在投标截止时间前，采购人和招标代理机构可以视采购具体情况，延长投标截止时间和开标时间，并在竞争性谈判文件要求提交投标文件的截止时间三日前，在网站上发布变更公告。在上述情况下，采购人和投标供应商在投标截止期方面的全部权力、责任和义务，将适用于延长后新的投标截止期。</w:t>
      </w:r>
      <w:bookmarkEnd w:id="1108"/>
      <w:bookmarkEnd w:id="1109"/>
      <w:bookmarkEnd w:id="1110"/>
      <w:bookmarkEnd w:id="1111"/>
      <w:bookmarkEnd w:id="1112"/>
      <w:bookmarkEnd w:id="1113"/>
      <w:bookmarkEnd w:id="1114"/>
      <w:bookmarkEnd w:id="1115"/>
    </w:p>
    <w:p w:rsidR="00272E5B" w:rsidRDefault="003F616A">
      <w:pPr>
        <w:pStyle w:val="1"/>
        <w:widowControl/>
        <w:spacing w:line="350" w:lineRule="exact"/>
        <w:textAlignment w:val="baseline"/>
        <w:rPr>
          <w:rFonts w:ascii="宋体" w:eastAsia="宋体" w:cs="宋体"/>
          <w:b w:val="0"/>
          <w:bCs w:val="0"/>
          <w:sz w:val="24"/>
          <w:szCs w:val="24"/>
        </w:rPr>
      </w:pPr>
      <w:bookmarkStart w:id="1116" w:name="_Toc13822"/>
      <w:bookmarkStart w:id="1117" w:name="_Toc7371"/>
      <w:bookmarkStart w:id="1118" w:name="_Toc15626"/>
      <w:bookmarkStart w:id="1119" w:name="_Toc16082"/>
      <w:bookmarkStart w:id="1120" w:name="_Toc24152"/>
      <w:bookmarkStart w:id="1121" w:name="_Toc7641"/>
      <w:bookmarkStart w:id="1122" w:name="_Toc28139"/>
      <w:bookmarkStart w:id="1123" w:name="_Toc3242"/>
      <w:bookmarkStart w:id="1124" w:name="_Toc20658"/>
      <w:bookmarkStart w:id="1125" w:name="_Toc18798"/>
      <w:bookmarkStart w:id="1126" w:name="_Toc28915"/>
      <w:bookmarkEnd w:id="1116"/>
      <w:bookmarkEnd w:id="1117"/>
      <w:r>
        <w:rPr>
          <w:rFonts w:ascii="宋体" w:eastAsia="宋体" w:cs="宋体" w:hint="eastAsia"/>
          <w:b w:val="0"/>
          <w:bCs w:val="0"/>
          <w:sz w:val="24"/>
          <w:szCs w:val="24"/>
        </w:rPr>
        <w:t xml:space="preserve">12.4 </w:t>
      </w:r>
      <w:bookmarkEnd w:id="1118"/>
      <w:r>
        <w:rPr>
          <w:rFonts w:ascii="宋体" w:eastAsia="宋体" w:cs="宋体" w:hint="eastAsia"/>
          <w:b w:val="0"/>
          <w:bCs w:val="0"/>
          <w:sz w:val="24"/>
          <w:szCs w:val="24"/>
        </w:rPr>
        <w:t>特殊情况下，采购人和招标代理机构发布澄清、更正或更改公告后，征得投标供应商同意，可不改变投标截止时间和开标时间。</w:t>
      </w:r>
      <w:bookmarkEnd w:id="1119"/>
      <w:bookmarkEnd w:id="1120"/>
      <w:bookmarkEnd w:id="1121"/>
      <w:bookmarkEnd w:id="1122"/>
      <w:bookmarkEnd w:id="1123"/>
      <w:bookmarkEnd w:id="1124"/>
      <w:bookmarkEnd w:id="1125"/>
      <w:bookmarkEnd w:id="1126"/>
    </w:p>
    <w:p w:rsidR="00272E5B" w:rsidRDefault="003F616A">
      <w:pPr>
        <w:pStyle w:val="1"/>
        <w:widowControl/>
        <w:spacing w:line="350" w:lineRule="exact"/>
        <w:jc w:val="center"/>
        <w:textAlignment w:val="baseline"/>
        <w:rPr>
          <w:rFonts w:ascii="宋体" w:eastAsia="宋体" w:cs="宋体"/>
          <w:sz w:val="24"/>
          <w:szCs w:val="24"/>
        </w:rPr>
      </w:pPr>
      <w:bookmarkStart w:id="1127" w:name="三．投标文件的编制"/>
      <w:bookmarkStart w:id="1128" w:name="_Toc8076"/>
      <w:bookmarkStart w:id="1129" w:name="_Toc28679"/>
      <w:bookmarkStart w:id="1130" w:name="_Toc22139"/>
      <w:bookmarkStart w:id="1131" w:name="_Toc17862"/>
      <w:bookmarkStart w:id="1132" w:name="_Toc14303"/>
      <w:bookmarkStart w:id="1133" w:name="_Toc1731"/>
      <w:bookmarkStart w:id="1134" w:name="_Toc24770"/>
      <w:bookmarkStart w:id="1135" w:name="_Toc20071"/>
      <w:bookmarkStart w:id="1136" w:name="_Toc8851"/>
      <w:bookmarkStart w:id="1137" w:name="_Toc26021"/>
      <w:bookmarkStart w:id="1138" w:name="_Toc29183"/>
      <w:bookmarkEnd w:id="1127"/>
      <w:bookmarkEnd w:id="1128"/>
      <w:bookmarkEnd w:id="1129"/>
      <w:r>
        <w:rPr>
          <w:rFonts w:ascii="宋体" w:eastAsia="宋体" w:cs="宋体" w:hint="eastAsia"/>
          <w:sz w:val="24"/>
          <w:szCs w:val="24"/>
        </w:rPr>
        <w:t>三．投标文件的编制</w:t>
      </w:r>
      <w:bookmarkEnd w:id="1130"/>
      <w:bookmarkEnd w:id="1131"/>
      <w:bookmarkEnd w:id="1132"/>
      <w:bookmarkEnd w:id="1133"/>
      <w:bookmarkEnd w:id="1134"/>
      <w:bookmarkEnd w:id="1135"/>
      <w:bookmarkEnd w:id="1136"/>
      <w:bookmarkEnd w:id="1137"/>
      <w:bookmarkEnd w:id="1138"/>
    </w:p>
    <w:p w:rsidR="00272E5B" w:rsidRDefault="003F616A">
      <w:pPr>
        <w:pStyle w:val="1"/>
        <w:widowControl/>
        <w:spacing w:line="350" w:lineRule="exact"/>
        <w:textAlignment w:val="baseline"/>
        <w:rPr>
          <w:rFonts w:ascii="宋体" w:eastAsia="宋体" w:cs="宋体"/>
          <w:b w:val="0"/>
          <w:bCs w:val="0"/>
          <w:sz w:val="24"/>
          <w:szCs w:val="24"/>
        </w:rPr>
      </w:pPr>
      <w:bookmarkStart w:id="1139" w:name="_Toc29673"/>
      <w:bookmarkStart w:id="1140" w:name="_Toc11020"/>
      <w:bookmarkStart w:id="1141" w:name="_Toc30290"/>
      <w:bookmarkStart w:id="1142" w:name="_Toc11841"/>
      <w:bookmarkStart w:id="1143" w:name="_Toc22205"/>
      <w:bookmarkStart w:id="1144" w:name="_Toc23800"/>
      <w:bookmarkStart w:id="1145" w:name="_Toc9465"/>
      <w:bookmarkStart w:id="1146" w:name="_Toc23983"/>
      <w:bookmarkStart w:id="1147" w:name="_Toc23581"/>
      <w:bookmarkStart w:id="1148" w:name="_Toc12422"/>
      <w:bookmarkStart w:id="1149" w:name="_Toc32217"/>
      <w:bookmarkEnd w:id="1139"/>
      <w:bookmarkEnd w:id="1140"/>
      <w:r>
        <w:rPr>
          <w:rFonts w:ascii="宋体" w:eastAsia="宋体" w:cs="宋体" w:hint="eastAsia"/>
          <w:b w:val="0"/>
          <w:bCs w:val="0"/>
          <w:sz w:val="24"/>
          <w:szCs w:val="24"/>
        </w:rPr>
        <w:lastRenderedPageBreak/>
        <w:t>13.</w:t>
      </w:r>
      <w:bookmarkEnd w:id="1141"/>
      <w:r>
        <w:rPr>
          <w:rFonts w:ascii="宋体" w:eastAsia="宋体" w:cs="宋体" w:hint="eastAsia"/>
          <w:b w:val="0"/>
          <w:bCs w:val="0"/>
          <w:sz w:val="24"/>
          <w:szCs w:val="24"/>
        </w:rPr>
        <w:t>投标文件构成与格式</w:t>
      </w:r>
      <w:bookmarkEnd w:id="1142"/>
      <w:bookmarkEnd w:id="1143"/>
      <w:bookmarkEnd w:id="1144"/>
      <w:bookmarkEnd w:id="1145"/>
      <w:bookmarkEnd w:id="1146"/>
      <w:bookmarkEnd w:id="1147"/>
      <w:bookmarkEnd w:id="1148"/>
      <w:bookmarkEnd w:id="1149"/>
    </w:p>
    <w:p w:rsidR="00272E5B" w:rsidRDefault="003F616A">
      <w:pPr>
        <w:pStyle w:val="1"/>
        <w:widowControl/>
        <w:spacing w:line="350" w:lineRule="exact"/>
        <w:textAlignment w:val="baseline"/>
        <w:rPr>
          <w:rFonts w:ascii="宋体" w:eastAsia="宋体" w:cs="宋体"/>
          <w:b w:val="0"/>
          <w:bCs w:val="0"/>
          <w:sz w:val="24"/>
          <w:szCs w:val="24"/>
        </w:rPr>
      </w:pPr>
      <w:bookmarkStart w:id="1150" w:name="_Toc21821"/>
      <w:bookmarkStart w:id="1151" w:name="_Toc23873"/>
      <w:bookmarkStart w:id="1152" w:name="_Toc15517"/>
      <w:bookmarkStart w:id="1153" w:name="_Toc10458"/>
      <w:bookmarkStart w:id="1154" w:name="_Toc10074"/>
      <w:bookmarkStart w:id="1155" w:name="_Toc3863"/>
      <w:bookmarkStart w:id="1156" w:name="_Toc24125"/>
      <w:bookmarkStart w:id="1157" w:name="_Toc4296"/>
      <w:bookmarkStart w:id="1158" w:name="_Toc13444"/>
      <w:bookmarkStart w:id="1159" w:name="_Toc21330"/>
      <w:bookmarkStart w:id="1160" w:name="_Toc25557"/>
      <w:bookmarkEnd w:id="1150"/>
      <w:bookmarkEnd w:id="1151"/>
      <w:r>
        <w:rPr>
          <w:rFonts w:ascii="宋体" w:eastAsia="宋体" w:cs="宋体" w:hint="eastAsia"/>
          <w:b w:val="0"/>
          <w:bCs w:val="0"/>
          <w:sz w:val="24"/>
          <w:szCs w:val="24"/>
        </w:rPr>
        <w:t xml:space="preserve">13.1 </w:t>
      </w:r>
      <w:bookmarkEnd w:id="1152"/>
      <w:r>
        <w:rPr>
          <w:rFonts w:ascii="宋体" w:eastAsia="宋体" w:cs="宋体" w:hint="eastAsia"/>
          <w:b w:val="0"/>
          <w:bCs w:val="0"/>
          <w:sz w:val="24"/>
          <w:szCs w:val="24"/>
        </w:rPr>
        <w:t>投标文件是对竞争性谈判文件的实质性响应及承诺文件。</w:t>
      </w:r>
      <w:bookmarkEnd w:id="1153"/>
      <w:bookmarkEnd w:id="1154"/>
      <w:bookmarkEnd w:id="1155"/>
      <w:bookmarkEnd w:id="1156"/>
      <w:bookmarkEnd w:id="1157"/>
      <w:bookmarkEnd w:id="1158"/>
      <w:bookmarkEnd w:id="1159"/>
      <w:bookmarkEnd w:id="1160"/>
    </w:p>
    <w:p w:rsidR="00272E5B" w:rsidRDefault="003F616A">
      <w:pPr>
        <w:pStyle w:val="1"/>
        <w:widowControl/>
        <w:spacing w:line="350" w:lineRule="exact"/>
        <w:textAlignment w:val="baseline"/>
        <w:rPr>
          <w:rFonts w:ascii="宋体" w:eastAsia="宋体" w:cs="宋体"/>
          <w:b w:val="0"/>
          <w:bCs w:val="0"/>
          <w:sz w:val="24"/>
          <w:szCs w:val="24"/>
        </w:rPr>
      </w:pPr>
      <w:bookmarkStart w:id="1161" w:name="_Toc248"/>
      <w:bookmarkStart w:id="1162" w:name="_Toc2636"/>
      <w:bookmarkStart w:id="1163" w:name="_Toc31078"/>
      <w:bookmarkStart w:id="1164" w:name="_Toc4322"/>
      <w:bookmarkStart w:id="1165" w:name="_Toc8844"/>
      <w:bookmarkStart w:id="1166" w:name="_Toc13256"/>
      <w:bookmarkStart w:id="1167" w:name="_Toc18769"/>
      <w:bookmarkStart w:id="1168" w:name="_Toc7991"/>
      <w:bookmarkStart w:id="1169" w:name="_Toc17732"/>
      <w:bookmarkStart w:id="1170" w:name="_Toc2738"/>
      <w:bookmarkStart w:id="1171" w:name="_Toc4754"/>
      <w:bookmarkEnd w:id="1161"/>
      <w:bookmarkEnd w:id="1162"/>
      <w:r>
        <w:rPr>
          <w:rFonts w:ascii="宋体" w:eastAsia="宋体" w:cs="宋体" w:hint="eastAsia"/>
          <w:b w:val="0"/>
          <w:bCs w:val="0"/>
          <w:sz w:val="24"/>
          <w:szCs w:val="24"/>
        </w:rPr>
        <w:t xml:space="preserve">13.2 </w:t>
      </w:r>
      <w:bookmarkEnd w:id="1163"/>
      <w:r>
        <w:rPr>
          <w:rFonts w:ascii="宋体" w:eastAsia="宋体" w:cs="宋体" w:hint="eastAsia"/>
          <w:b w:val="0"/>
          <w:bCs w:val="0"/>
          <w:sz w:val="24"/>
          <w:szCs w:val="24"/>
        </w:rPr>
        <w:t>除非注明“投标供应商可自行制作格式”，投标文件应使用竞争性谈判文件提供的格式。</w:t>
      </w:r>
      <w:bookmarkEnd w:id="1164"/>
      <w:bookmarkEnd w:id="1165"/>
      <w:bookmarkEnd w:id="1166"/>
      <w:bookmarkEnd w:id="1167"/>
      <w:bookmarkEnd w:id="1168"/>
      <w:bookmarkEnd w:id="1169"/>
      <w:bookmarkEnd w:id="1170"/>
      <w:bookmarkEnd w:id="1171"/>
    </w:p>
    <w:p w:rsidR="00272E5B" w:rsidRDefault="003F616A">
      <w:pPr>
        <w:pStyle w:val="1"/>
        <w:widowControl/>
        <w:spacing w:line="350" w:lineRule="exact"/>
        <w:textAlignment w:val="baseline"/>
        <w:rPr>
          <w:rFonts w:ascii="宋体" w:eastAsia="宋体" w:cs="宋体"/>
          <w:b w:val="0"/>
          <w:bCs w:val="0"/>
          <w:sz w:val="24"/>
          <w:szCs w:val="24"/>
        </w:rPr>
      </w:pPr>
      <w:bookmarkStart w:id="1172" w:name="_Toc32129"/>
      <w:bookmarkStart w:id="1173" w:name="_Toc14565"/>
      <w:bookmarkStart w:id="1174" w:name="_Toc641"/>
      <w:bookmarkStart w:id="1175" w:name="_Toc16027"/>
      <w:bookmarkStart w:id="1176" w:name="_Toc20986"/>
      <w:bookmarkStart w:id="1177" w:name="_Toc11240"/>
      <w:bookmarkStart w:id="1178" w:name="_Toc4043"/>
      <w:bookmarkStart w:id="1179" w:name="_Toc28584"/>
      <w:bookmarkStart w:id="1180" w:name="_Toc8434"/>
      <w:bookmarkStart w:id="1181" w:name="_Toc31877"/>
      <w:bookmarkStart w:id="1182" w:name="_Toc16172"/>
      <w:bookmarkEnd w:id="1172"/>
      <w:bookmarkEnd w:id="1173"/>
      <w:r>
        <w:rPr>
          <w:rFonts w:ascii="宋体" w:eastAsia="宋体" w:cs="宋体" w:hint="eastAsia"/>
          <w:b w:val="0"/>
          <w:bCs w:val="0"/>
          <w:sz w:val="24"/>
          <w:szCs w:val="24"/>
        </w:rPr>
        <w:t xml:space="preserve">13.3 </w:t>
      </w:r>
      <w:bookmarkEnd w:id="1174"/>
      <w:r>
        <w:rPr>
          <w:rFonts w:ascii="宋体" w:eastAsia="宋体" w:cs="宋体" w:hint="eastAsia"/>
          <w:b w:val="0"/>
          <w:bCs w:val="0"/>
          <w:sz w:val="24"/>
          <w:szCs w:val="24"/>
        </w:rPr>
        <w:t>除专用术语外，投标文件以及投标供应商与采购人就有关投标的往来函电均应使用中文。投标供应商提交的支持性文件和印制的文件可以用另一种语言，但相应内容应翻译成中文，对不同文字文本投标文件的解释发生异议的，以中文文本为准。</w:t>
      </w:r>
      <w:bookmarkEnd w:id="1175"/>
      <w:bookmarkEnd w:id="1176"/>
      <w:bookmarkEnd w:id="1177"/>
      <w:bookmarkEnd w:id="1178"/>
      <w:bookmarkEnd w:id="1179"/>
      <w:bookmarkEnd w:id="1180"/>
      <w:bookmarkEnd w:id="1181"/>
      <w:bookmarkEnd w:id="1182"/>
    </w:p>
    <w:p w:rsidR="00272E5B" w:rsidRDefault="003F616A">
      <w:pPr>
        <w:pStyle w:val="1"/>
        <w:widowControl/>
        <w:spacing w:line="350" w:lineRule="exact"/>
        <w:textAlignment w:val="baseline"/>
        <w:rPr>
          <w:rFonts w:ascii="宋体" w:eastAsia="宋体" w:cs="宋体"/>
          <w:b w:val="0"/>
          <w:bCs w:val="0"/>
          <w:sz w:val="24"/>
          <w:szCs w:val="24"/>
        </w:rPr>
      </w:pPr>
      <w:bookmarkStart w:id="1183" w:name="_Toc1259"/>
      <w:bookmarkStart w:id="1184" w:name="_Toc19660"/>
      <w:bookmarkStart w:id="1185" w:name="_Toc7550"/>
      <w:bookmarkStart w:id="1186" w:name="_Toc6781"/>
      <w:bookmarkStart w:id="1187" w:name="_Toc18637"/>
      <w:bookmarkStart w:id="1188" w:name="_Toc1502"/>
      <w:bookmarkStart w:id="1189" w:name="_Toc16143"/>
      <w:bookmarkStart w:id="1190" w:name="_Toc10289"/>
      <w:bookmarkStart w:id="1191" w:name="_Toc19757"/>
      <w:bookmarkStart w:id="1192" w:name="_Toc19575"/>
      <w:bookmarkStart w:id="1193" w:name="_Toc4"/>
      <w:bookmarkEnd w:id="1183"/>
      <w:bookmarkEnd w:id="1184"/>
      <w:r>
        <w:rPr>
          <w:rFonts w:ascii="宋体" w:eastAsia="宋体" w:cs="宋体" w:hint="eastAsia"/>
          <w:b w:val="0"/>
          <w:bCs w:val="0"/>
          <w:sz w:val="24"/>
          <w:szCs w:val="24"/>
        </w:rPr>
        <w:t xml:space="preserve">13.4 </w:t>
      </w:r>
      <w:bookmarkEnd w:id="1185"/>
      <w:r>
        <w:rPr>
          <w:rFonts w:ascii="宋体" w:eastAsia="宋体" w:cs="宋体" w:hint="eastAsia"/>
          <w:b w:val="0"/>
          <w:bCs w:val="0"/>
          <w:sz w:val="24"/>
          <w:szCs w:val="24"/>
        </w:rPr>
        <w:t>除非竞争性谈判文件另有规定，投标文件应使用中华人民共和国法定计量单位。</w:t>
      </w:r>
      <w:bookmarkEnd w:id="1186"/>
      <w:bookmarkEnd w:id="1187"/>
      <w:bookmarkEnd w:id="1188"/>
      <w:bookmarkEnd w:id="1189"/>
      <w:bookmarkEnd w:id="1190"/>
      <w:bookmarkEnd w:id="1191"/>
      <w:bookmarkEnd w:id="1192"/>
      <w:bookmarkEnd w:id="1193"/>
    </w:p>
    <w:p w:rsidR="00272E5B" w:rsidRDefault="003F616A">
      <w:pPr>
        <w:pStyle w:val="1"/>
        <w:widowControl/>
        <w:spacing w:line="350" w:lineRule="exact"/>
        <w:textAlignment w:val="baseline"/>
        <w:rPr>
          <w:rFonts w:ascii="宋体" w:eastAsia="宋体" w:cs="宋体"/>
          <w:b w:val="0"/>
          <w:bCs w:val="0"/>
          <w:sz w:val="24"/>
          <w:szCs w:val="24"/>
        </w:rPr>
      </w:pPr>
      <w:bookmarkStart w:id="1194" w:name="_Toc23657"/>
      <w:bookmarkStart w:id="1195" w:name="_Toc25561"/>
      <w:bookmarkStart w:id="1196" w:name="_Toc2951"/>
      <w:bookmarkStart w:id="1197" w:name="_Toc6879"/>
      <w:bookmarkStart w:id="1198" w:name="_Toc25795"/>
      <w:bookmarkStart w:id="1199" w:name="_Toc5380"/>
      <w:bookmarkStart w:id="1200" w:name="_Toc24655"/>
      <w:bookmarkStart w:id="1201" w:name="_Toc6481"/>
      <w:bookmarkStart w:id="1202" w:name="_Toc19284"/>
      <w:bookmarkStart w:id="1203" w:name="_Toc12727"/>
      <w:bookmarkStart w:id="1204" w:name="_Toc1829"/>
      <w:bookmarkEnd w:id="1194"/>
      <w:bookmarkEnd w:id="1195"/>
      <w:r>
        <w:rPr>
          <w:rFonts w:ascii="宋体" w:eastAsia="宋体" w:cs="宋体" w:hint="eastAsia"/>
          <w:b w:val="0"/>
          <w:bCs w:val="0"/>
          <w:sz w:val="24"/>
          <w:szCs w:val="24"/>
        </w:rPr>
        <w:t>13.5</w:t>
      </w:r>
      <w:bookmarkEnd w:id="1196"/>
      <w:r>
        <w:rPr>
          <w:rFonts w:ascii="宋体" w:eastAsia="宋体" w:cs="宋体" w:hint="eastAsia"/>
          <w:b w:val="0"/>
          <w:bCs w:val="0"/>
          <w:sz w:val="24"/>
          <w:szCs w:val="24"/>
        </w:rPr>
        <w:t>除非竞争性谈判文件另有规定，投标文件应使用人民币填报所有报价。允许以多种货币报价的，或涉及合同金额等计算的，均按照中国银行在开标日公布的汇率中间价换 算成人民币。</w:t>
      </w:r>
      <w:bookmarkEnd w:id="1197"/>
      <w:bookmarkEnd w:id="1198"/>
      <w:bookmarkEnd w:id="1199"/>
      <w:bookmarkEnd w:id="1200"/>
      <w:bookmarkEnd w:id="1201"/>
      <w:bookmarkEnd w:id="1202"/>
      <w:bookmarkEnd w:id="1203"/>
      <w:bookmarkEnd w:id="1204"/>
    </w:p>
    <w:p w:rsidR="00272E5B" w:rsidRDefault="003F616A">
      <w:pPr>
        <w:pStyle w:val="1"/>
        <w:widowControl/>
        <w:spacing w:line="350" w:lineRule="exact"/>
        <w:textAlignment w:val="baseline"/>
        <w:rPr>
          <w:rFonts w:ascii="宋体" w:eastAsia="宋体" w:cs="宋体"/>
          <w:b w:val="0"/>
          <w:bCs w:val="0"/>
          <w:sz w:val="24"/>
          <w:szCs w:val="24"/>
        </w:rPr>
      </w:pPr>
      <w:bookmarkStart w:id="1205" w:name="_Toc24253"/>
      <w:bookmarkStart w:id="1206" w:name="_Toc4226"/>
      <w:bookmarkStart w:id="1207" w:name="_Toc7834"/>
      <w:bookmarkStart w:id="1208" w:name="_Toc7356"/>
      <w:bookmarkStart w:id="1209" w:name="_Toc29512"/>
      <w:bookmarkStart w:id="1210" w:name="_Toc25906"/>
      <w:bookmarkStart w:id="1211" w:name="_Toc23179"/>
      <w:bookmarkStart w:id="1212" w:name="_Toc18373"/>
      <w:bookmarkStart w:id="1213" w:name="_Toc26599"/>
      <w:bookmarkStart w:id="1214" w:name="_Toc17249"/>
      <w:bookmarkStart w:id="1215" w:name="_Toc497"/>
      <w:bookmarkEnd w:id="1205"/>
      <w:bookmarkEnd w:id="1206"/>
      <w:r>
        <w:rPr>
          <w:rFonts w:ascii="宋体" w:eastAsia="宋体" w:cs="宋体" w:hint="eastAsia"/>
          <w:b w:val="0"/>
          <w:bCs w:val="0"/>
          <w:sz w:val="24"/>
          <w:szCs w:val="24"/>
        </w:rPr>
        <w:t xml:space="preserve">13.6 </w:t>
      </w:r>
      <w:bookmarkEnd w:id="1207"/>
      <w:r>
        <w:rPr>
          <w:rFonts w:ascii="宋体" w:eastAsia="宋体" w:cs="宋体" w:hint="eastAsia"/>
          <w:b w:val="0"/>
          <w:bCs w:val="0"/>
          <w:sz w:val="24"/>
          <w:szCs w:val="24"/>
        </w:rPr>
        <w:t>投标供应商资质证书（或资格证明）处于换证、升级、变更等期间，除非法律法规或发证机构有书面材料明确表明投标供应商资质（或资格)有效，否则一律不予认可。</w:t>
      </w:r>
      <w:bookmarkEnd w:id="1208"/>
      <w:bookmarkEnd w:id="1209"/>
      <w:bookmarkEnd w:id="1210"/>
      <w:bookmarkEnd w:id="1211"/>
      <w:bookmarkEnd w:id="1212"/>
      <w:bookmarkEnd w:id="1213"/>
      <w:bookmarkEnd w:id="1214"/>
      <w:bookmarkEnd w:id="1215"/>
    </w:p>
    <w:p w:rsidR="00272E5B" w:rsidRDefault="003F616A">
      <w:pPr>
        <w:pStyle w:val="1"/>
        <w:widowControl/>
        <w:spacing w:line="350" w:lineRule="exact"/>
        <w:textAlignment w:val="baseline"/>
        <w:rPr>
          <w:rFonts w:ascii="宋体" w:eastAsia="宋体" w:cs="宋体"/>
          <w:b w:val="0"/>
          <w:bCs w:val="0"/>
          <w:sz w:val="24"/>
          <w:szCs w:val="24"/>
        </w:rPr>
      </w:pPr>
      <w:bookmarkStart w:id="1216" w:name="_Toc17653"/>
      <w:bookmarkStart w:id="1217" w:name="_Toc16200"/>
      <w:bookmarkStart w:id="1218" w:name="_Toc30999"/>
      <w:bookmarkStart w:id="1219" w:name="_Toc2530"/>
      <w:bookmarkStart w:id="1220" w:name="_Toc6798"/>
      <w:bookmarkStart w:id="1221" w:name="_Toc2777"/>
      <w:bookmarkStart w:id="1222" w:name="_Toc14777"/>
      <w:bookmarkStart w:id="1223" w:name="_Toc25316"/>
      <w:bookmarkStart w:id="1224" w:name="_Toc16290"/>
      <w:bookmarkStart w:id="1225" w:name="_Toc17696"/>
      <w:bookmarkStart w:id="1226" w:name="_Toc21712"/>
      <w:bookmarkEnd w:id="1216"/>
      <w:bookmarkEnd w:id="1217"/>
      <w:r>
        <w:rPr>
          <w:rFonts w:ascii="宋体" w:eastAsia="宋体" w:cs="宋体" w:hint="eastAsia"/>
          <w:b w:val="0"/>
          <w:bCs w:val="0"/>
          <w:sz w:val="24"/>
          <w:szCs w:val="24"/>
        </w:rPr>
        <w:t xml:space="preserve">13.7 </w:t>
      </w:r>
      <w:bookmarkEnd w:id="1218"/>
      <w:r>
        <w:rPr>
          <w:rFonts w:ascii="宋体" w:eastAsia="宋体" w:cs="宋体" w:hint="eastAsia"/>
          <w:b w:val="0"/>
          <w:bCs w:val="0"/>
          <w:sz w:val="24"/>
          <w:szCs w:val="24"/>
        </w:rPr>
        <w:t>纸质投标文件（如有）应编制连续页码，除特殊规格的图纸或方案、图片资料等外，均应按 A4 规格制作，为节约和环保，建议纸质投标文件双面打印。</w:t>
      </w:r>
      <w:bookmarkEnd w:id="1219"/>
      <w:bookmarkEnd w:id="1220"/>
      <w:bookmarkEnd w:id="1221"/>
      <w:bookmarkEnd w:id="1222"/>
      <w:bookmarkEnd w:id="1223"/>
      <w:bookmarkEnd w:id="1224"/>
      <w:bookmarkEnd w:id="1225"/>
      <w:bookmarkEnd w:id="1226"/>
    </w:p>
    <w:p w:rsidR="00272E5B" w:rsidRDefault="003F616A">
      <w:pPr>
        <w:pStyle w:val="1"/>
        <w:widowControl/>
        <w:spacing w:line="350" w:lineRule="exact"/>
        <w:textAlignment w:val="baseline"/>
        <w:rPr>
          <w:rFonts w:ascii="宋体" w:eastAsia="宋体" w:cs="宋体"/>
          <w:b w:val="0"/>
          <w:bCs w:val="0"/>
          <w:sz w:val="24"/>
          <w:szCs w:val="24"/>
        </w:rPr>
      </w:pPr>
      <w:bookmarkStart w:id="1227" w:name="_Toc26534"/>
      <w:bookmarkStart w:id="1228" w:name="_Toc29650"/>
      <w:bookmarkStart w:id="1229" w:name="_Toc15161"/>
      <w:bookmarkStart w:id="1230" w:name="_Toc25778"/>
      <w:bookmarkStart w:id="1231" w:name="_Toc25349"/>
      <w:bookmarkStart w:id="1232" w:name="_Toc9429"/>
      <w:bookmarkStart w:id="1233" w:name="_Toc31862"/>
      <w:bookmarkStart w:id="1234" w:name="_Toc585"/>
      <w:bookmarkStart w:id="1235" w:name="_Toc18571"/>
      <w:bookmarkStart w:id="1236" w:name="_Toc14756"/>
      <w:bookmarkStart w:id="1237" w:name="_Toc16642"/>
      <w:bookmarkEnd w:id="1227"/>
      <w:bookmarkEnd w:id="1228"/>
      <w:r>
        <w:rPr>
          <w:rFonts w:ascii="宋体" w:eastAsia="宋体" w:cs="宋体" w:hint="eastAsia"/>
          <w:b w:val="0"/>
          <w:bCs w:val="0"/>
          <w:sz w:val="24"/>
          <w:szCs w:val="24"/>
        </w:rPr>
        <w:t xml:space="preserve">13.8 </w:t>
      </w:r>
      <w:bookmarkEnd w:id="1229"/>
      <w:r>
        <w:rPr>
          <w:rFonts w:ascii="宋体" w:eastAsia="宋体" w:cs="宋体" w:hint="eastAsia"/>
          <w:b w:val="0"/>
          <w:bCs w:val="0"/>
          <w:sz w:val="24"/>
          <w:szCs w:val="24"/>
        </w:rPr>
        <w:t>电报、电话、传真形式的投标概不接受。</w:t>
      </w:r>
      <w:bookmarkEnd w:id="1230"/>
      <w:bookmarkEnd w:id="1231"/>
      <w:bookmarkEnd w:id="1232"/>
      <w:bookmarkEnd w:id="1233"/>
      <w:bookmarkEnd w:id="1234"/>
      <w:bookmarkEnd w:id="1235"/>
      <w:bookmarkEnd w:id="1236"/>
      <w:bookmarkEnd w:id="1237"/>
    </w:p>
    <w:p w:rsidR="00272E5B" w:rsidRDefault="003F616A">
      <w:pPr>
        <w:pStyle w:val="1"/>
        <w:widowControl/>
        <w:spacing w:line="350" w:lineRule="exact"/>
        <w:textAlignment w:val="baseline"/>
        <w:rPr>
          <w:rFonts w:ascii="宋体" w:eastAsia="宋体" w:cs="宋体"/>
          <w:b w:val="0"/>
          <w:bCs w:val="0"/>
          <w:sz w:val="24"/>
          <w:szCs w:val="24"/>
        </w:rPr>
      </w:pPr>
      <w:bookmarkStart w:id="1238" w:name="_Toc15938"/>
      <w:bookmarkStart w:id="1239" w:name="_Toc20510"/>
      <w:bookmarkStart w:id="1240" w:name="_Toc10855"/>
      <w:bookmarkStart w:id="1241" w:name="_Toc18162"/>
      <w:bookmarkStart w:id="1242" w:name="_Toc2181"/>
      <w:bookmarkStart w:id="1243" w:name="_Toc2507"/>
      <w:bookmarkStart w:id="1244" w:name="_Toc24820"/>
      <w:bookmarkStart w:id="1245" w:name="_Toc21187"/>
      <w:bookmarkStart w:id="1246" w:name="_Toc16145"/>
      <w:bookmarkStart w:id="1247" w:name="_Toc14677"/>
      <w:bookmarkStart w:id="1248" w:name="_Toc678"/>
      <w:bookmarkEnd w:id="1238"/>
      <w:bookmarkEnd w:id="1239"/>
      <w:r>
        <w:rPr>
          <w:rFonts w:ascii="宋体" w:eastAsia="宋体" w:cs="宋体" w:hint="eastAsia"/>
          <w:b w:val="0"/>
          <w:bCs w:val="0"/>
          <w:sz w:val="24"/>
          <w:szCs w:val="24"/>
        </w:rPr>
        <w:t xml:space="preserve">13.9 </w:t>
      </w:r>
      <w:bookmarkEnd w:id="1240"/>
      <w:r>
        <w:rPr>
          <w:rFonts w:ascii="宋体" w:eastAsia="宋体" w:cs="宋体" w:hint="eastAsia"/>
          <w:b w:val="0"/>
          <w:bCs w:val="0"/>
          <w:sz w:val="24"/>
          <w:szCs w:val="24"/>
        </w:rPr>
        <w:t>采购人一律不予退还投标供应商的投标文件。</w:t>
      </w:r>
      <w:bookmarkEnd w:id="1241"/>
      <w:bookmarkEnd w:id="1242"/>
      <w:bookmarkEnd w:id="1243"/>
      <w:bookmarkEnd w:id="1244"/>
      <w:bookmarkEnd w:id="1245"/>
      <w:bookmarkEnd w:id="1246"/>
      <w:bookmarkEnd w:id="1247"/>
      <w:bookmarkEnd w:id="1248"/>
    </w:p>
    <w:p w:rsidR="00272E5B" w:rsidRDefault="003F616A">
      <w:pPr>
        <w:pStyle w:val="1"/>
        <w:widowControl/>
        <w:spacing w:line="350" w:lineRule="exact"/>
        <w:textAlignment w:val="baseline"/>
        <w:rPr>
          <w:rFonts w:ascii="宋体" w:eastAsia="宋体" w:cs="宋体"/>
          <w:b w:val="0"/>
          <w:bCs w:val="0"/>
          <w:sz w:val="24"/>
          <w:szCs w:val="24"/>
        </w:rPr>
      </w:pPr>
      <w:bookmarkStart w:id="1249" w:name="_Toc32011"/>
      <w:bookmarkStart w:id="1250" w:name="_Toc16899"/>
      <w:bookmarkStart w:id="1251" w:name="_Toc6211"/>
      <w:bookmarkStart w:id="1252" w:name="_Toc1647"/>
      <w:bookmarkStart w:id="1253" w:name="_Toc19135"/>
      <w:bookmarkStart w:id="1254" w:name="_Toc6713"/>
      <w:bookmarkStart w:id="1255" w:name="_Toc31493"/>
      <w:bookmarkStart w:id="1256" w:name="_Toc4659"/>
      <w:bookmarkStart w:id="1257" w:name="_Toc23121"/>
      <w:bookmarkStart w:id="1258" w:name="_Toc10556"/>
      <w:bookmarkStart w:id="1259" w:name="_Toc23045"/>
      <w:bookmarkEnd w:id="1249"/>
      <w:bookmarkEnd w:id="1250"/>
      <w:r>
        <w:rPr>
          <w:rFonts w:ascii="宋体" w:eastAsia="宋体" w:cs="宋体" w:hint="eastAsia"/>
          <w:b w:val="0"/>
          <w:bCs w:val="0"/>
          <w:sz w:val="24"/>
          <w:szCs w:val="24"/>
        </w:rPr>
        <w:t>14.</w:t>
      </w:r>
      <w:bookmarkEnd w:id="1251"/>
      <w:r>
        <w:rPr>
          <w:rFonts w:ascii="宋体" w:eastAsia="宋体" w:cs="宋体" w:hint="eastAsia"/>
          <w:b w:val="0"/>
          <w:bCs w:val="0"/>
          <w:sz w:val="24"/>
          <w:szCs w:val="24"/>
        </w:rPr>
        <w:t>报价</w:t>
      </w:r>
      <w:bookmarkEnd w:id="1252"/>
      <w:bookmarkEnd w:id="1253"/>
      <w:bookmarkEnd w:id="1254"/>
      <w:bookmarkEnd w:id="1255"/>
      <w:bookmarkEnd w:id="1256"/>
      <w:bookmarkEnd w:id="1257"/>
      <w:bookmarkEnd w:id="1258"/>
      <w:bookmarkEnd w:id="1259"/>
    </w:p>
    <w:p w:rsidR="00272E5B" w:rsidRDefault="003F616A">
      <w:pPr>
        <w:pStyle w:val="1"/>
        <w:widowControl/>
        <w:spacing w:line="350" w:lineRule="exact"/>
        <w:textAlignment w:val="baseline"/>
        <w:rPr>
          <w:rFonts w:ascii="宋体" w:eastAsia="宋体" w:cs="宋体"/>
          <w:b w:val="0"/>
          <w:bCs w:val="0"/>
          <w:sz w:val="24"/>
          <w:szCs w:val="24"/>
        </w:rPr>
      </w:pPr>
      <w:bookmarkStart w:id="1260" w:name="_Toc8617"/>
      <w:bookmarkStart w:id="1261" w:name="_Toc2308"/>
      <w:bookmarkStart w:id="1262" w:name="_Toc5296"/>
      <w:bookmarkStart w:id="1263" w:name="_Toc31936"/>
      <w:bookmarkStart w:id="1264" w:name="_Toc28356"/>
      <w:bookmarkStart w:id="1265" w:name="_Toc25868"/>
      <w:bookmarkStart w:id="1266" w:name="_Toc24391"/>
      <w:bookmarkStart w:id="1267" w:name="_Toc26510"/>
      <w:bookmarkStart w:id="1268" w:name="_Toc29515"/>
      <w:bookmarkStart w:id="1269" w:name="_Toc5863"/>
      <w:bookmarkStart w:id="1270" w:name="_Toc6344"/>
      <w:bookmarkEnd w:id="1260"/>
      <w:bookmarkEnd w:id="1261"/>
      <w:r>
        <w:rPr>
          <w:rFonts w:ascii="宋体" w:eastAsia="宋体" w:cs="宋体" w:hint="eastAsia"/>
          <w:b w:val="0"/>
          <w:bCs w:val="0"/>
          <w:sz w:val="24"/>
          <w:szCs w:val="24"/>
        </w:rPr>
        <w:t xml:space="preserve">14.1 </w:t>
      </w:r>
      <w:bookmarkEnd w:id="1262"/>
      <w:r>
        <w:rPr>
          <w:rFonts w:ascii="宋体" w:eastAsia="宋体" w:cs="宋体" w:hint="eastAsia"/>
          <w:b w:val="0"/>
          <w:bCs w:val="0"/>
          <w:sz w:val="24"/>
          <w:szCs w:val="24"/>
        </w:rPr>
        <w:t>投标供应商应以“包”为报价的基本单位。若整个需求分为若干包，则投标供应商可选择其中的部分或所有包报价。包内所有项目均应报价（免费赠送的除外），否则将导致投标无效。</w:t>
      </w:r>
      <w:bookmarkEnd w:id="1263"/>
      <w:bookmarkEnd w:id="1264"/>
      <w:bookmarkEnd w:id="1265"/>
      <w:bookmarkEnd w:id="1266"/>
      <w:bookmarkEnd w:id="1267"/>
      <w:bookmarkEnd w:id="1268"/>
      <w:bookmarkEnd w:id="1269"/>
      <w:bookmarkEnd w:id="1270"/>
    </w:p>
    <w:p w:rsidR="00272E5B" w:rsidRDefault="003F616A">
      <w:pPr>
        <w:pStyle w:val="1"/>
        <w:widowControl/>
        <w:spacing w:line="350" w:lineRule="exact"/>
        <w:textAlignment w:val="baseline"/>
        <w:rPr>
          <w:rFonts w:ascii="宋体" w:eastAsia="宋体" w:cs="宋体"/>
          <w:b w:val="0"/>
          <w:bCs w:val="0"/>
          <w:sz w:val="24"/>
          <w:szCs w:val="24"/>
        </w:rPr>
      </w:pPr>
      <w:bookmarkStart w:id="1271" w:name="_Toc13611"/>
      <w:bookmarkStart w:id="1272" w:name="_Toc25802"/>
      <w:bookmarkStart w:id="1273" w:name="_Toc13764"/>
      <w:bookmarkStart w:id="1274" w:name="_Toc12202"/>
      <w:bookmarkStart w:id="1275" w:name="_Toc23659"/>
      <w:bookmarkStart w:id="1276" w:name="_Toc7203"/>
      <w:bookmarkStart w:id="1277" w:name="_Toc26540"/>
      <w:bookmarkStart w:id="1278" w:name="_Toc2475"/>
      <w:bookmarkStart w:id="1279" w:name="_Toc9001"/>
      <w:bookmarkStart w:id="1280" w:name="_Toc29570"/>
      <w:bookmarkStart w:id="1281" w:name="_Toc1294"/>
      <w:bookmarkEnd w:id="1271"/>
      <w:bookmarkEnd w:id="1272"/>
      <w:r>
        <w:rPr>
          <w:rFonts w:ascii="宋体" w:eastAsia="宋体" w:cs="宋体" w:hint="eastAsia"/>
          <w:b w:val="0"/>
          <w:bCs w:val="0"/>
          <w:sz w:val="24"/>
          <w:szCs w:val="24"/>
        </w:rPr>
        <w:t xml:space="preserve">14.2 </w:t>
      </w:r>
      <w:bookmarkEnd w:id="1273"/>
      <w:r>
        <w:rPr>
          <w:rFonts w:ascii="宋体" w:eastAsia="宋体" w:cs="宋体" w:hint="eastAsia"/>
          <w:b w:val="0"/>
          <w:bCs w:val="0"/>
          <w:sz w:val="24"/>
          <w:szCs w:val="24"/>
        </w:rPr>
        <w:t>投标供应商的报价应包含所有服务、保险、税费、和交付后约定期限内免费维保等工作所发生的一切应有费用。投标报价为签订合同的依据。</w:t>
      </w:r>
      <w:bookmarkEnd w:id="1274"/>
      <w:bookmarkEnd w:id="1275"/>
      <w:bookmarkEnd w:id="1276"/>
      <w:bookmarkEnd w:id="1277"/>
      <w:bookmarkEnd w:id="1278"/>
      <w:bookmarkEnd w:id="1279"/>
      <w:bookmarkEnd w:id="1280"/>
      <w:bookmarkEnd w:id="1281"/>
    </w:p>
    <w:p w:rsidR="00272E5B" w:rsidRDefault="003F616A">
      <w:pPr>
        <w:pStyle w:val="1"/>
        <w:widowControl/>
        <w:spacing w:line="350" w:lineRule="exact"/>
        <w:textAlignment w:val="baseline"/>
        <w:rPr>
          <w:rFonts w:ascii="宋体" w:eastAsia="宋体" w:cs="宋体"/>
          <w:b w:val="0"/>
          <w:bCs w:val="0"/>
          <w:sz w:val="24"/>
          <w:szCs w:val="24"/>
        </w:rPr>
      </w:pPr>
      <w:bookmarkStart w:id="1282" w:name="_Toc10291"/>
      <w:bookmarkStart w:id="1283" w:name="_Toc11252"/>
      <w:bookmarkStart w:id="1284" w:name="_Toc13899"/>
      <w:bookmarkStart w:id="1285" w:name="_Toc13588"/>
      <w:bookmarkStart w:id="1286" w:name="_Toc20280"/>
      <w:bookmarkStart w:id="1287" w:name="_Toc9055"/>
      <w:bookmarkStart w:id="1288" w:name="_Toc15332"/>
      <w:bookmarkStart w:id="1289" w:name="_Toc10922"/>
      <w:bookmarkStart w:id="1290" w:name="_Toc15166"/>
      <w:bookmarkStart w:id="1291" w:name="_Toc27237"/>
      <w:bookmarkStart w:id="1292" w:name="_Toc24531"/>
      <w:bookmarkEnd w:id="1282"/>
      <w:bookmarkEnd w:id="1283"/>
      <w:r>
        <w:rPr>
          <w:rFonts w:ascii="宋体" w:eastAsia="宋体" w:cs="宋体" w:hint="eastAsia"/>
          <w:b w:val="0"/>
          <w:bCs w:val="0"/>
          <w:sz w:val="24"/>
          <w:szCs w:val="24"/>
        </w:rPr>
        <w:t xml:space="preserve">14.3 </w:t>
      </w:r>
      <w:bookmarkEnd w:id="1284"/>
      <w:r>
        <w:rPr>
          <w:rFonts w:ascii="宋体" w:eastAsia="宋体" w:cs="宋体" w:hint="eastAsia"/>
          <w:b w:val="0"/>
          <w:bCs w:val="0"/>
          <w:sz w:val="24"/>
          <w:szCs w:val="24"/>
        </w:rPr>
        <w:t>投标供应商应在投标文件中注明拟提服务物的单价明细和总价。</w:t>
      </w:r>
      <w:bookmarkEnd w:id="1285"/>
      <w:bookmarkEnd w:id="1286"/>
      <w:bookmarkEnd w:id="1287"/>
      <w:bookmarkEnd w:id="1288"/>
      <w:bookmarkEnd w:id="1289"/>
      <w:bookmarkEnd w:id="1290"/>
      <w:bookmarkEnd w:id="1291"/>
      <w:bookmarkEnd w:id="1292"/>
    </w:p>
    <w:p w:rsidR="00272E5B" w:rsidRDefault="003F616A">
      <w:pPr>
        <w:pStyle w:val="1"/>
        <w:widowControl/>
        <w:spacing w:line="350" w:lineRule="exact"/>
        <w:textAlignment w:val="baseline"/>
        <w:rPr>
          <w:rFonts w:ascii="宋体" w:eastAsia="宋体" w:cs="宋体"/>
          <w:b w:val="0"/>
          <w:bCs w:val="0"/>
          <w:sz w:val="24"/>
          <w:szCs w:val="24"/>
        </w:rPr>
      </w:pPr>
      <w:bookmarkStart w:id="1293" w:name="_Toc28111"/>
      <w:bookmarkStart w:id="1294" w:name="_Toc10772"/>
      <w:bookmarkStart w:id="1295" w:name="_Toc12890"/>
      <w:bookmarkStart w:id="1296" w:name="_Toc12819"/>
      <w:bookmarkStart w:id="1297" w:name="_Toc6687"/>
      <w:bookmarkStart w:id="1298" w:name="_Toc20286"/>
      <w:bookmarkStart w:id="1299" w:name="_Toc5572"/>
      <w:bookmarkStart w:id="1300" w:name="_Toc6643"/>
      <w:bookmarkStart w:id="1301" w:name="_Toc4532"/>
      <w:bookmarkStart w:id="1302" w:name="_Toc25845"/>
      <w:bookmarkStart w:id="1303" w:name="_Toc30910"/>
      <w:bookmarkEnd w:id="1293"/>
      <w:bookmarkEnd w:id="1294"/>
      <w:r>
        <w:rPr>
          <w:rFonts w:ascii="宋体" w:eastAsia="宋体" w:cs="宋体" w:hint="eastAsia"/>
          <w:b w:val="0"/>
          <w:bCs w:val="0"/>
          <w:sz w:val="24"/>
          <w:szCs w:val="24"/>
        </w:rPr>
        <w:t xml:space="preserve">14.4 </w:t>
      </w:r>
      <w:bookmarkEnd w:id="1295"/>
      <w:r>
        <w:rPr>
          <w:rFonts w:ascii="宋体" w:eastAsia="宋体" w:cs="宋体" w:hint="eastAsia"/>
          <w:b w:val="0"/>
          <w:bCs w:val="0"/>
          <w:sz w:val="24"/>
          <w:szCs w:val="24"/>
        </w:rPr>
        <w:t>除非竞争性谈判文件另有规定，每一包只允许有一个最终报价，任何有选择的报价或替代方案将导致投标无效。</w:t>
      </w:r>
      <w:bookmarkEnd w:id="1296"/>
      <w:bookmarkEnd w:id="1297"/>
      <w:bookmarkEnd w:id="1298"/>
      <w:bookmarkEnd w:id="1299"/>
      <w:bookmarkEnd w:id="1300"/>
      <w:bookmarkEnd w:id="1301"/>
      <w:bookmarkEnd w:id="1302"/>
      <w:bookmarkEnd w:id="1303"/>
    </w:p>
    <w:p w:rsidR="00272E5B" w:rsidRDefault="003F616A">
      <w:pPr>
        <w:pStyle w:val="1"/>
        <w:widowControl/>
        <w:spacing w:line="350" w:lineRule="exact"/>
        <w:textAlignment w:val="baseline"/>
        <w:rPr>
          <w:rFonts w:ascii="宋体" w:eastAsia="宋体" w:cs="宋体"/>
          <w:b w:val="0"/>
          <w:bCs w:val="0"/>
          <w:sz w:val="24"/>
          <w:szCs w:val="24"/>
        </w:rPr>
      </w:pPr>
      <w:bookmarkStart w:id="1304" w:name="_Toc11998"/>
      <w:bookmarkStart w:id="1305" w:name="_Toc661"/>
      <w:bookmarkStart w:id="1306" w:name="_Toc8920"/>
      <w:bookmarkStart w:id="1307" w:name="_Toc8557"/>
      <w:bookmarkStart w:id="1308" w:name="_Toc3109"/>
      <w:bookmarkStart w:id="1309" w:name="_Toc23670"/>
      <w:bookmarkStart w:id="1310" w:name="_Toc4347"/>
      <w:bookmarkStart w:id="1311" w:name="_Toc24468"/>
      <w:bookmarkStart w:id="1312" w:name="_Toc2416"/>
      <w:bookmarkStart w:id="1313" w:name="_Toc9628"/>
      <w:bookmarkStart w:id="1314" w:name="_Toc16608"/>
      <w:bookmarkEnd w:id="1304"/>
      <w:bookmarkEnd w:id="1305"/>
      <w:r>
        <w:rPr>
          <w:rFonts w:ascii="宋体" w:eastAsia="宋体" w:cs="宋体" w:hint="eastAsia"/>
          <w:b w:val="0"/>
          <w:bCs w:val="0"/>
          <w:sz w:val="24"/>
          <w:szCs w:val="24"/>
        </w:rPr>
        <w:t xml:space="preserve">14.5 </w:t>
      </w:r>
      <w:bookmarkEnd w:id="1306"/>
      <w:r>
        <w:rPr>
          <w:rFonts w:ascii="宋体" w:eastAsia="宋体" w:cs="宋体" w:hint="eastAsia"/>
          <w:b w:val="0"/>
          <w:bCs w:val="0"/>
          <w:sz w:val="24"/>
          <w:szCs w:val="24"/>
        </w:rPr>
        <w:t>采购人不建议投标供应商采用总价优惠或以总价百分比优惠的方式进行投标报价，其优惠可直接计算并体现在各项投标报价的单价中。</w:t>
      </w:r>
      <w:bookmarkEnd w:id="1307"/>
      <w:bookmarkEnd w:id="1308"/>
      <w:bookmarkEnd w:id="1309"/>
      <w:bookmarkEnd w:id="1310"/>
      <w:bookmarkEnd w:id="1311"/>
      <w:bookmarkEnd w:id="1312"/>
      <w:bookmarkEnd w:id="1313"/>
      <w:bookmarkEnd w:id="1314"/>
    </w:p>
    <w:p w:rsidR="00272E5B" w:rsidRDefault="003F616A">
      <w:pPr>
        <w:pStyle w:val="1"/>
        <w:widowControl/>
        <w:spacing w:line="350" w:lineRule="exact"/>
        <w:textAlignment w:val="baseline"/>
        <w:rPr>
          <w:rFonts w:ascii="宋体" w:eastAsia="宋体" w:cs="宋体"/>
          <w:b w:val="0"/>
          <w:bCs w:val="0"/>
          <w:sz w:val="24"/>
          <w:szCs w:val="24"/>
        </w:rPr>
      </w:pPr>
      <w:bookmarkStart w:id="1315" w:name="_Toc14975"/>
      <w:bookmarkStart w:id="1316" w:name="_Toc12753"/>
      <w:bookmarkStart w:id="1317" w:name="_Toc24981"/>
      <w:bookmarkStart w:id="1318" w:name="_Toc7364"/>
      <w:bookmarkStart w:id="1319" w:name="_Toc30677"/>
      <w:bookmarkStart w:id="1320" w:name="_Toc14773"/>
      <w:bookmarkStart w:id="1321" w:name="_Toc11902"/>
      <w:bookmarkStart w:id="1322" w:name="_Toc13180"/>
      <w:bookmarkStart w:id="1323" w:name="_Toc5804"/>
      <w:bookmarkStart w:id="1324" w:name="_Toc8367"/>
      <w:bookmarkStart w:id="1325" w:name="_Toc3640"/>
      <w:bookmarkEnd w:id="1315"/>
      <w:bookmarkEnd w:id="1316"/>
      <w:r>
        <w:rPr>
          <w:rFonts w:ascii="宋体" w:eastAsia="宋体" w:cs="宋体" w:hint="eastAsia"/>
          <w:b w:val="0"/>
          <w:bCs w:val="0"/>
          <w:sz w:val="24"/>
          <w:szCs w:val="24"/>
        </w:rPr>
        <w:t xml:space="preserve">14.6 </w:t>
      </w:r>
      <w:bookmarkEnd w:id="1317"/>
      <w:r>
        <w:rPr>
          <w:rFonts w:ascii="宋体" w:eastAsia="宋体" w:cs="宋体" w:hint="eastAsia"/>
          <w:b w:val="0"/>
          <w:bCs w:val="0"/>
          <w:sz w:val="24"/>
          <w:szCs w:val="24"/>
        </w:rPr>
        <w:t>除政策性文件规定以外，投标供应商所报价格在合同实施期间不因市场变化因素而变动。</w:t>
      </w:r>
      <w:bookmarkEnd w:id="1318"/>
      <w:bookmarkEnd w:id="1319"/>
      <w:bookmarkEnd w:id="1320"/>
      <w:bookmarkEnd w:id="1321"/>
      <w:bookmarkEnd w:id="1322"/>
      <w:bookmarkEnd w:id="1323"/>
      <w:bookmarkEnd w:id="1324"/>
      <w:bookmarkEnd w:id="1325"/>
    </w:p>
    <w:p w:rsidR="00272E5B" w:rsidRDefault="003F616A">
      <w:pPr>
        <w:pStyle w:val="1"/>
        <w:widowControl/>
        <w:spacing w:line="350" w:lineRule="exact"/>
        <w:textAlignment w:val="baseline"/>
        <w:rPr>
          <w:rFonts w:ascii="宋体" w:eastAsia="宋体" w:cs="宋体"/>
          <w:b w:val="0"/>
          <w:bCs w:val="0"/>
          <w:sz w:val="24"/>
          <w:szCs w:val="24"/>
        </w:rPr>
      </w:pPr>
      <w:bookmarkStart w:id="1326" w:name="_Toc8134"/>
      <w:bookmarkStart w:id="1327" w:name="_Toc7059"/>
      <w:bookmarkStart w:id="1328" w:name="_Toc16953"/>
      <w:bookmarkStart w:id="1329" w:name="_Toc31655"/>
      <w:bookmarkStart w:id="1330" w:name="_Toc9897"/>
      <w:bookmarkStart w:id="1331" w:name="_Toc32218"/>
      <w:bookmarkStart w:id="1332" w:name="_Toc28658"/>
      <w:bookmarkStart w:id="1333" w:name="_Toc32020"/>
      <w:bookmarkStart w:id="1334" w:name="_Toc9309"/>
      <w:bookmarkStart w:id="1335" w:name="_Toc15484"/>
      <w:bookmarkStart w:id="1336" w:name="_Toc26949"/>
      <w:bookmarkEnd w:id="1326"/>
      <w:bookmarkEnd w:id="1327"/>
      <w:r>
        <w:rPr>
          <w:rFonts w:ascii="宋体" w:eastAsia="宋体" w:cs="宋体" w:hint="eastAsia"/>
          <w:b w:val="0"/>
          <w:bCs w:val="0"/>
          <w:sz w:val="24"/>
          <w:szCs w:val="24"/>
        </w:rPr>
        <w:t>15.</w:t>
      </w:r>
      <w:bookmarkEnd w:id="1328"/>
      <w:r>
        <w:rPr>
          <w:rFonts w:ascii="宋体" w:eastAsia="宋体" w:cs="宋体" w:hint="eastAsia"/>
          <w:b w:val="0"/>
          <w:bCs w:val="0"/>
          <w:sz w:val="24"/>
          <w:szCs w:val="24"/>
        </w:rPr>
        <w:t>投标内容填写及说明</w:t>
      </w:r>
      <w:bookmarkEnd w:id="1329"/>
      <w:bookmarkEnd w:id="1330"/>
      <w:bookmarkEnd w:id="1331"/>
      <w:bookmarkEnd w:id="1332"/>
      <w:bookmarkEnd w:id="1333"/>
      <w:bookmarkEnd w:id="1334"/>
      <w:bookmarkEnd w:id="1335"/>
      <w:bookmarkEnd w:id="1336"/>
    </w:p>
    <w:p w:rsidR="00272E5B" w:rsidRDefault="003F616A">
      <w:pPr>
        <w:pStyle w:val="1"/>
        <w:widowControl/>
        <w:spacing w:line="350" w:lineRule="exact"/>
        <w:textAlignment w:val="baseline"/>
        <w:rPr>
          <w:rFonts w:ascii="宋体" w:eastAsia="宋体" w:cs="宋体"/>
          <w:b w:val="0"/>
          <w:bCs w:val="0"/>
          <w:sz w:val="24"/>
          <w:szCs w:val="24"/>
        </w:rPr>
      </w:pPr>
      <w:bookmarkStart w:id="1337" w:name="_Toc5610"/>
      <w:bookmarkStart w:id="1338" w:name="_Toc21997"/>
      <w:bookmarkStart w:id="1339" w:name="_Toc16850"/>
      <w:bookmarkStart w:id="1340" w:name="_Toc10252"/>
      <w:bookmarkStart w:id="1341" w:name="_Toc19721"/>
      <w:bookmarkStart w:id="1342" w:name="_Toc24306"/>
      <w:bookmarkStart w:id="1343" w:name="_Toc30376"/>
      <w:bookmarkStart w:id="1344" w:name="_Toc23176"/>
      <w:bookmarkStart w:id="1345" w:name="_Toc23647"/>
      <w:bookmarkStart w:id="1346" w:name="_Toc12946"/>
      <w:bookmarkStart w:id="1347" w:name="_Toc8108"/>
      <w:bookmarkEnd w:id="1337"/>
      <w:bookmarkEnd w:id="1338"/>
      <w:r>
        <w:rPr>
          <w:rFonts w:ascii="宋体" w:eastAsia="宋体" w:cs="宋体" w:hint="eastAsia"/>
          <w:b w:val="0"/>
          <w:bCs w:val="0"/>
          <w:sz w:val="24"/>
          <w:szCs w:val="24"/>
        </w:rPr>
        <w:t xml:space="preserve">15.1 </w:t>
      </w:r>
      <w:bookmarkEnd w:id="1339"/>
      <w:r>
        <w:rPr>
          <w:rFonts w:ascii="宋体" w:eastAsia="宋体" w:cs="宋体" w:hint="eastAsia"/>
          <w:b w:val="0"/>
          <w:bCs w:val="0"/>
          <w:sz w:val="24"/>
          <w:szCs w:val="24"/>
        </w:rPr>
        <w:t>投标文件须对竞争性谈判文件载明的投标资格、技术、资信、服务、报价等全部要求和条件做出实质性和完整的响应，如果投标文件填报的内容资料不详，或没有提供招 标文件中所要求的全部资料、证明及数据，将导致投标无效。</w:t>
      </w:r>
      <w:bookmarkEnd w:id="1340"/>
      <w:bookmarkEnd w:id="1341"/>
      <w:bookmarkEnd w:id="1342"/>
      <w:bookmarkEnd w:id="1343"/>
      <w:bookmarkEnd w:id="1344"/>
      <w:bookmarkEnd w:id="1345"/>
      <w:bookmarkEnd w:id="1346"/>
      <w:bookmarkEnd w:id="1347"/>
    </w:p>
    <w:p w:rsidR="00272E5B" w:rsidRDefault="003F616A">
      <w:pPr>
        <w:pStyle w:val="1"/>
        <w:widowControl/>
        <w:spacing w:line="350" w:lineRule="exact"/>
        <w:textAlignment w:val="baseline"/>
        <w:rPr>
          <w:rFonts w:ascii="宋体" w:eastAsia="宋体" w:cs="宋体"/>
          <w:b w:val="0"/>
          <w:bCs w:val="0"/>
          <w:sz w:val="24"/>
          <w:szCs w:val="24"/>
        </w:rPr>
      </w:pPr>
      <w:bookmarkStart w:id="1348" w:name="_Toc19740"/>
      <w:bookmarkStart w:id="1349" w:name="_Toc17944"/>
      <w:bookmarkStart w:id="1350" w:name="_Toc20266"/>
      <w:bookmarkStart w:id="1351" w:name="_Toc2674"/>
      <w:bookmarkStart w:id="1352" w:name="_Toc1279"/>
      <w:bookmarkStart w:id="1353" w:name="_Toc9009"/>
      <w:bookmarkStart w:id="1354" w:name="_Toc22649"/>
      <w:bookmarkStart w:id="1355" w:name="_Toc7992"/>
      <w:bookmarkStart w:id="1356" w:name="_Toc7545"/>
      <w:bookmarkStart w:id="1357" w:name="_Toc26751"/>
      <w:bookmarkStart w:id="1358" w:name="_Toc25373"/>
      <w:bookmarkEnd w:id="1348"/>
      <w:bookmarkEnd w:id="1349"/>
      <w:r>
        <w:rPr>
          <w:rFonts w:ascii="宋体" w:eastAsia="宋体" w:cs="宋体" w:hint="eastAsia"/>
          <w:b w:val="0"/>
          <w:bCs w:val="0"/>
          <w:sz w:val="24"/>
          <w:szCs w:val="24"/>
        </w:rPr>
        <w:t xml:space="preserve">15.2 </w:t>
      </w:r>
      <w:bookmarkEnd w:id="1350"/>
      <w:r>
        <w:rPr>
          <w:rFonts w:ascii="宋体" w:eastAsia="宋体" w:cs="宋体" w:hint="eastAsia"/>
          <w:b w:val="0"/>
          <w:bCs w:val="0"/>
          <w:sz w:val="24"/>
          <w:szCs w:val="24"/>
        </w:rPr>
        <w:t>投标供应商应在投标文件中提交竞争性谈判文件要求的有关证明文件（扫描或影印件上传），作为其投标文件的一部分。</w:t>
      </w:r>
      <w:bookmarkEnd w:id="1351"/>
      <w:bookmarkEnd w:id="1352"/>
      <w:bookmarkEnd w:id="1353"/>
      <w:bookmarkEnd w:id="1354"/>
      <w:bookmarkEnd w:id="1355"/>
      <w:bookmarkEnd w:id="1356"/>
      <w:bookmarkEnd w:id="1357"/>
      <w:bookmarkEnd w:id="1358"/>
    </w:p>
    <w:p w:rsidR="00272E5B" w:rsidRDefault="003F616A">
      <w:pPr>
        <w:pStyle w:val="1"/>
        <w:widowControl/>
        <w:spacing w:line="350" w:lineRule="exact"/>
        <w:textAlignment w:val="baseline"/>
        <w:rPr>
          <w:rFonts w:ascii="宋体" w:eastAsia="宋体" w:cs="宋体"/>
          <w:b w:val="0"/>
          <w:bCs w:val="0"/>
          <w:sz w:val="24"/>
          <w:szCs w:val="24"/>
        </w:rPr>
      </w:pPr>
      <w:bookmarkStart w:id="1359" w:name="_Toc17827"/>
      <w:bookmarkStart w:id="1360" w:name="_Toc30738"/>
      <w:bookmarkStart w:id="1361" w:name="_Toc28841"/>
      <w:bookmarkStart w:id="1362" w:name="_Toc29357"/>
      <w:bookmarkStart w:id="1363" w:name="_Toc23569"/>
      <w:bookmarkStart w:id="1364" w:name="_Toc2472"/>
      <w:bookmarkStart w:id="1365" w:name="_Toc2303"/>
      <w:bookmarkStart w:id="1366" w:name="_Toc20464"/>
      <w:bookmarkStart w:id="1367" w:name="_Toc22340"/>
      <w:bookmarkStart w:id="1368" w:name="_Toc5766"/>
      <w:bookmarkStart w:id="1369" w:name="_Toc22543"/>
      <w:bookmarkEnd w:id="1359"/>
      <w:bookmarkEnd w:id="1360"/>
      <w:r>
        <w:rPr>
          <w:rFonts w:ascii="宋体" w:eastAsia="宋体" w:cs="宋体" w:hint="eastAsia"/>
          <w:b w:val="0"/>
          <w:bCs w:val="0"/>
          <w:sz w:val="24"/>
          <w:szCs w:val="24"/>
        </w:rPr>
        <w:t xml:space="preserve">15.3 </w:t>
      </w:r>
      <w:bookmarkEnd w:id="1361"/>
      <w:r>
        <w:rPr>
          <w:rFonts w:ascii="宋体" w:eastAsia="宋体" w:cs="宋体" w:hint="eastAsia"/>
          <w:b w:val="0"/>
          <w:bCs w:val="0"/>
          <w:sz w:val="24"/>
          <w:szCs w:val="24"/>
        </w:rPr>
        <w:t>投标供应商应在投标文件中提交（以扫描件或影印件上传）竞争性谈判文件要求的所有货物的合格性以及符合竞争性谈判文件规定的证明文件（可以是手册、图纸和资料）等，并作为其投标文件的一部分。</w:t>
      </w:r>
      <w:bookmarkEnd w:id="1362"/>
      <w:bookmarkEnd w:id="1363"/>
      <w:bookmarkEnd w:id="1364"/>
      <w:bookmarkEnd w:id="1365"/>
      <w:bookmarkEnd w:id="1366"/>
      <w:bookmarkEnd w:id="1367"/>
      <w:bookmarkEnd w:id="1368"/>
      <w:bookmarkEnd w:id="1369"/>
    </w:p>
    <w:p w:rsidR="00272E5B" w:rsidRDefault="003F616A">
      <w:pPr>
        <w:pStyle w:val="1"/>
        <w:widowControl/>
        <w:spacing w:line="350" w:lineRule="exact"/>
        <w:textAlignment w:val="baseline"/>
        <w:rPr>
          <w:rFonts w:ascii="宋体" w:eastAsia="宋体" w:cs="宋体"/>
          <w:b w:val="0"/>
          <w:bCs w:val="0"/>
          <w:sz w:val="24"/>
          <w:szCs w:val="24"/>
        </w:rPr>
      </w:pPr>
      <w:bookmarkStart w:id="1370" w:name="_Toc32525"/>
      <w:bookmarkStart w:id="1371" w:name="_Toc31743"/>
      <w:bookmarkStart w:id="1372" w:name="_Toc9669"/>
      <w:bookmarkStart w:id="1373" w:name="_Toc23281"/>
      <w:bookmarkStart w:id="1374" w:name="_Toc12598"/>
      <w:bookmarkStart w:id="1375" w:name="_Toc1513"/>
      <w:bookmarkStart w:id="1376" w:name="_Toc518"/>
      <w:bookmarkStart w:id="1377" w:name="_Toc13066"/>
      <w:bookmarkStart w:id="1378" w:name="_Toc27025"/>
      <w:bookmarkStart w:id="1379" w:name="_Toc11776"/>
      <w:bookmarkStart w:id="1380" w:name="_Toc16283"/>
      <w:bookmarkEnd w:id="1370"/>
      <w:bookmarkEnd w:id="1371"/>
      <w:r>
        <w:rPr>
          <w:rFonts w:ascii="宋体" w:eastAsia="宋体" w:cs="宋体" w:hint="eastAsia"/>
          <w:b w:val="0"/>
          <w:bCs w:val="0"/>
          <w:sz w:val="24"/>
          <w:szCs w:val="24"/>
        </w:rPr>
        <w:t xml:space="preserve">15.3.1 </w:t>
      </w:r>
      <w:bookmarkEnd w:id="1372"/>
      <w:r>
        <w:rPr>
          <w:rFonts w:ascii="宋体" w:eastAsia="宋体" w:cs="宋体" w:hint="eastAsia"/>
          <w:b w:val="0"/>
          <w:bCs w:val="0"/>
          <w:sz w:val="24"/>
          <w:szCs w:val="24"/>
        </w:rPr>
        <w:t>货物主要性能（内容）的详细描述；</w:t>
      </w:r>
      <w:bookmarkEnd w:id="1373"/>
      <w:bookmarkEnd w:id="1374"/>
      <w:bookmarkEnd w:id="1375"/>
      <w:bookmarkEnd w:id="1376"/>
      <w:bookmarkEnd w:id="1377"/>
      <w:bookmarkEnd w:id="1378"/>
      <w:bookmarkEnd w:id="1379"/>
      <w:bookmarkEnd w:id="1380"/>
    </w:p>
    <w:p w:rsidR="00272E5B" w:rsidRDefault="003F616A">
      <w:pPr>
        <w:pStyle w:val="1"/>
        <w:widowControl/>
        <w:spacing w:line="350" w:lineRule="exact"/>
        <w:textAlignment w:val="baseline"/>
        <w:rPr>
          <w:rFonts w:ascii="宋体" w:eastAsia="宋体" w:cs="宋体"/>
          <w:b w:val="0"/>
          <w:bCs w:val="0"/>
          <w:sz w:val="24"/>
          <w:szCs w:val="24"/>
        </w:rPr>
      </w:pPr>
      <w:bookmarkStart w:id="1381" w:name="_Toc29213"/>
      <w:bookmarkStart w:id="1382" w:name="_Toc15994"/>
      <w:bookmarkStart w:id="1383" w:name="_Toc5912"/>
      <w:bookmarkStart w:id="1384" w:name="_Toc17887"/>
      <w:bookmarkStart w:id="1385" w:name="_Toc7181"/>
      <w:bookmarkStart w:id="1386" w:name="_Toc1050"/>
      <w:bookmarkStart w:id="1387" w:name="_Toc18199"/>
      <w:bookmarkStart w:id="1388" w:name="_Toc12433"/>
      <w:bookmarkStart w:id="1389" w:name="_Toc27078"/>
      <w:bookmarkStart w:id="1390" w:name="_Toc20287"/>
      <w:bookmarkStart w:id="1391" w:name="_Toc23663"/>
      <w:bookmarkEnd w:id="1381"/>
      <w:bookmarkEnd w:id="1382"/>
      <w:r>
        <w:rPr>
          <w:rFonts w:ascii="宋体" w:eastAsia="宋体" w:cs="宋体" w:hint="eastAsia"/>
          <w:b w:val="0"/>
          <w:bCs w:val="0"/>
          <w:sz w:val="24"/>
          <w:szCs w:val="24"/>
        </w:rPr>
        <w:t xml:space="preserve">15.3.2 </w:t>
      </w:r>
      <w:bookmarkEnd w:id="1383"/>
      <w:r>
        <w:rPr>
          <w:rFonts w:ascii="宋体" w:eastAsia="宋体" w:cs="宋体" w:hint="eastAsia"/>
          <w:b w:val="0"/>
          <w:bCs w:val="0"/>
          <w:sz w:val="24"/>
          <w:szCs w:val="24"/>
        </w:rPr>
        <w:t>保证所投货物正常、安全、连续运行期间所需的所有备品、备件及专用工具的详细清单。</w:t>
      </w:r>
      <w:bookmarkEnd w:id="1384"/>
      <w:bookmarkEnd w:id="1385"/>
      <w:bookmarkEnd w:id="1386"/>
      <w:bookmarkEnd w:id="1387"/>
      <w:bookmarkEnd w:id="1388"/>
      <w:bookmarkEnd w:id="1389"/>
      <w:bookmarkEnd w:id="1390"/>
      <w:bookmarkEnd w:id="1391"/>
    </w:p>
    <w:p w:rsidR="00272E5B" w:rsidRDefault="003F616A">
      <w:pPr>
        <w:pStyle w:val="1"/>
        <w:widowControl/>
        <w:spacing w:line="350" w:lineRule="exact"/>
        <w:textAlignment w:val="baseline"/>
        <w:rPr>
          <w:rFonts w:ascii="宋体" w:eastAsia="宋体" w:cs="宋体"/>
          <w:b w:val="0"/>
          <w:bCs w:val="0"/>
          <w:sz w:val="24"/>
          <w:szCs w:val="24"/>
        </w:rPr>
      </w:pPr>
      <w:bookmarkStart w:id="1392" w:name="_Toc13875"/>
      <w:bookmarkStart w:id="1393" w:name="_Toc9394"/>
      <w:bookmarkStart w:id="1394" w:name="_Toc14556"/>
      <w:bookmarkStart w:id="1395" w:name="_Toc2438"/>
      <w:bookmarkStart w:id="1396" w:name="_Toc27689"/>
      <w:bookmarkStart w:id="1397" w:name="_Toc19983"/>
      <w:bookmarkStart w:id="1398" w:name="_Toc7040"/>
      <w:bookmarkStart w:id="1399" w:name="_Toc3447"/>
      <w:bookmarkStart w:id="1400" w:name="_Toc57"/>
      <w:bookmarkStart w:id="1401" w:name="_Toc26479"/>
      <w:bookmarkStart w:id="1402" w:name="_Toc31969"/>
      <w:bookmarkEnd w:id="1392"/>
      <w:bookmarkEnd w:id="1393"/>
      <w:r>
        <w:rPr>
          <w:rFonts w:ascii="宋体" w:eastAsia="宋体" w:cs="宋体" w:hint="eastAsia"/>
          <w:b w:val="0"/>
          <w:bCs w:val="0"/>
          <w:sz w:val="24"/>
          <w:szCs w:val="24"/>
        </w:rPr>
        <w:t xml:space="preserve">15.4 </w:t>
      </w:r>
      <w:bookmarkEnd w:id="1394"/>
      <w:r>
        <w:rPr>
          <w:rFonts w:ascii="宋体" w:eastAsia="宋体" w:cs="宋体" w:hint="eastAsia"/>
          <w:b w:val="0"/>
          <w:bCs w:val="0"/>
          <w:sz w:val="24"/>
          <w:szCs w:val="24"/>
        </w:rPr>
        <w:t>投标文件应编排有序、内容齐全、不得任意涂改或增删。如有错漏处必须修改，应在修改处加盖投标供应商公章。</w:t>
      </w:r>
      <w:bookmarkEnd w:id="1395"/>
      <w:bookmarkEnd w:id="1396"/>
      <w:bookmarkEnd w:id="1397"/>
      <w:bookmarkEnd w:id="1398"/>
      <w:bookmarkEnd w:id="1399"/>
      <w:bookmarkEnd w:id="1400"/>
      <w:bookmarkEnd w:id="1401"/>
      <w:bookmarkEnd w:id="1402"/>
    </w:p>
    <w:p w:rsidR="00272E5B" w:rsidRDefault="003F616A">
      <w:pPr>
        <w:pStyle w:val="1"/>
        <w:widowControl/>
        <w:spacing w:line="350" w:lineRule="exact"/>
        <w:textAlignment w:val="baseline"/>
        <w:rPr>
          <w:rFonts w:ascii="宋体" w:eastAsia="宋体" w:cs="宋体"/>
          <w:b w:val="0"/>
          <w:bCs w:val="0"/>
          <w:sz w:val="24"/>
          <w:szCs w:val="24"/>
        </w:rPr>
      </w:pPr>
      <w:bookmarkStart w:id="1403" w:name="_Toc21432"/>
      <w:bookmarkStart w:id="1404" w:name="_Toc27800"/>
      <w:bookmarkStart w:id="1405" w:name="_Toc15174"/>
      <w:bookmarkStart w:id="1406" w:name="_Toc10367"/>
      <w:bookmarkStart w:id="1407" w:name="_Toc4525"/>
      <w:bookmarkStart w:id="1408" w:name="_Toc14744"/>
      <w:bookmarkStart w:id="1409" w:name="_Toc22624"/>
      <w:bookmarkStart w:id="1410" w:name="_Toc16954"/>
      <w:bookmarkStart w:id="1411" w:name="_Toc20349"/>
      <w:bookmarkStart w:id="1412" w:name="_Toc27573"/>
      <w:bookmarkStart w:id="1413" w:name="_Toc19520"/>
      <w:bookmarkEnd w:id="1403"/>
      <w:bookmarkEnd w:id="1404"/>
      <w:r>
        <w:rPr>
          <w:rFonts w:ascii="宋体" w:eastAsia="宋体" w:cs="宋体" w:hint="eastAsia"/>
          <w:b w:val="0"/>
          <w:bCs w:val="0"/>
          <w:sz w:val="24"/>
          <w:szCs w:val="24"/>
        </w:rPr>
        <w:t>16.</w:t>
      </w:r>
      <w:bookmarkEnd w:id="1405"/>
      <w:r>
        <w:rPr>
          <w:rFonts w:ascii="宋体" w:eastAsia="宋体" w:cs="宋体" w:hint="eastAsia"/>
          <w:b w:val="0"/>
          <w:bCs w:val="0"/>
          <w:sz w:val="24"/>
          <w:szCs w:val="24"/>
        </w:rPr>
        <w:t>投标保证金</w:t>
      </w:r>
      <w:bookmarkEnd w:id="1406"/>
      <w:r>
        <w:rPr>
          <w:rFonts w:ascii="宋体" w:eastAsia="宋体" w:cs="宋体" w:hint="eastAsia"/>
          <w:b w:val="0"/>
          <w:bCs w:val="0"/>
          <w:sz w:val="24"/>
          <w:szCs w:val="24"/>
        </w:rPr>
        <w:t>（无）</w:t>
      </w:r>
      <w:bookmarkEnd w:id="1407"/>
      <w:bookmarkEnd w:id="1408"/>
      <w:bookmarkEnd w:id="1409"/>
      <w:bookmarkEnd w:id="1410"/>
      <w:bookmarkEnd w:id="1411"/>
      <w:bookmarkEnd w:id="1412"/>
      <w:bookmarkEnd w:id="1413"/>
    </w:p>
    <w:p w:rsidR="00272E5B" w:rsidRDefault="003F616A">
      <w:pPr>
        <w:pStyle w:val="1"/>
        <w:widowControl/>
        <w:spacing w:line="350" w:lineRule="exact"/>
        <w:textAlignment w:val="baseline"/>
        <w:rPr>
          <w:rFonts w:ascii="宋体" w:eastAsia="宋体" w:cs="宋体"/>
          <w:b w:val="0"/>
          <w:bCs w:val="0"/>
          <w:sz w:val="24"/>
          <w:szCs w:val="24"/>
        </w:rPr>
      </w:pPr>
      <w:bookmarkStart w:id="1414" w:name="_Toc17146"/>
      <w:bookmarkStart w:id="1415" w:name="_Toc30784"/>
      <w:bookmarkStart w:id="1416" w:name="_Toc21735"/>
      <w:bookmarkStart w:id="1417" w:name="_Toc6074"/>
      <w:bookmarkStart w:id="1418" w:name="_Toc549"/>
      <w:bookmarkStart w:id="1419" w:name="_Toc31874"/>
      <w:bookmarkStart w:id="1420" w:name="_Toc16393"/>
      <w:bookmarkStart w:id="1421" w:name="_Toc11295"/>
      <w:bookmarkStart w:id="1422" w:name="_Toc7098"/>
      <w:bookmarkStart w:id="1423" w:name="_Toc19681"/>
      <w:bookmarkStart w:id="1424" w:name="_Toc8807"/>
      <w:bookmarkEnd w:id="1414"/>
      <w:bookmarkEnd w:id="1415"/>
      <w:r>
        <w:rPr>
          <w:rFonts w:ascii="宋体" w:eastAsia="宋体" w:cs="宋体" w:hint="eastAsia"/>
          <w:b w:val="0"/>
          <w:bCs w:val="0"/>
          <w:sz w:val="24"/>
          <w:szCs w:val="24"/>
        </w:rPr>
        <w:t>17.</w:t>
      </w:r>
      <w:bookmarkEnd w:id="1416"/>
      <w:r>
        <w:rPr>
          <w:rFonts w:ascii="宋体" w:eastAsia="宋体" w:cs="宋体" w:hint="eastAsia"/>
          <w:b w:val="0"/>
          <w:bCs w:val="0"/>
          <w:sz w:val="24"/>
          <w:szCs w:val="24"/>
        </w:rPr>
        <w:t>投标有效期</w:t>
      </w:r>
      <w:bookmarkEnd w:id="1417"/>
      <w:bookmarkEnd w:id="1418"/>
      <w:bookmarkEnd w:id="1419"/>
      <w:bookmarkEnd w:id="1420"/>
      <w:bookmarkEnd w:id="1421"/>
      <w:bookmarkEnd w:id="1422"/>
      <w:bookmarkEnd w:id="1423"/>
      <w:bookmarkEnd w:id="1424"/>
    </w:p>
    <w:p w:rsidR="00272E5B" w:rsidRDefault="003F616A">
      <w:pPr>
        <w:pStyle w:val="1"/>
        <w:widowControl/>
        <w:spacing w:line="350" w:lineRule="exact"/>
        <w:textAlignment w:val="baseline"/>
        <w:rPr>
          <w:rFonts w:ascii="宋体" w:eastAsia="宋体" w:cs="宋体"/>
          <w:b w:val="0"/>
          <w:bCs w:val="0"/>
          <w:sz w:val="24"/>
          <w:szCs w:val="24"/>
        </w:rPr>
      </w:pPr>
      <w:bookmarkStart w:id="1425" w:name="_Toc30829"/>
      <w:bookmarkStart w:id="1426" w:name="_Toc29506"/>
      <w:bookmarkStart w:id="1427" w:name="_Toc15271"/>
      <w:bookmarkStart w:id="1428" w:name="_Toc30503"/>
      <w:bookmarkStart w:id="1429" w:name="_Toc29555"/>
      <w:bookmarkStart w:id="1430" w:name="_Toc31731"/>
      <w:bookmarkStart w:id="1431" w:name="_Toc20272"/>
      <w:bookmarkStart w:id="1432" w:name="_Toc23804"/>
      <w:bookmarkStart w:id="1433" w:name="_Toc1170"/>
      <w:bookmarkStart w:id="1434" w:name="_Toc10323"/>
      <w:bookmarkStart w:id="1435" w:name="_Toc10403"/>
      <w:bookmarkEnd w:id="1425"/>
      <w:bookmarkEnd w:id="1426"/>
      <w:r>
        <w:rPr>
          <w:rFonts w:ascii="宋体" w:eastAsia="宋体" w:cs="宋体" w:hint="eastAsia"/>
          <w:b w:val="0"/>
          <w:bCs w:val="0"/>
          <w:sz w:val="24"/>
          <w:szCs w:val="24"/>
        </w:rPr>
        <w:lastRenderedPageBreak/>
        <w:t xml:space="preserve">17.1 </w:t>
      </w:r>
      <w:bookmarkEnd w:id="1427"/>
      <w:r>
        <w:rPr>
          <w:rFonts w:ascii="宋体" w:eastAsia="宋体" w:cs="宋体" w:hint="eastAsia"/>
          <w:b w:val="0"/>
          <w:bCs w:val="0"/>
          <w:sz w:val="24"/>
          <w:szCs w:val="24"/>
        </w:rPr>
        <w:t>为保证采购人有足够的时间完成评标和与中标人签订合同，规定投标有效期。 投标有效期期限见投标供应商须知前附表。</w:t>
      </w:r>
      <w:bookmarkEnd w:id="1428"/>
      <w:bookmarkEnd w:id="1429"/>
      <w:bookmarkEnd w:id="1430"/>
      <w:bookmarkEnd w:id="1431"/>
      <w:bookmarkEnd w:id="1432"/>
      <w:bookmarkEnd w:id="1433"/>
      <w:bookmarkEnd w:id="1434"/>
      <w:bookmarkEnd w:id="1435"/>
    </w:p>
    <w:p w:rsidR="00272E5B" w:rsidRDefault="003F616A">
      <w:pPr>
        <w:pStyle w:val="1"/>
        <w:widowControl/>
        <w:spacing w:line="350" w:lineRule="exact"/>
        <w:textAlignment w:val="baseline"/>
        <w:rPr>
          <w:rFonts w:ascii="宋体" w:eastAsia="宋体" w:cs="宋体"/>
          <w:b w:val="0"/>
          <w:bCs w:val="0"/>
          <w:sz w:val="24"/>
          <w:szCs w:val="24"/>
        </w:rPr>
      </w:pPr>
      <w:bookmarkStart w:id="1436" w:name="_Toc2172"/>
      <w:bookmarkStart w:id="1437" w:name="_Toc21913"/>
      <w:bookmarkStart w:id="1438" w:name="_Toc5419"/>
      <w:bookmarkStart w:id="1439" w:name="_Toc11854"/>
      <w:bookmarkStart w:id="1440" w:name="_Toc1638"/>
      <w:bookmarkStart w:id="1441" w:name="_Toc14917"/>
      <w:bookmarkStart w:id="1442" w:name="_Toc5441"/>
      <w:bookmarkStart w:id="1443" w:name="_Toc26708"/>
      <w:bookmarkStart w:id="1444" w:name="_Toc317"/>
      <w:bookmarkStart w:id="1445" w:name="_Toc9287"/>
      <w:bookmarkStart w:id="1446" w:name="_Toc6660"/>
      <w:bookmarkEnd w:id="1436"/>
      <w:bookmarkEnd w:id="1437"/>
      <w:r>
        <w:rPr>
          <w:rFonts w:ascii="宋体" w:eastAsia="宋体" w:cs="宋体" w:hint="eastAsia"/>
          <w:b w:val="0"/>
          <w:bCs w:val="0"/>
          <w:sz w:val="24"/>
          <w:szCs w:val="24"/>
        </w:rPr>
        <w:t xml:space="preserve">17.2 </w:t>
      </w:r>
      <w:bookmarkEnd w:id="1438"/>
      <w:r>
        <w:rPr>
          <w:rFonts w:ascii="宋体" w:eastAsia="宋体" w:cs="宋体" w:hint="eastAsia"/>
          <w:b w:val="0"/>
          <w:bCs w:val="0"/>
          <w:sz w:val="24"/>
          <w:szCs w:val="24"/>
        </w:rPr>
        <w:t>在投标有效期内，投标供应商的投标保持有效，投标供应商不得要求撤销或修改其投标文件。</w:t>
      </w:r>
      <w:bookmarkEnd w:id="1439"/>
      <w:bookmarkEnd w:id="1440"/>
      <w:bookmarkEnd w:id="1441"/>
      <w:bookmarkEnd w:id="1442"/>
      <w:bookmarkEnd w:id="1443"/>
      <w:bookmarkEnd w:id="1444"/>
      <w:bookmarkEnd w:id="1445"/>
      <w:bookmarkEnd w:id="1446"/>
    </w:p>
    <w:p w:rsidR="00272E5B" w:rsidRDefault="003F616A">
      <w:pPr>
        <w:pStyle w:val="1"/>
        <w:widowControl/>
        <w:spacing w:line="350" w:lineRule="exact"/>
        <w:textAlignment w:val="baseline"/>
        <w:rPr>
          <w:rFonts w:ascii="宋体" w:eastAsia="宋体" w:cs="宋体"/>
          <w:b w:val="0"/>
          <w:bCs w:val="0"/>
          <w:sz w:val="24"/>
          <w:szCs w:val="24"/>
        </w:rPr>
      </w:pPr>
      <w:bookmarkStart w:id="1447" w:name="_Toc5642"/>
      <w:bookmarkStart w:id="1448" w:name="_Toc3370"/>
      <w:bookmarkStart w:id="1449" w:name="_Toc10437"/>
      <w:bookmarkStart w:id="1450" w:name="_Toc23934"/>
      <w:bookmarkStart w:id="1451" w:name="_Toc1599"/>
      <w:bookmarkStart w:id="1452" w:name="_Toc31142"/>
      <w:bookmarkStart w:id="1453" w:name="_Toc22701"/>
      <w:bookmarkStart w:id="1454" w:name="_Toc19424"/>
      <w:bookmarkStart w:id="1455" w:name="_Toc26712"/>
      <w:bookmarkStart w:id="1456" w:name="_Toc29023"/>
      <w:bookmarkStart w:id="1457" w:name="_Toc7495"/>
      <w:bookmarkEnd w:id="1447"/>
      <w:bookmarkEnd w:id="1448"/>
      <w:r>
        <w:rPr>
          <w:rFonts w:ascii="宋体" w:eastAsia="宋体" w:cs="宋体" w:hint="eastAsia"/>
          <w:b w:val="0"/>
          <w:bCs w:val="0"/>
          <w:sz w:val="24"/>
          <w:szCs w:val="24"/>
        </w:rPr>
        <w:t xml:space="preserve">17.3 </w:t>
      </w:r>
      <w:bookmarkEnd w:id="1449"/>
      <w:r>
        <w:rPr>
          <w:rFonts w:ascii="宋体" w:eastAsia="宋体" w:cs="宋体" w:hint="eastAsia"/>
          <w:b w:val="0"/>
          <w:bCs w:val="0"/>
          <w:sz w:val="24"/>
          <w:szCs w:val="24"/>
        </w:rPr>
        <w:t>投标有效期从投标截止日起计算。</w:t>
      </w:r>
      <w:bookmarkEnd w:id="1450"/>
      <w:bookmarkEnd w:id="1451"/>
      <w:bookmarkEnd w:id="1452"/>
      <w:bookmarkEnd w:id="1453"/>
      <w:bookmarkEnd w:id="1454"/>
      <w:bookmarkEnd w:id="1455"/>
      <w:bookmarkEnd w:id="1456"/>
      <w:bookmarkEnd w:id="1457"/>
    </w:p>
    <w:p w:rsidR="00272E5B" w:rsidRDefault="003F616A">
      <w:pPr>
        <w:pStyle w:val="1"/>
        <w:widowControl/>
        <w:spacing w:line="350" w:lineRule="exact"/>
        <w:textAlignment w:val="baseline"/>
        <w:rPr>
          <w:rFonts w:ascii="宋体" w:eastAsia="宋体" w:cs="宋体"/>
          <w:b w:val="0"/>
          <w:bCs w:val="0"/>
          <w:sz w:val="24"/>
          <w:szCs w:val="24"/>
        </w:rPr>
      </w:pPr>
      <w:bookmarkStart w:id="1458" w:name="_Toc170"/>
      <w:bookmarkStart w:id="1459" w:name="_Toc1888"/>
      <w:bookmarkStart w:id="1460" w:name="_Toc8978"/>
      <w:bookmarkStart w:id="1461" w:name="_Toc24030"/>
      <w:bookmarkStart w:id="1462" w:name="_Toc16721"/>
      <w:bookmarkStart w:id="1463" w:name="_Toc17361"/>
      <w:bookmarkStart w:id="1464" w:name="_Toc2208"/>
      <w:bookmarkStart w:id="1465" w:name="_Toc24835"/>
      <w:bookmarkStart w:id="1466" w:name="_Toc20256"/>
      <w:bookmarkStart w:id="1467" w:name="_Toc32568"/>
      <w:bookmarkStart w:id="1468" w:name="_Toc22466"/>
      <w:bookmarkEnd w:id="1458"/>
      <w:bookmarkEnd w:id="1459"/>
      <w:r>
        <w:rPr>
          <w:rFonts w:ascii="宋体" w:eastAsia="宋体" w:cs="宋体" w:hint="eastAsia"/>
          <w:b w:val="0"/>
          <w:bCs w:val="0"/>
          <w:sz w:val="24"/>
          <w:szCs w:val="24"/>
        </w:rPr>
        <w:t xml:space="preserve">17.4 </w:t>
      </w:r>
      <w:bookmarkEnd w:id="1460"/>
      <w:r>
        <w:rPr>
          <w:rFonts w:ascii="宋体" w:eastAsia="宋体" w:cs="宋体" w:hint="eastAsia"/>
          <w:b w:val="0"/>
          <w:bCs w:val="0"/>
          <w:sz w:val="24"/>
          <w:szCs w:val="24"/>
        </w:rPr>
        <w:t>在原定投标有效期满之前，如果出现特殊情况，采购人和代理机构可以书面形式提出延长投标有效期的要求。投标供应商以书面形式予以答复，投标供应商可以拒绝这种要求而不被没收投标保证金。同意延长投标有效期的投标供应商不允许修改其投标文件的实质 性内容，且需要相应地延长投标保证金的有效期。</w:t>
      </w:r>
      <w:bookmarkEnd w:id="1461"/>
      <w:bookmarkEnd w:id="1462"/>
      <w:bookmarkEnd w:id="1463"/>
      <w:bookmarkEnd w:id="1464"/>
      <w:bookmarkEnd w:id="1465"/>
      <w:bookmarkEnd w:id="1466"/>
      <w:bookmarkEnd w:id="1467"/>
      <w:bookmarkEnd w:id="1468"/>
    </w:p>
    <w:p w:rsidR="00272E5B" w:rsidRDefault="003F616A">
      <w:pPr>
        <w:pStyle w:val="1"/>
        <w:widowControl/>
        <w:spacing w:line="350" w:lineRule="exact"/>
        <w:jc w:val="center"/>
        <w:textAlignment w:val="baseline"/>
        <w:rPr>
          <w:rFonts w:ascii="宋体" w:eastAsia="宋体" w:cs="宋体"/>
          <w:sz w:val="24"/>
          <w:szCs w:val="24"/>
        </w:rPr>
      </w:pPr>
      <w:bookmarkStart w:id="1469" w:name="四．投标文件的递交（执行招标公告中电子招投标相关要求）"/>
      <w:bookmarkStart w:id="1470" w:name="_Toc11215"/>
      <w:bookmarkStart w:id="1471" w:name="_Toc30147"/>
      <w:bookmarkStart w:id="1472" w:name="_Toc15230"/>
      <w:bookmarkStart w:id="1473" w:name="_Toc15388"/>
      <w:bookmarkStart w:id="1474" w:name="_Toc21356"/>
      <w:bookmarkStart w:id="1475" w:name="_Toc2523"/>
      <w:bookmarkStart w:id="1476" w:name="_Toc14684"/>
      <w:bookmarkStart w:id="1477" w:name="_Toc27940"/>
      <w:bookmarkStart w:id="1478" w:name="_Toc5640"/>
      <w:bookmarkStart w:id="1479" w:name="_Toc13809"/>
      <w:bookmarkStart w:id="1480" w:name="_Toc1046"/>
      <w:bookmarkEnd w:id="1469"/>
      <w:bookmarkEnd w:id="1470"/>
      <w:bookmarkEnd w:id="1471"/>
      <w:r>
        <w:rPr>
          <w:rFonts w:ascii="宋体" w:eastAsia="宋体" w:cs="宋体" w:hint="eastAsia"/>
          <w:sz w:val="24"/>
          <w:szCs w:val="24"/>
        </w:rPr>
        <w:t>四．投标文件的递交</w:t>
      </w:r>
      <w:bookmarkStart w:id="1481" w:name="_Toc16856"/>
      <w:bookmarkStart w:id="1482" w:name="_Toc3352"/>
      <w:bookmarkStart w:id="1483" w:name="_Toc11377"/>
      <w:bookmarkStart w:id="1484" w:name="_Toc1473"/>
      <w:bookmarkStart w:id="1485" w:name="_Toc29019"/>
      <w:bookmarkEnd w:id="1472"/>
      <w:bookmarkEnd w:id="1473"/>
      <w:bookmarkEnd w:id="1474"/>
      <w:bookmarkEnd w:id="1475"/>
      <w:bookmarkEnd w:id="1476"/>
      <w:bookmarkEnd w:id="1477"/>
      <w:bookmarkEnd w:id="1478"/>
      <w:bookmarkEnd w:id="1479"/>
      <w:bookmarkEnd w:id="1480"/>
      <w:bookmarkEnd w:id="1481"/>
      <w:bookmarkEnd w:id="1482"/>
    </w:p>
    <w:p w:rsidR="00272E5B" w:rsidRDefault="003F616A">
      <w:pPr>
        <w:pStyle w:val="1"/>
        <w:widowControl/>
        <w:spacing w:line="350" w:lineRule="exact"/>
        <w:textAlignment w:val="baseline"/>
        <w:rPr>
          <w:rFonts w:ascii="宋体" w:eastAsia="宋体" w:cs="宋体"/>
          <w:b w:val="0"/>
          <w:bCs w:val="0"/>
          <w:sz w:val="24"/>
          <w:szCs w:val="24"/>
        </w:rPr>
      </w:pPr>
      <w:bookmarkStart w:id="1486" w:name="_Toc24964"/>
      <w:bookmarkStart w:id="1487" w:name="_Toc14771"/>
      <w:bookmarkStart w:id="1488" w:name="EB082b4fdb1b8e4bb3b993d7a371da1a94"/>
      <w:bookmarkStart w:id="1489" w:name="_Toc29403"/>
      <w:bookmarkStart w:id="1490" w:name="_Toc5805"/>
      <w:bookmarkStart w:id="1491" w:name="_Toc31735"/>
      <w:bookmarkStart w:id="1492" w:name="_Toc1664"/>
      <w:r>
        <w:rPr>
          <w:rFonts w:ascii="宋体" w:eastAsia="宋体" w:cs="宋体" w:hint="eastAsia"/>
          <w:b w:val="0"/>
          <w:bCs w:val="0"/>
          <w:sz w:val="24"/>
          <w:szCs w:val="24"/>
        </w:rPr>
        <w:t>18、投标文件的密封和标记</w:t>
      </w:r>
      <w:bookmarkEnd w:id="1486"/>
      <w:bookmarkEnd w:id="1487"/>
    </w:p>
    <w:p w:rsidR="00272E5B" w:rsidRDefault="003F616A">
      <w:pPr>
        <w:pStyle w:val="1"/>
        <w:widowControl/>
        <w:spacing w:line="350" w:lineRule="exact"/>
        <w:textAlignment w:val="baseline"/>
        <w:rPr>
          <w:rFonts w:ascii="宋体" w:eastAsia="宋体" w:cs="宋体"/>
          <w:b w:val="0"/>
          <w:bCs w:val="0"/>
          <w:sz w:val="24"/>
          <w:szCs w:val="24"/>
        </w:rPr>
      </w:pPr>
      <w:bookmarkStart w:id="1493" w:name="_Toc28424"/>
      <w:bookmarkStart w:id="1494" w:name="_Toc5672"/>
      <w:r>
        <w:rPr>
          <w:rFonts w:ascii="宋体" w:eastAsia="宋体" w:cs="宋体" w:hint="eastAsia"/>
          <w:b w:val="0"/>
          <w:bCs w:val="0"/>
          <w:sz w:val="24"/>
          <w:szCs w:val="24"/>
        </w:rPr>
        <w:t>18.1供应商应将投标文件正本与副本装订密封（正本2份、副本2份），在一个信封袋内。</w:t>
      </w:r>
      <w:bookmarkEnd w:id="1493"/>
      <w:bookmarkEnd w:id="1494"/>
    </w:p>
    <w:p w:rsidR="00272E5B" w:rsidRDefault="003F616A">
      <w:pPr>
        <w:pStyle w:val="1"/>
        <w:widowControl/>
        <w:spacing w:line="350" w:lineRule="exact"/>
        <w:textAlignment w:val="baseline"/>
        <w:rPr>
          <w:rFonts w:ascii="宋体" w:eastAsia="宋体" w:cs="宋体"/>
          <w:b w:val="0"/>
          <w:bCs w:val="0"/>
          <w:sz w:val="24"/>
          <w:szCs w:val="24"/>
        </w:rPr>
      </w:pPr>
      <w:bookmarkStart w:id="1495" w:name="_Toc23753"/>
      <w:bookmarkStart w:id="1496" w:name="_Toc7350"/>
      <w:r>
        <w:rPr>
          <w:rFonts w:ascii="宋体" w:eastAsia="宋体" w:cs="宋体" w:hint="eastAsia"/>
          <w:b w:val="0"/>
          <w:bCs w:val="0"/>
          <w:sz w:val="24"/>
          <w:szCs w:val="24"/>
        </w:rPr>
        <w:t xml:space="preserve">18.2所有封袋上都必须注明：采购人名称、项目名称、供应商名称，供应商地址，并注明“在 </w:t>
      </w:r>
      <w:r>
        <w:rPr>
          <w:rFonts w:ascii="宋体" w:eastAsia="宋体" w:cs="宋体" w:hint="eastAsia"/>
          <w:b w:val="0"/>
          <w:bCs w:val="0"/>
          <w:sz w:val="24"/>
          <w:szCs w:val="24"/>
          <w:u w:val="single"/>
        </w:rPr>
        <w:t>202</w:t>
      </w:r>
      <w:r>
        <w:rPr>
          <w:rFonts w:ascii="宋体" w:eastAsia="宋体" w:cs="宋体"/>
          <w:b w:val="0"/>
          <w:bCs w:val="0"/>
          <w:sz w:val="24"/>
          <w:szCs w:val="24"/>
          <w:u w:val="single"/>
        </w:rPr>
        <w:t>3</w:t>
      </w:r>
      <w:r>
        <w:rPr>
          <w:rFonts w:ascii="宋体" w:eastAsia="宋体" w:cs="宋体" w:hint="eastAsia"/>
          <w:b w:val="0"/>
          <w:bCs w:val="0"/>
          <w:sz w:val="24"/>
          <w:szCs w:val="24"/>
        </w:rPr>
        <w:t xml:space="preserve">年 </w:t>
      </w:r>
      <w:r>
        <w:rPr>
          <w:rFonts w:ascii="宋体" w:eastAsia="宋体" w:cs="宋体" w:hint="eastAsia"/>
          <w:b w:val="0"/>
          <w:bCs w:val="0"/>
          <w:sz w:val="24"/>
          <w:szCs w:val="24"/>
          <w:u w:val="single"/>
        </w:rPr>
        <w:t>3</w:t>
      </w:r>
      <w:r>
        <w:rPr>
          <w:rFonts w:ascii="宋体" w:eastAsia="宋体" w:cs="宋体" w:hint="eastAsia"/>
          <w:b w:val="0"/>
          <w:bCs w:val="0"/>
          <w:sz w:val="24"/>
          <w:szCs w:val="24"/>
        </w:rPr>
        <w:t>月</w:t>
      </w:r>
      <w:r>
        <w:rPr>
          <w:rFonts w:ascii="宋体" w:eastAsia="宋体" w:cs="宋体" w:hint="eastAsia"/>
          <w:b w:val="0"/>
          <w:bCs w:val="0"/>
          <w:sz w:val="24"/>
          <w:szCs w:val="24"/>
          <w:u w:val="single"/>
        </w:rPr>
        <w:t>3</w:t>
      </w:r>
      <w:r>
        <w:rPr>
          <w:rFonts w:ascii="宋体" w:eastAsia="宋体" w:cs="宋体" w:hint="eastAsia"/>
          <w:b w:val="0"/>
          <w:bCs w:val="0"/>
          <w:sz w:val="24"/>
          <w:szCs w:val="24"/>
        </w:rPr>
        <w:t xml:space="preserve">日 </w:t>
      </w:r>
      <w:r>
        <w:rPr>
          <w:rFonts w:ascii="宋体" w:eastAsia="宋体" w:cs="宋体" w:hint="eastAsia"/>
          <w:b w:val="0"/>
          <w:bCs w:val="0"/>
          <w:sz w:val="24"/>
          <w:szCs w:val="24"/>
          <w:u w:val="single"/>
        </w:rPr>
        <w:t>15</w:t>
      </w:r>
      <w:r>
        <w:rPr>
          <w:rFonts w:ascii="宋体" w:eastAsia="宋体" w:cs="宋体" w:hint="eastAsia"/>
          <w:b w:val="0"/>
          <w:bCs w:val="0"/>
          <w:sz w:val="24"/>
          <w:szCs w:val="24"/>
        </w:rPr>
        <w:t xml:space="preserve"> 时</w:t>
      </w:r>
      <w:r>
        <w:rPr>
          <w:rFonts w:ascii="宋体" w:eastAsia="宋体" w:cs="宋体" w:hint="eastAsia"/>
          <w:b w:val="0"/>
          <w:bCs w:val="0"/>
          <w:sz w:val="24"/>
          <w:szCs w:val="24"/>
          <w:u w:val="single"/>
        </w:rPr>
        <w:t xml:space="preserve"> 00</w:t>
      </w:r>
      <w:r>
        <w:rPr>
          <w:rFonts w:ascii="宋体" w:eastAsia="宋体" w:cs="宋体" w:hint="eastAsia"/>
          <w:b w:val="0"/>
          <w:bCs w:val="0"/>
          <w:sz w:val="24"/>
          <w:szCs w:val="24"/>
        </w:rPr>
        <w:t xml:space="preserve"> 分（投标截止时间）之前不得启封”字样。</w:t>
      </w:r>
      <w:bookmarkEnd w:id="1495"/>
      <w:bookmarkEnd w:id="1496"/>
    </w:p>
    <w:p w:rsidR="00272E5B" w:rsidRDefault="003F616A">
      <w:pPr>
        <w:pStyle w:val="1"/>
        <w:widowControl/>
        <w:spacing w:line="350" w:lineRule="exact"/>
        <w:textAlignment w:val="baseline"/>
        <w:rPr>
          <w:rFonts w:ascii="宋体" w:eastAsia="宋体" w:cs="宋体"/>
          <w:b w:val="0"/>
          <w:bCs w:val="0"/>
          <w:sz w:val="24"/>
          <w:szCs w:val="24"/>
        </w:rPr>
      </w:pPr>
      <w:bookmarkStart w:id="1497" w:name="_Toc22551"/>
      <w:bookmarkStart w:id="1498" w:name="_Toc19954"/>
      <w:r>
        <w:rPr>
          <w:rFonts w:ascii="宋体" w:eastAsia="宋体" w:cs="宋体" w:hint="eastAsia"/>
          <w:b w:val="0"/>
          <w:bCs w:val="0"/>
          <w:sz w:val="24"/>
          <w:szCs w:val="24"/>
        </w:rPr>
        <w:t>18.3所有投标文件应在密封袋上加盖供应商公章。</w:t>
      </w:r>
      <w:bookmarkEnd w:id="1497"/>
      <w:bookmarkEnd w:id="1498"/>
    </w:p>
    <w:p w:rsidR="00272E5B" w:rsidRDefault="003F616A">
      <w:pPr>
        <w:pStyle w:val="1"/>
        <w:widowControl/>
        <w:spacing w:line="350" w:lineRule="exact"/>
        <w:textAlignment w:val="baseline"/>
        <w:rPr>
          <w:rFonts w:ascii="宋体" w:eastAsia="宋体" w:cs="宋体"/>
          <w:b w:val="0"/>
          <w:bCs w:val="0"/>
          <w:sz w:val="24"/>
          <w:szCs w:val="24"/>
        </w:rPr>
      </w:pPr>
      <w:bookmarkStart w:id="1499" w:name="_Toc8314"/>
      <w:bookmarkStart w:id="1500" w:name="_Toc4199"/>
      <w:r>
        <w:rPr>
          <w:rFonts w:ascii="宋体" w:eastAsia="宋体" w:cs="宋体" w:hint="eastAsia"/>
          <w:b w:val="0"/>
          <w:bCs w:val="0"/>
          <w:sz w:val="24"/>
          <w:szCs w:val="24"/>
        </w:rPr>
        <w:t>18.4如果供应商递交的投标文件密封标记不符合上述规定，采购人/招标代理机构有权不予接受，并将不对投标文件的提前启封或误投负责。</w:t>
      </w:r>
      <w:bookmarkEnd w:id="1499"/>
      <w:bookmarkEnd w:id="1500"/>
    </w:p>
    <w:p w:rsidR="00272E5B" w:rsidRDefault="003F616A">
      <w:pPr>
        <w:pStyle w:val="1"/>
        <w:widowControl/>
        <w:spacing w:line="350" w:lineRule="exact"/>
        <w:textAlignment w:val="baseline"/>
        <w:rPr>
          <w:rFonts w:ascii="宋体" w:eastAsia="宋体" w:cs="宋体"/>
          <w:b w:val="0"/>
          <w:bCs w:val="0"/>
          <w:sz w:val="24"/>
          <w:szCs w:val="24"/>
        </w:rPr>
      </w:pPr>
      <w:bookmarkStart w:id="1501" w:name="_Toc16659"/>
      <w:bookmarkStart w:id="1502" w:name="_Toc70"/>
      <w:r>
        <w:rPr>
          <w:rFonts w:ascii="宋体" w:eastAsia="宋体" w:cs="宋体" w:hint="eastAsia"/>
          <w:b w:val="0"/>
          <w:bCs w:val="0"/>
          <w:sz w:val="24"/>
          <w:szCs w:val="24"/>
        </w:rPr>
        <w:t>19、投标文件的递交</w:t>
      </w:r>
      <w:bookmarkEnd w:id="1501"/>
      <w:bookmarkEnd w:id="1502"/>
    </w:p>
    <w:p w:rsidR="00272E5B" w:rsidRDefault="003F616A">
      <w:pPr>
        <w:pStyle w:val="1"/>
        <w:widowControl/>
        <w:spacing w:line="350" w:lineRule="exact"/>
        <w:textAlignment w:val="baseline"/>
        <w:rPr>
          <w:rFonts w:ascii="宋体" w:eastAsia="宋体" w:cs="宋体"/>
          <w:b w:val="0"/>
          <w:bCs w:val="0"/>
          <w:sz w:val="24"/>
          <w:szCs w:val="24"/>
        </w:rPr>
      </w:pPr>
      <w:bookmarkStart w:id="1503" w:name="_Toc15971"/>
      <w:bookmarkStart w:id="1504" w:name="_Toc15290"/>
      <w:r>
        <w:rPr>
          <w:rFonts w:ascii="宋体" w:eastAsia="宋体" w:cs="宋体" w:hint="eastAsia"/>
          <w:b w:val="0"/>
          <w:bCs w:val="0"/>
          <w:sz w:val="24"/>
          <w:szCs w:val="24"/>
        </w:rPr>
        <w:t>投标文件的递交时间不得迟于投标须知前附表中规定的截止时间。采购人将拒绝投标截止时间后递交的任何投标文件。</w:t>
      </w:r>
      <w:bookmarkEnd w:id="1503"/>
      <w:bookmarkEnd w:id="1504"/>
    </w:p>
    <w:p w:rsidR="00272E5B" w:rsidRDefault="003F616A">
      <w:pPr>
        <w:pStyle w:val="1"/>
        <w:widowControl/>
        <w:spacing w:line="350" w:lineRule="exact"/>
        <w:textAlignment w:val="baseline"/>
        <w:rPr>
          <w:rFonts w:ascii="宋体" w:eastAsia="宋体" w:cs="宋体"/>
          <w:b w:val="0"/>
          <w:bCs w:val="0"/>
          <w:sz w:val="24"/>
          <w:szCs w:val="24"/>
        </w:rPr>
      </w:pPr>
      <w:bookmarkStart w:id="1505" w:name="_Toc124"/>
      <w:bookmarkStart w:id="1506" w:name="_Toc30581"/>
      <w:r>
        <w:rPr>
          <w:rFonts w:ascii="宋体" w:eastAsia="宋体" w:cs="宋体" w:hint="eastAsia"/>
          <w:b w:val="0"/>
          <w:bCs w:val="0"/>
          <w:sz w:val="24"/>
          <w:szCs w:val="24"/>
        </w:rPr>
        <w:t>20、投标文件的修改和撤销</w:t>
      </w:r>
      <w:bookmarkEnd w:id="1505"/>
      <w:bookmarkEnd w:id="1506"/>
    </w:p>
    <w:p w:rsidR="00272E5B" w:rsidRDefault="003F616A">
      <w:pPr>
        <w:pStyle w:val="1"/>
        <w:widowControl/>
        <w:spacing w:line="350" w:lineRule="exact"/>
        <w:textAlignment w:val="baseline"/>
        <w:rPr>
          <w:rFonts w:ascii="宋体" w:eastAsia="宋体" w:cs="宋体"/>
          <w:b w:val="0"/>
          <w:bCs w:val="0"/>
          <w:sz w:val="24"/>
          <w:szCs w:val="24"/>
        </w:rPr>
      </w:pPr>
      <w:bookmarkStart w:id="1507" w:name="_Toc11836"/>
      <w:bookmarkStart w:id="1508" w:name="_Toc17940"/>
      <w:r>
        <w:rPr>
          <w:rFonts w:ascii="宋体" w:eastAsia="宋体" w:cs="宋体" w:hint="eastAsia"/>
          <w:b w:val="0"/>
          <w:bCs w:val="0"/>
          <w:sz w:val="24"/>
          <w:szCs w:val="24"/>
        </w:rPr>
        <w:t>21.1供应商在递交投标文件后，可以修改或撤回其投标文件，但必须在规定的投标截止时间之前，以书面形式通知采购人。</w:t>
      </w:r>
      <w:bookmarkEnd w:id="1507"/>
      <w:bookmarkEnd w:id="1508"/>
    </w:p>
    <w:p w:rsidR="00272E5B" w:rsidRDefault="003F616A">
      <w:pPr>
        <w:pStyle w:val="1"/>
        <w:widowControl/>
        <w:spacing w:line="350" w:lineRule="exact"/>
        <w:textAlignment w:val="baseline"/>
        <w:rPr>
          <w:rFonts w:ascii="宋体" w:eastAsia="宋体" w:cs="宋体"/>
          <w:b w:val="0"/>
          <w:bCs w:val="0"/>
          <w:sz w:val="24"/>
          <w:szCs w:val="24"/>
        </w:rPr>
      </w:pPr>
      <w:bookmarkStart w:id="1509" w:name="_Toc3600"/>
      <w:bookmarkStart w:id="1510" w:name="_Toc24624"/>
      <w:r>
        <w:rPr>
          <w:rFonts w:ascii="宋体" w:eastAsia="宋体" w:cs="宋体" w:hint="eastAsia"/>
          <w:b w:val="0"/>
          <w:bCs w:val="0"/>
          <w:sz w:val="24"/>
          <w:szCs w:val="24"/>
        </w:rPr>
        <w:t>21.2供应商的修改或撤回通知书应按本须知规定编制、密封、标记和送达，并在封套上加注“修改”或“撤回”字样。</w:t>
      </w:r>
      <w:bookmarkEnd w:id="1509"/>
      <w:bookmarkEnd w:id="1510"/>
    </w:p>
    <w:p w:rsidR="00272E5B" w:rsidRDefault="003F616A">
      <w:pPr>
        <w:pStyle w:val="1"/>
        <w:widowControl/>
        <w:spacing w:line="350" w:lineRule="exact"/>
        <w:textAlignment w:val="baseline"/>
        <w:rPr>
          <w:rFonts w:ascii="宋体" w:eastAsia="宋体" w:cs="宋体"/>
          <w:b w:val="0"/>
          <w:bCs w:val="0"/>
          <w:sz w:val="24"/>
          <w:szCs w:val="24"/>
        </w:rPr>
      </w:pPr>
      <w:bookmarkStart w:id="1511" w:name="_Toc30339"/>
      <w:bookmarkStart w:id="1512" w:name="_Toc19175"/>
      <w:r>
        <w:rPr>
          <w:rFonts w:ascii="宋体" w:eastAsia="宋体" w:cs="宋体" w:hint="eastAsia"/>
          <w:b w:val="0"/>
          <w:bCs w:val="0"/>
          <w:sz w:val="24"/>
          <w:szCs w:val="24"/>
        </w:rPr>
        <w:t>21.3在投标截止时间之后，供应商不得对其投标文件做任何修改。</w:t>
      </w:r>
      <w:bookmarkEnd w:id="1511"/>
      <w:bookmarkEnd w:id="1512"/>
    </w:p>
    <w:p w:rsidR="00272E5B" w:rsidRDefault="003F616A">
      <w:pPr>
        <w:pStyle w:val="1"/>
        <w:widowControl/>
        <w:spacing w:line="350" w:lineRule="exact"/>
        <w:textAlignment w:val="baseline"/>
        <w:rPr>
          <w:rFonts w:ascii="宋体" w:eastAsia="宋体" w:cs="宋体"/>
          <w:b w:val="0"/>
          <w:bCs w:val="0"/>
          <w:sz w:val="24"/>
          <w:szCs w:val="24"/>
        </w:rPr>
      </w:pPr>
      <w:bookmarkStart w:id="1513" w:name="_Toc7140"/>
      <w:bookmarkStart w:id="1514" w:name="_Toc16062"/>
      <w:r>
        <w:rPr>
          <w:rFonts w:ascii="宋体" w:eastAsia="宋体" w:cs="宋体" w:hint="eastAsia"/>
          <w:b w:val="0"/>
          <w:bCs w:val="0"/>
          <w:sz w:val="24"/>
          <w:szCs w:val="24"/>
        </w:rPr>
        <w:t>21.4在投标截止时间至采购人规定的投标有效期满期间，供应商不得撤回其投标，否则其投标保证金将不予退回。</w:t>
      </w:r>
      <w:bookmarkStart w:id="1515" w:name="EB7128443d509749ba944cef6877aba01f"/>
      <w:bookmarkStart w:id="1516" w:name="EBb8a0c23d9cea45b5a6f5d56620d82d11"/>
      <w:bookmarkEnd w:id="1488"/>
      <w:bookmarkEnd w:id="1513"/>
      <w:bookmarkEnd w:id="1514"/>
      <w:bookmarkEnd w:id="1515"/>
      <w:bookmarkEnd w:id="1516"/>
    </w:p>
    <w:p w:rsidR="00272E5B" w:rsidRDefault="003F616A">
      <w:pPr>
        <w:pStyle w:val="1"/>
        <w:widowControl/>
        <w:spacing w:line="350" w:lineRule="exact"/>
        <w:textAlignment w:val="baseline"/>
        <w:rPr>
          <w:rFonts w:ascii="宋体" w:eastAsia="宋体" w:cs="宋体"/>
          <w:b w:val="0"/>
          <w:bCs w:val="0"/>
          <w:sz w:val="24"/>
          <w:szCs w:val="24"/>
        </w:rPr>
      </w:pPr>
      <w:bookmarkStart w:id="1517" w:name="_Toc32219"/>
      <w:bookmarkStart w:id="1518" w:name="_Toc28609"/>
      <w:bookmarkStart w:id="1519" w:name="_Toc26166"/>
      <w:bookmarkStart w:id="1520" w:name="_Toc5245"/>
      <w:bookmarkEnd w:id="1483"/>
      <w:bookmarkEnd w:id="1484"/>
      <w:bookmarkEnd w:id="1485"/>
      <w:bookmarkEnd w:id="1489"/>
      <w:bookmarkEnd w:id="1490"/>
      <w:bookmarkEnd w:id="1491"/>
      <w:bookmarkEnd w:id="1492"/>
      <w:bookmarkEnd w:id="1517"/>
      <w:r>
        <w:rPr>
          <w:rFonts w:ascii="宋体" w:eastAsia="宋体" w:cs="宋体" w:hint="eastAsia"/>
          <w:b w:val="0"/>
          <w:bCs w:val="0"/>
          <w:sz w:val="24"/>
          <w:szCs w:val="24"/>
        </w:rPr>
        <w:t>五、开标与评标</w:t>
      </w:r>
      <w:bookmarkEnd w:id="1518"/>
      <w:bookmarkEnd w:id="1519"/>
    </w:p>
    <w:p w:rsidR="00272E5B" w:rsidRDefault="003F616A">
      <w:pPr>
        <w:pStyle w:val="1"/>
        <w:widowControl/>
        <w:spacing w:line="350" w:lineRule="exact"/>
        <w:textAlignment w:val="baseline"/>
        <w:rPr>
          <w:rFonts w:ascii="宋体" w:eastAsia="宋体" w:cs="宋体"/>
          <w:b w:val="0"/>
          <w:bCs w:val="0"/>
          <w:sz w:val="24"/>
          <w:szCs w:val="24"/>
        </w:rPr>
      </w:pPr>
      <w:bookmarkStart w:id="1521" w:name="_Toc18945"/>
      <w:bookmarkStart w:id="1522" w:name="_Toc18328"/>
      <w:bookmarkStart w:id="1523" w:name="_Toc28756"/>
      <w:bookmarkStart w:id="1524" w:name="_Toc16250"/>
      <w:bookmarkStart w:id="1525" w:name="_Toc25123"/>
      <w:bookmarkStart w:id="1526" w:name="_Toc29522"/>
      <w:bookmarkStart w:id="1527" w:name="_Toc29576"/>
      <w:bookmarkStart w:id="1528" w:name="_Toc32153"/>
      <w:bookmarkStart w:id="1529" w:name="_Toc19131"/>
      <w:bookmarkStart w:id="1530" w:name="_Toc5855"/>
      <w:bookmarkStart w:id="1531" w:name="_Toc28146"/>
      <w:r>
        <w:rPr>
          <w:rFonts w:ascii="宋体" w:eastAsia="宋体" w:cs="宋体" w:hint="eastAsia"/>
          <w:b w:val="0"/>
          <w:bCs w:val="0"/>
          <w:sz w:val="24"/>
          <w:szCs w:val="24"/>
        </w:rPr>
        <w:t>21.5、开标</w:t>
      </w:r>
      <w:bookmarkEnd w:id="1521"/>
      <w:bookmarkEnd w:id="1522"/>
    </w:p>
    <w:p w:rsidR="00272E5B" w:rsidRDefault="003F616A">
      <w:pPr>
        <w:pStyle w:val="1"/>
        <w:widowControl/>
        <w:spacing w:line="350" w:lineRule="exact"/>
        <w:textAlignment w:val="baseline"/>
        <w:rPr>
          <w:rFonts w:ascii="宋体" w:eastAsia="宋体" w:cs="宋体"/>
          <w:b w:val="0"/>
          <w:bCs w:val="0"/>
          <w:sz w:val="24"/>
          <w:szCs w:val="24"/>
        </w:rPr>
      </w:pPr>
      <w:bookmarkStart w:id="1532" w:name="_Toc10110"/>
      <w:bookmarkStart w:id="1533" w:name="_Toc9847"/>
      <w:r>
        <w:rPr>
          <w:rFonts w:ascii="宋体" w:eastAsia="宋体" w:cs="宋体" w:hint="eastAsia"/>
          <w:b w:val="0"/>
          <w:bCs w:val="0"/>
          <w:sz w:val="24"/>
          <w:szCs w:val="24"/>
        </w:rPr>
        <w:t>21.6开标时间、地点和人员。采购人在规定的投标截止时间（开标时间）和地点公开开标，</w:t>
      </w:r>
      <w:bookmarkEnd w:id="1532"/>
      <w:bookmarkEnd w:id="1533"/>
    </w:p>
    <w:p w:rsidR="00272E5B" w:rsidRDefault="003F616A">
      <w:pPr>
        <w:pStyle w:val="1"/>
        <w:widowControl/>
        <w:spacing w:line="350" w:lineRule="exact"/>
        <w:textAlignment w:val="baseline"/>
        <w:rPr>
          <w:rFonts w:ascii="宋体" w:eastAsia="宋体" w:cs="宋体"/>
          <w:b w:val="0"/>
          <w:bCs w:val="0"/>
          <w:sz w:val="24"/>
          <w:szCs w:val="24"/>
        </w:rPr>
      </w:pPr>
      <w:bookmarkStart w:id="1534" w:name="_Toc30272"/>
      <w:bookmarkStart w:id="1535" w:name="_Toc27773"/>
      <w:r>
        <w:rPr>
          <w:rFonts w:ascii="宋体" w:eastAsia="宋体" w:cs="宋体" w:hint="eastAsia"/>
          <w:b w:val="0"/>
          <w:bCs w:val="0"/>
          <w:sz w:val="24"/>
          <w:szCs w:val="24"/>
        </w:rPr>
        <w:t>21.7开标程序</w:t>
      </w:r>
      <w:bookmarkEnd w:id="1534"/>
      <w:bookmarkEnd w:id="1535"/>
    </w:p>
    <w:p w:rsidR="00272E5B" w:rsidRDefault="003F616A">
      <w:pPr>
        <w:pStyle w:val="1"/>
        <w:widowControl/>
        <w:spacing w:line="350" w:lineRule="exact"/>
        <w:textAlignment w:val="baseline"/>
        <w:rPr>
          <w:rFonts w:ascii="宋体" w:eastAsia="宋体" w:cs="宋体"/>
          <w:b w:val="0"/>
          <w:bCs w:val="0"/>
          <w:sz w:val="24"/>
          <w:szCs w:val="24"/>
        </w:rPr>
      </w:pPr>
      <w:bookmarkStart w:id="1536" w:name="_Toc24219"/>
      <w:bookmarkStart w:id="1537" w:name="_Toc8535"/>
      <w:r>
        <w:rPr>
          <w:rFonts w:ascii="宋体" w:eastAsia="宋体" w:cs="宋体" w:hint="eastAsia"/>
          <w:b w:val="0"/>
          <w:bCs w:val="0"/>
          <w:sz w:val="24"/>
          <w:szCs w:val="24"/>
        </w:rPr>
        <w:t>(l）公布在投标截止时间前递交投标文件的供应商名称。</w:t>
      </w:r>
      <w:bookmarkEnd w:id="1536"/>
      <w:bookmarkEnd w:id="1537"/>
    </w:p>
    <w:p w:rsidR="00272E5B" w:rsidRDefault="003F616A">
      <w:pPr>
        <w:pStyle w:val="1"/>
        <w:widowControl/>
        <w:spacing w:line="350" w:lineRule="exact"/>
        <w:textAlignment w:val="baseline"/>
        <w:rPr>
          <w:rFonts w:ascii="宋体" w:eastAsia="宋体" w:cs="宋体"/>
          <w:b w:val="0"/>
          <w:bCs w:val="0"/>
          <w:sz w:val="24"/>
          <w:szCs w:val="24"/>
        </w:rPr>
      </w:pPr>
      <w:bookmarkStart w:id="1538" w:name="_Toc14178"/>
      <w:bookmarkStart w:id="1539" w:name="_Toc13036"/>
      <w:r>
        <w:rPr>
          <w:rFonts w:ascii="宋体" w:eastAsia="宋体" w:cs="宋体" w:hint="eastAsia"/>
          <w:b w:val="0"/>
          <w:bCs w:val="0"/>
          <w:sz w:val="24"/>
          <w:szCs w:val="24"/>
        </w:rPr>
        <w:t>(2）按照供应商须知前附表规定检查投标文件的密封情况。</w:t>
      </w:r>
      <w:bookmarkEnd w:id="1538"/>
      <w:bookmarkEnd w:id="1539"/>
    </w:p>
    <w:p w:rsidR="00272E5B" w:rsidRDefault="003F616A">
      <w:pPr>
        <w:pStyle w:val="1"/>
        <w:widowControl/>
        <w:spacing w:line="350" w:lineRule="exact"/>
        <w:textAlignment w:val="baseline"/>
        <w:rPr>
          <w:rFonts w:ascii="宋体" w:eastAsia="宋体" w:cs="宋体"/>
          <w:b w:val="0"/>
          <w:bCs w:val="0"/>
          <w:sz w:val="24"/>
          <w:szCs w:val="24"/>
        </w:rPr>
      </w:pPr>
      <w:bookmarkStart w:id="1540" w:name="_Toc2135"/>
      <w:bookmarkStart w:id="1541" w:name="_Toc24342"/>
      <w:r>
        <w:rPr>
          <w:rFonts w:ascii="宋体" w:eastAsia="宋体" w:cs="宋体" w:hint="eastAsia"/>
          <w:b w:val="0"/>
          <w:bCs w:val="0"/>
          <w:sz w:val="24"/>
          <w:szCs w:val="24"/>
        </w:rPr>
        <w:t>(3）监督人、记录人等有关人员在开标记录上签字确认。</w:t>
      </w:r>
      <w:bookmarkEnd w:id="1540"/>
      <w:bookmarkEnd w:id="1541"/>
    </w:p>
    <w:p w:rsidR="00272E5B" w:rsidRDefault="003F616A">
      <w:pPr>
        <w:pStyle w:val="1"/>
        <w:widowControl/>
        <w:spacing w:line="350" w:lineRule="exact"/>
        <w:textAlignment w:val="baseline"/>
        <w:rPr>
          <w:rFonts w:ascii="宋体" w:eastAsia="宋体" w:cs="宋体"/>
          <w:b w:val="0"/>
          <w:bCs w:val="0"/>
          <w:sz w:val="24"/>
          <w:szCs w:val="24"/>
        </w:rPr>
      </w:pPr>
      <w:bookmarkStart w:id="1542" w:name="_Toc2444"/>
      <w:bookmarkStart w:id="1543" w:name="_Toc11147"/>
      <w:r>
        <w:rPr>
          <w:rFonts w:ascii="宋体" w:eastAsia="宋体" w:cs="宋体" w:hint="eastAsia"/>
          <w:b w:val="0"/>
          <w:bCs w:val="0"/>
          <w:sz w:val="24"/>
          <w:szCs w:val="24"/>
        </w:rPr>
        <w:t>21.8唱标结束后，所有投标文件均提交评标委员会评审。</w:t>
      </w:r>
      <w:bookmarkEnd w:id="1542"/>
      <w:bookmarkEnd w:id="1543"/>
    </w:p>
    <w:p w:rsidR="00272E5B" w:rsidRDefault="003F616A">
      <w:pPr>
        <w:pStyle w:val="1"/>
        <w:widowControl/>
        <w:spacing w:line="350" w:lineRule="exact"/>
        <w:textAlignment w:val="baseline"/>
        <w:rPr>
          <w:rFonts w:ascii="宋体" w:eastAsia="宋体" w:cs="宋体"/>
          <w:b w:val="0"/>
          <w:bCs w:val="0"/>
          <w:sz w:val="24"/>
          <w:szCs w:val="24"/>
        </w:rPr>
      </w:pPr>
      <w:bookmarkStart w:id="1544" w:name="_Toc22492"/>
      <w:bookmarkStart w:id="1545" w:name="_Toc14398"/>
      <w:r>
        <w:rPr>
          <w:rFonts w:ascii="宋体" w:eastAsia="宋体" w:cs="宋体" w:hint="eastAsia"/>
          <w:b w:val="0"/>
          <w:bCs w:val="0"/>
          <w:sz w:val="24"/>
          <w:szCs w:val="24"/>
        </w:rPr>
        <w:t>21.9废标处理</w:t>
      </w:r>
      <w:bookmarkEnd w:id="1523"/>
      <w:bookmarkEnd w:id="1524"/>
      <w:bookmarkEnd w:id="1525"/>
      <w:bookmarkEnd w:id="1526"/>
      <w:bookmarkEnd w:id="1527"/>
      <w:bookmarkEnd w:id="1528"/>
      <w:bookmarkEnd w:id="1529"/>
      <w:bookmarkEnd w:id="1530"/>
      <w:bookmarkEnd w:id="1531"/>
      <w:bookmarkEnd w:id="1544"/>
      <w:bookmarkEnd w:id="1545"/>
    </w:p>
    <w:p w:rsidR="00272E5B" w:rsidRDefault="003F616A">
      <w:pPr>
        <w:pStyle w:val="1"/>
        <w:widowControl/>
        <w:spacing w:line="350" w:lineRule="exact"/>
        <w:textAlignment w:val="baseline"/>
        <w:rPr>
          <w:rFonts w:ascii="宋体" w:eastAsia="宋体" w:cs="宋体"/>
          <w:b w:val="0"/>
          <w:bCs w:val="0"/>
          <w:sz w:val="24"/>
          <w:szCs w:val="24"/>
        </w:rPr>
      </w:pPr>
      <w:bookmarkStart w:id="1546" w:name="_Toc24677"/>
      <w:bookmarkStart w:id="1547" w:name="_Toc11410"/>
      <w:bookmarkStart w:id="1548" w:name="_Toc32247"/>
      <w:bookmarkStart w:id="1549" w:name="_Toc27492"/>
      <w:bookmarkStart w:id="1550" w:name="_Toc6946"/>
      <w:bookmarkStart w:id="1551" w:name="_Toc19743"/>
      <w:bookmarkStart w:id="1552" w:name="_Toc28514"/>
      <w:bookmarkStart w:id="1553" w:name="_Toc485"/>
      <w:bookmarkStart w:id="1554" w:name="_Toc11839"/>
      <w:bookmarkStart w:id="1555" w:name="_Toc32542"/>
      <w:bookmarkStart w:id="1556" w:name="_Toc31178"/>
      <w:r>
        <w:rPr>
          <w:rFonts w:ascii="宋体" w:eastAsia="宋体" w:cs="宋体" w:hint="eastAsia"/>
          <w:b w:val="0"/>
          <w:bCs w:val="0"/>
          <w:sz w:val="24"/>
          <w:szCs w:val="24"/>
        </w:rPr>
        <w:t>21.9.1 在招标采购中，出现下列情形之一的，评标委员会有权宣布废标：</w:t>
      </w:r>
      <w:bookmarkEnd w:id="1546"/>
      <w:bookmarkEnd w:id="1547"/>
      <w:bookmarkEnd w:id="1548"/>
      <w:bookmarkEnd w:id="1549"/>
      <w:bookmarkEnd w:id="1550"/>
      <w:bookmarkEnd w:id="1551"/>
      <w:bookmarkEnd w:id="1552"/>
      <w:bookmarkEnd w:id="1553"/>
      <w:bookmarkEnd w:id="1554"/>
      <w:bookmarkEnd w:id="1555"/>
      <w:bookmarkEnd w:id="1556"/>
    </w:p>
    <w:p w:rsidR="00272E5B" w:rsidRDefault="003F616A">
      <w:pPr>
        <w:pStyle w:val="1"/>
        <w:widowControl/>
        <w:spacing w:line="350" w:lineRule="exact"/>
        <w:textAlignment w:val="baseline"/>
        <w:rPr>
          <w:rFonts w:ascii="宋体" w:eastAsia="宋体" w:cs="宋体"/>
          <w:b w:val="0"/>
          <w:bCs w:val="0"/>
          <w:sz w:val="24"/>
          <w:szCs w:val="24"/>
        </w:rPr>
      </w:pPr>
      <w:bookmarkStart w:id="1557" w:name="_Toc16966"/>
      <w:bookmarkStart w:id="1558" w:name="_Toc29386"/>
      <w:bookmarkStart w:id="1559" w:name="_Toc17297"/>
      <w:bookmarkStart w:id="1560" w:name="_Toc3891"/>
      <w:bookmarkStart w:id="1561" w:name="_Toc11594"/>
      <w:bookmarkStart w:id="1562" w:name="_Toc27138"/>
      <w:bookmarkStart w:id="1563" w:name="_Toc27016"/>
      <w:bookmarkStart w:id="1564" w:name="_Toc19827"/>
      <w:bookmarkStart w:id="1565" w:name="_Toc14345"/>
      <w:bookmarkStart w:id="1566" w:name="_Toc8246"/>
      <w:r>
        <w:rPr>
          <w:rFonts w:ascii="宋体" w:eastAsia="宋体" w:cs="宋体" w:hint="eastAsia"/>
          <w:b w:val="0"/>
          <w:bCs w:val="0"/>
          <w:sz w:val="24"/>
          <w:szCs w:val="24"/>
        </w:rPr>
        <w:t xml:space="preserve">21.9.2. </w:t>
      </w:r>
      <w:bookmarkStart w:id="1567" w:name="_Toc26761"/>
      <w:bookmarkStart w:id="1568" w:name="_Toc3519"/>
      <w:bookmarkStart w:id="1569" w:name="_Toc17859"/>
      <w:bookmarkEnd w:id="1557"/>
      <w:bookmarkEnd w:id="1558"/>
      <w:bookmarkEnd w:id="1559"/>
      <w:r>
        <w:rPr>
          <w:rFonts w:ascii="宋体" w:eastAsia="宋体" w:cs="宋体" w:hint="eastAsia"/>
          <w:b w:val="0"/>
          <w:bCs w:val="0"/>
          <w:sz w:val="24"/>
          <w:szCs w:val="24"/>
        </w:rPr>
        <w:t>供应商的报价均超过采购预算，采购人不能支付的；</w:t>
      </w:r>
      <w:bookmarkEnd w:id="1560"/>
      <w:bookmarkEnd w:id="1561"/>
      <w:bookmarkEnd w:id="1562"/>
      <w:bookmarkEnd w:id="1563"/>
      <w:bookmarkEnd w:id="1564"/>
      <w:bookmarkEnd w:id="1565"/>
      <w:bookmarkEnd w:id="1566"/>
      <w:bookmarkEnd w:id="1567"/>
      <w:bookmarkEnd w:id="1568"/>
      <w:bookmarkEnd w:id="1569"/>
    </w:p>
    <w:p w:rsidR="00272E5B" w:rsidRDefault="003F616A">
      <w:pPr>
        <w:pStyle w:val="1"/>
        <w:widowControl/>
        <w:spacing w:line="350" w:lineRule="exact"/>
        <w:textAlignment w:val="baseline"/>
        <w:rPr>
          <w:rFonts w:ascii="宋体" w:eastAsia="宋体" w:cs="宋体"/>
          <w:b w:val="0"/>
          <w:bCs w:val="0"/>
          <w:sz w:val="24"/>
          <w:szCs w:val="24"/>
        </w:rPr>
      </w:pPr>
      <w:bookmarkStart w:id="1570" w:name="_Toc9716"/>
      <w:bookmarkStart w:id="1571" w:name="_Toc16089"/>
      <w:bookmarkStart w:id="1572" w:name="_Toc16691"/>
      <w:bookmarkStart w:id="1573" w:name="_Toc7029"/>
      <w:bookmarkStart w:id="1574" w:name="_Toc9658"/>
      <w:bookmarkStart w:id="1575" w:name="_Toc17376"/>
      <w:bookmarkStart w:id="1576" w:name="_Toc21494"/>
      <w:bookmarkStart w:id="1577" w:name="_Toc29425"/>
      <w:bookmarkStart w:id="1578" w:name="_Toc25744"/>
      <w:bookmarkStart w:id="1579" w:name="_Toc1873"/>
      <w:bookmarkStart w:id="1580" w:name="_Toc12124"/>
      <w:r>
        <w:rPr>
          <w:rFonts w:ascii="宋体" w:eastAsia="宋体" w:cs="宋体" w:hint="eastAsia"/>
          <w:b w:val="0"/>
          <w:bCs w:val="0"/>
          <w:sz w:val="24"/>
          <w:szCs w:val="24"/>
        </w:rPr>
        <w:t>21.9.3出现影响采购公正的违法、违规行为的；</w:t>
      </w:r>
      <w:bookmarkEnd w:id="1570"/>
      <w:bookmarkEnd w:id="1571"/>
      <w:bookmarkEnd w:id="1572"/>
      <w:bookmarkEnd w:id="1573"/>
      <w:bookmarkEnd w:id="1574"/>
      <w:bookmarkEnd w:id="1575"/>
      <w:bookmarkEnd w:id="1576"/>
      <w:bookmarkEnd w:id="1577"/>
      <w:bookmarkEnd w:id="1578"/>
      <w:bookmarkEnd w:id="1579"/>
      <w:bookmarkEnd w:id="1580"/>
    </w:p>
    <w:p w:rsidR="00272E5B" w:rsidRDefault="003F616A">
      <w:pPr>
        <w:pStyle w:val="1"/>
        <w:widowControl/>
        <w:spacing w:line="350" w:lineRule="exact"/>
        <w:textAlignment w:val="baseline"/>
        <w:rPr>
          <w:rFonts w:ascii="宋体" w:eastAsia="宋体" w:cs="宋体"/>
          <w:b w:val="0"/>
          <w:bCs w:val="0"/>
          <w:sz w:val="24"/>
          <w:szCs w:val="24"/>
        </w:rPr>
      </w:pPr>
      <w:bookmarkStart w:id="1581" w:name="_Toc24980"/>
      <w:bookmarkStart w:id="1582" w:name="_Toc17136"/>
      <w:bookmarkStart w:id="1583" w:name="_Toc2067"/>
      <w:bookmarkStart w:id="1584" w:name="_Toc14787"/>
      <w:bookmarkStart w:id="1585" w:name="_Toc2259"/>
      <w:bookmarkStart w:id="1586" w:name="_Toc22116"/>
      <w:bookmarkStart w:id="1587" w:name="_Toc14397"/>
      <w:bookmarkStart w:id="1588" w:name="_Toc4123"/>
      <w:bookmarkStart w:id="1589" w:name="_Toc11068"/>
      <w:bookmarkStart w:id="1590" w:name="_Toc3230"/>
      <w:bookmarkStart w:id="1591" w:name="_Toc24248"/>
      <w:r>
        <w:rPr>
          <w:rFonts w:ascii="宋体" w:eastAsia="宋体" w:cs="宋体" w:hint="eastAsia"/>
          <w:b w:val="0"/>
          <w:bCs w:val="0"/>
          <w:sz w:val="24"/>
          <w:szCs w:val="24"/>
        </w:rPr>
        <w:t>21.9.4 因重大变故，采购任务取消的。</w:t>
      </w:r>
      <w:bookmarkEnd w:id="1581"/>
      <w:bookmarkEnd w:id="1582"/>
      <w:bookmarkEnd w:id="1583"/>
      <w:bookmarkEnd w:id="1584"/>
      <w:bookmarkEnd w:id="1585"/>
      <w:bookmarkEnd w:id="1586"/>
      <w:bookmarkEnd w:id="1587"/>
      <w:bookmarkEnd w:id="1588"/>
      <w:bookmarkEnd w:id="1589"/>
      <w:bookmarkEnd w:id="1590"/>
      <w:bookmarkEnd w:id="1591"/>
    </w:p>
    <w:p w:rsidR="00272E5B" w:rsidRDefault="003F616A">
      <w:pPr>
        <w:pStyle w:val="1"/>
        <w:widowControl/>
        <w:spacing w:line="350" w:lineRule="exact"/>
        <w:textAlignment w:val="baseline"/>
        <w:rPr>
          <w:rFonts w:ascii="宋体" w:eastAsia="宋体" w:cs="宋体"/>
          <w:b w:val="0"/>
          <w:bCs w:val="0"/>
          <w:sz w:val="24"/>
          <w:szCs w:val="24"/>
        </w:rPr>
      </w:pPr>
      <w:bookmarkStart w:id="1592" w:name="_Toc12463"/>
      <w:bookmarkStart w:id="1593" w:name="_Toc6755"/>
      <w:bookmarkStart w:id="1594" w:name="_Toc29122"/>
      <w:bookmarkStart w:id="1595" w:name="_Toc2781"/>
      <w:bookmarkStart w:id="1596" w:name="_Toc13374"/>
      <w:bookmarkStart w:id="1597" w:name="_Toc13818"/>
      <w:bookmarkStart w:id="1598" w:name="_Toc32325"/>
      <w:bookmarkStart w:id="1599" w:name="_Toc29516"/>
      <w:bookmarkStart w:id="1600" w:name="_Toc2608"/>
      <w:bookmarkStart w:id="1601" w:name="_Toc8689"/>
      <w:bookmarkStart w:id="1602" w:name="_Toc9982"/>
      <w:r>
        <w:rPr>
          <w:rFonts w:ascii="宋体" w:eastAsia="宋体" w:cs="宋体" w:hint="eastAsia"/>
          <w:b w:val="0"/>
          <w:bCs w:val="0"/>
          <w:sz w:val="24"/>
          <w:szCs w:val="24"/>
        </w:rPr>
        <w:t>21.9.5 其他应该废标的情形。</w:t>
      </w:r>
      <w:bookmarkEnd w:id="1592"/>
      <w:bookmarkEnd w:id="1593"/>
      <w:bookmarkEnd w:id="1594"/>
      <w:bookmarkEnd w:id="1595"/>
      <w:bookmarkEnd w:id="1596"/>
      <w:bookmarkEnd w:id="1597"/>
      <w:bookmarkEnd w:id="1598"/>
      <w:bookmarkEnd w:id="1599"/>
    </w:p>
    <w:p w:rsidR="00272E5B" w:rsidRDefault="003F616A">
      <w:pPr>
        <w:pStyle w:val="1"/>
        <w:widowControl/>
        <w:spacing w:line="350" w:lineRule="exact"/>
        <w:textAlignment w:val="baseline"/>
        <w:rPr>
          <w:rFonts w:ascii="宋体" w:eastAsia="宋体" w:cs="宋体"/>
          <w:b w:val="0"/>
          <w:bCs w:val="0"/>
          <w:sz w:val="24"/>
          <w:szCs w:val="24"/>
        </w:rPr>
      </w:pPr>
      <w:bookmarkStart w:id="1603" w:name="_Toc24917"/>
      <w:bookmarkStart w:id="1604" w:name="_Toc27568"/>
      <w:bookmarkStart w:id="1605" w:name="_Toc29254"/>
      <w:bookmarkStart w:id="1606" w:name="_Toc2404"/>
      <w:bookmarkStart w:id="1607" w:name="_Toc8205"/>
      <w:bookmarkStart w:id="1608" w:name="_Toc10916"/>
      <w:bookmarkStart w:id="1609" w:name="_Toc28502"/>
      <w:bookmarkStart w:id="1610" w:name="_Toc21263"/>
      <w:r>
        <w:rPr>
          <w:rFonts w:ascii="宋体" w:eastAsia="宋体" w:cs="宋体" w:hint="eastAsia"/>
          <w:b w:val="0"/>
          <w:bCs w:val="0"/>
          <w:sz w:val="24"/>
          <w:szCs w:val="24"/>
        </w:rPr>
        <w:lastRenderedPageBreak/>
        <w:t>废标后，采购人会把废标理由通知所有供应商。</w:t>
      </w:r>
      <w:bookmarkEnd w:id="1600"/>
      <w:bookmarkEnd w:id="1601"/>
      <w:bookmarkEnd w:id="1602"/>
      <w:bookmarkEnd w:id="1603"/>
      <w:bookmarkEnd w:id="1604"/>
      <w:bookmarkEnd w:id="1605"/>
      <w:bookmarkEnd w:id="1606"/>
      <w:bookmarkEnd w:id="1607"/>
      <w:bookmarkEnd w:id="1608"/>
      <w:bookmarkEnd w:id="1609"/>
      <w:bookmarkEnd w:id="1610"/>
    </w:p>
    <w:p w:rsidR="00272E5B" w:rsidRDefault="003F616A">
      <w:pPr>
        <w:pStyle w:val="1"/>
        <w:widowControl/>
        <w:spacing w:line="350" w:lineRule="exact"/>
        <w:textAlignment w:val="baseline"/>
        <w:rPr>
          <w:rFonts w:ascii="宋体" w:eastAsia="宋体" w:cs="宋体"/>
          <w:b w:val="0"/>
          <w:bCs w:val="0"/>
          <w:sz w:val="24"/>
          <w:szCs w:val="24"/>
        </w:rPr>
      </w:pPr>
      <w:bookmarkStart w:id="1611" w:name="_Toc21523"/>
      <w:bookmarkStart w:id="1612" w:name="_Toc1509"/>
      <w:bookmarkStart w:id="1613" w:name="_Toc31829"/>
      <w:bookmarkStart w:id="1614" w:name="_Toc6722"/>
      <w:bookmarkStart w:id="1615" w:name="_Toc23660"/>
      <w:bookmarkStart w:id="1616" w:name="_Toc6513"/>
      <w:bookmarkStart w:id="1617" w:name="_Toc1410"/>
      <w:bookmarkStart w:id="1618" w:name="_Toc4706"/>
      <w:bookmarkStart w:id="1619" w:name="_Toc20563"/>
      <w:r>
        <w:rPr>
          <w:rFonts w:ascii="宋体" w:eastAsia="宋体" w:cs="宋体" w:hint="eastAsia"/>
          <w:b w:val="0"/>
          <w:bCs w:val="0"/>
          <w:sz w:val="24"/>
          <w:szCs w:val="24"/>
        </w:rPr>
        <w:t>六．定标与签订合同</w:t>
      </w:r>
      <w:bookmarkEnd w:id="1611"/>
      <w:bookmarkEnd w:id="1612"/>
      <w:bookmarkEnd w:id="1613"/>
      <w:bookmarkEnd w:id="1614"/>
      <w:bookmarkEnd w:id="1615"/>
      <w:bookmarkEnd w:id="1616"/>
      <w:bookmarkEnd w:id="1617"/>
      <w:bookmarkEnd w:id="1618"/>
      <w:bookmarkEnd w:id="1619"/>
    </w:p>
    <w:p w:rsidR="00272E5B" w:rsidRDefault="003F616A">
      <w:pPr>
        <w:pStyle w:val="1"/>
        <w:widowControl/>
        <w:spacing w:line="350" w:lineRule="exact"/>
        <w:textAlignment w:val="baseline"/>
        <w:rPr>
          <w:rFonts w:ascii="宋体" w:eastAsia="宋体" w:cs="宋体"/>
          <w:b w:val="0"/>
          <w:bCs w:val="0"/>
          <w:sz w:val="24"/>
          <w:szCs w:val="24"/>
        </w:rPr>
      </w:pPr>
      <w:bookmarkStart w:id="1620" w:name="_Toc26216"/>
      <w:bookmarkStart w:id="1621" w:name="_Toc2929"/>
      <w:bookmarkStart w:id="1622" w:name="_Toc6993"/>
      <w:bookmarkStart w:id="1623" w:name="_Toc2727"/>
      <w:bookmarkStart w:id="1624" w:name="_Toc18707"/>
      <w:bookmarkStart w:id="1625" w:name="_Toc11986"/>
      <w:bookmarkStart w:id="1626" w:name="_Toc16254"/>
      <w:bookmarkStart w:id="1627" w:name="_Toc22930"/>
      <w:bookmarkStart w:id="1628" w:name="_Toc11808"/>
      <w:r>
        <w:rPr>
          <w:rFonts w:ascii="宋体" w:eastAsia="宋体" w:cs="宋体" w:hint="eastAsia"/>
          <w:b w:val="0"/>
          <w:bCs w:val="0"/>
          <w:sz w:val="24"/>
          <w:szCs w:val="24"/>
        </w:rPr>
        <w:t>22.定标</w:t>
      </w:r>
      <w:bookmarkEnd w:id="1620"/>
      <w:bookmarkEnd w:id="1621"/>
      <w:bookmarkEnd w:id="1622"/>
      <w:bookmarkEnd w:id="1623"/>
      <w:bookmarkEnd w:id="1624"/>
      <w:bookmarkEnd w:id="1625"/>
      <w:bookmarkEnd w:id="1626"/>
      <w:bookmarkEnd w:id="1627"/>
      <w:bookmarkEnd w:id="1628"/>
    </w:p>
    <w:p w:rsidR="00272E5B" w:rsidRDefault="003F616A">
      <w:pPr>
        <w:pStyle w:val="1"/>
        <w:widowControl/>
        <w:spacing w:line="350" w:lineRule="exact"/>
        <w:textAlignment w:val="baseline"/>
        <w:rPr>
          <w:rFonts w:ascii="宋体" w:eastAsia="宋体" w:cs="宋体"/>
          <w:b w:val="0"/>
          <w:bCs w:val="0"/>
          <w:sz w:val="24"/>
          <w:szCs w:val="24"/>
        </w:rPr>
      </w:pPr>
      <w:bookmarkStart w:id="1629" w:name="_Toc31920"/>
      <w:bookmarkStart w:id="1630" w:name="_Toc5035"/>
      <w:bookmarkStart w:id="1631" w:name="_Toc13393"/>
      <w:bookmarkStart w:id="1632" w:name="_Toc9536"/>
      <w:bookmarkStart w:id="1633" w:name="_Toc17112"/>
      <w:bookmarkStart w:id="1634" w:name="_Toc16602"/>
      <w:bookmarkStart w:id="1635" w:name="_Toc23955"/>
      <w:bookmarkStart w:id="1636" w:name="_Toc24379"/>
      <w:bookmarkStart w:id="1637" w:name="_Toc16147"/>
      <w:r>
        <w:rPr>
          <w:rFonts w:ascii="宋体" w:eastAsia="宋体" w:cs="宋体" w:hint="eastAsia"/>
          <w:b w:val="0"/>
          <w:bCs w:val="0"/>
          <w:sz w:val="24"/>
          <w:szCs w:val="24"/>
        </w:rPr>
        <w:t>22.1 投标有效性评审后，评委会应当按竞争性谈判文件规定的标准和方法提出独立评审意见，推荐中标候选人。</w:t>
      </w:r>
      <w:bookmarkEnd w:id="1629"/>
      <w:bookmarkEnd w:id="1630"/>
      <w:bookmarkEnd w:id="1631"/>
      <w:bookmarkEnd w:id="1632"/>
      <w:bookmarkEnd w:id="1633"/>
      <w:bookmarkEnd w:id="1634"/>
      <w:bookmarkEnd w:id="1635"/>
      <w:bookmarkEnd w:id="1636"/>
      <w:bookmarkEnd w:id="1637"/>
    </w:p>
    <w:p w:rsidR="00272E5B" w:rsidRDefault="003F616A">
      <w:pPr>
        <w:pStyle w:val="1"/>
        <w:widowControl/>
        <w:spacing w:line="350" w:lineRule="exact"/>
        <w:textAlignment w:val="baseline"/>
        <w:rPr>
          <w:rFonts w:ascii="宋体" w:eastAsia="宋体" w:cs="宋体"/>
          <w:b w:val="0"/>
          <w:bCs w:val="0"/>
          <w:sz w:val="24"/>
          <w:szCs w:val="24"/>
        </w:rPr>
      </w:pPr>
      <w:bookmarkStart w:id="1638" w:name="_Toc25338"/>
      <w:bookmarkStart w:id="1639" w:name="_Toc30450"/>
      <w:bookmarkStart w:id="1640" w:name="_Toc25183"/>
      <w:bookmarkStart w:id="1641" w:name="_Toc10646"/>
      <w:bookmarkStart w:id="1642" w:name="_Toc16615"/>
      <w:bookmarkStart w:id="1643" w:name="_Toc6179"/>
      <w:bookmarkStart w:id="1644" w:name="_Toc7503"/>
      <w:bookmarkStart w:id="1645" w:name="_Toc28702"/>
      <w:bookmarkStart w:id="1646" w:name="_Toc9542"/>
      <w:r>
        <w:rPr>
          <w:rFonts w:ascii="宋体" w:eastAsia="宋体" w:cs="宋体" w:hint="eastAsia"/>
          <w:b w:val="0"/>
          <w:bCs w:val="0"/>
          <w:sz w:val="24"/>
          <w:szCs w:val="24"/>
        </w:rPr>
        <w:t>22.2 排名第一的中标候选人放弃中标、因不可抗力不能履行合同、不按照竞争性谈判文件要求提交履约保证金，或者被查实存在影响中标结果的违法行为等情形，不符合中标条件的，采购人可以按照评标委员会提出的中标候选人名单排序依次确定其他中标候选人为成交供应商，也可以重新招标。</w:t>
      </w:r>
      <w:bookmarkEnd w:id="1638"/>
      <w:bookmarkEnd w:id="1639"/>
      <w:bookmarkEnd w:id="1640"/>
      <w:bookmarkEnd w:id="1641"/>
      <w:bookmarkEnd w:id="1642"/>
      <w:bookmarkEnd w:id="1643"/>
      <w:bookmarkEnd w:id="1644"/>
      <w:bookmarkEnd w:id="1645"/>
      <w:bookmarkEnd w:id="1646"/>
    </w:p>
    <w:p w:rsidR="00272E5B" w:rsidRDefault="003F616A">
      <w:pPr>
        <w:pStyle w:val="1"/>
        <w:widowControl/>
        <w:spacing w:line="350" w:lineRule="exact"/>
        <w:textAlignment w:val="baseline"/>
        <w:rPr>
          <w:rFonts w:ascii="宋体" w:eastAsia="宋体" w:cs="宋体"/>
          <w:b w:val="0"/>
          <w:bCs w:val="0"/>
          <w:sz w:val="24"/>
          <w:szCs w:val="24"/>
        </w:rPr>
      </w:pPr>
      <w:bookmarkStart w:id="1647" w:name="_Toc27529"/>
      <w:bookmarkStart w:id="1648" w:name="_Toc4777"/>
      <w:bookmarkStart w:id="1649" w:name="_Toc4536"/>
      <w:bookmarkStart w:id="1650" w:name="_Toc29764"/>
      <w:bookmarkStart w:id="1651" w:name="_Toc14008"/>
      <w:bookmarkStart w:id="1652" w:name="_Toc14871"/>
      <w:bookmarkStart w:id="1653" w:name="_Toc27833"/>
      <w:bookmarkStart w:id="1654" w:name="_Toc15514"/>
      <w:bookmarkStart w:id="1655" w:name="_Toc29981"/>
      <w:r>
        <w:rPr>
          <w:rFonts w:ascii="宋体" w:eastAsia="宋体" w:cs="宋体" w:hint="eastAsia"/>
          <w:b w:val="0"/>
          <w:bCs w:val="0"/>
          <w:sz w:val="24"/>
          <w:szCs w:val="24"/>
        </w:rPr>
        <w:t>22.3 原则上把合同授予实质上响应竞争性谈判文件要求的排名最前的中标候选人或通过上条资格审查的中标候选人。</w:t>
      </w:r>
      <w:bookmarkEnd w:id="1647"/>
      <w:bookmarkEnd w:id="1648"/>
      <w:bookmarkEnd w:id="1649"/>
      <w:bookmarkEnd w:id="1650"/>
      <w:bookmarkEnd w:id="1651"/>
      <w:bookmarkEnd w:id="1652"/>
      <w:bookmarkEnd w:id="1653"/>
      <w:bookmarkEnd w:id="1654"/>
      <w:bookmarkEnd w:id="1655"/>
    </w:p>
    <w:p w:rsidR="00272E5B" w:rsidRDefault="003F616A">
      <w:pPr>
        <w:pStyle w:val="1"/>
        <w:widowControl/>
        <w:spacing w:line="350" w:lineRule="exact"/>
        <w:textAlignment w:val="baseline"/>
        <w:rPr>
          <w:rFonts w:ascii="宋体" w:eastAsia="宋体" w:cs="宋体"/>
          <w:b w:val="0"/>
          <w:bCs w:val="0"/>
          <w:sz w:val="24"/>
          <w:szCs w:val="24"/>
        </w:rPr>
      </w:pPr>
      <w:bookmarkStart w:id="1656" w:name="_Toc24007"/>
      <w:bookmarkStart w:id="1657" w:name="_Toc10523"/>
      <w:bookmarkStart w:id="1658" w:name="_Toc27722"/>
      <w:bookmarkStart w:id="1659" w:name="_Toc23442"/>
      <w:bookmarkStart w:id="1660" w:name="_Toc28671"/>
      <w:bookmarkStart w:id="1661" w:name="_Toc29915"/>
      <w:bookmarkStart w:id="1662" w:name="_Toc26471"/>
      <w:bookmarkStart w:id="1663" w:name="_Toc29459"/>
      <w:bookmarkStart w:id="1664" w:name="_Toc6320"/>
      <w:r>
        <w:rPr>
          <w:rFonts w:ascii="宋体" w:eastAsia="宋体" w:cs="宋体" w:hint="eastAsia"/>
          <w:b w:val="0"/>
          <w:bCs w:val="0"/>
          <w:sz w:val="24"/>
          <w:szCs w:val="24"/>
        </w:rPr>
        <w:t>22.4 最低报价并不是被授予合同的保证。</w:t>
      </w:r>
      <w:bookmarkEnd w:id="1656"/>
      <w:bookmarkEnd w:id="1657"/>
      <w:bookmarkEnd w:id="1658"/>
      <w:bookmarkEnd w:id="1659"/>
      <w:bookmarkEnd w:id="1660"/>
      <w:bookmarkEnd w:id="1661"/>
      <w:bookmarkEnd w:id="1662"/>
      <w:bookmarkEnd w:id="1663"/>
      <w:bookmarkEnd w:id="1664"/>
    </w:p>
    <w:p w:rsidR="00272E5B" w:rsidRDefault="003F616A">
      <w:pPr>
        <w:pStyle w:val="1"/>
        <w:widowControl/>
        <w:spacing w:line="350" w:lineRule="exact"/>
        <w:textAlignment w:val="baseline"/>
        <w:rPr>
          <w:rFonts w:ascii="宋体" w:eastAsia="宋体" w:cs="宋体"/>
          <w:b w:val="0"/>
          <w:bCs w:val="0"/>
          <w:sz w:val="24"/>
          <w:szCs w:val="24"/>
        </w:rPr>
      </w:pPr>
      <w:bookmarkStart w:id="1665" w:name="_Toc26261"/>
      <w:bookmarkStart w:id="1666" w:name="_Toc10961"/>
      <w:bookmarkStart w:id="1667" w:name="_Toc7866"/>
      <w:bookmarkStart w:id="1668" w:name="_Toc28078"/>
      <w:bookmarkStart w:id="1669" w:name="_Toc14561"/>
      <w:bookmarkStart w:id="1670" w:name="_Toc3137"/>
      <w:bookmarkStart w:id="1671" w:name="_Toc19248"/>
      <w:bookmarkStart w:id="1672" w:name="_Toc15476"/>
      <w:bookmarkStart w:id="1673" w:name="_Toc23418"/>
      <w:r>
        <w:rPr>
          <w:rFonts w:ascii="宋体" w:eastAsia="宋体" w:cs="宋体" w:hint="eastAsia"/>
          <w:b w:val="0"/>
          <w:bCs w:val="0"/>
          <w:sz w:val="24"/>
          <w:szCs w:val="24"/>
        </w:rPr>
        <w:t>22.5 凡发现中标候选人有下列行为之一的，其中标无效，并移交政府采购监督管理部门依法处理：</w:t>
      </w:r>
      <w:bookmarkEnd w:id="1665"/>
      <w:bookmarkEnd w:id="1666"/>
      <w:bookmarkEnd w:id="1667"/>
      <w:bookmarkEnd w:id="1668"/>
      <w:bookmarkEnd w:id="1669"/>
      <w:bookmarkEnd w:id="1670"/>
      <w:bookmarkEnd w:id="1671"/>
      <w:bookmarkEnd w:id="1672"/>
      <w:bookmarkEnd w:id="1673"/>
    </w:p>
    <w:p w:rsidR="00272E5B" w:rsidRDefault="003F616A">
      <w:pPr>
        <w:pStyle w:val="1"/>
        <w:widowControl/>
        <w:spacing w:line="350" w:lineRule="exact"/>
        <w:textAlignment w:val="baseline"/>
        <w:rPr>
          <w:rFonts w:ascii="宋体" w:eastAsia="宋体" w:cs="宋体"/>
          <w:b w:val="0"/>
          <w:bCs w:val="0"/>
          <w:sz w:val="24"/>
          <w:szCs w:val="24"/>
        </w:rPr>
      </w:pPr>
      <w:bookmarkStart w:id="1674" w:name="_Toc2471"/>
      <w:bookmarkStart w:id="1675" w:name="_Toc3913"/>
      <w:bookmarkStart w:id="1676" w:name="_Toc24997"/>
      <w:bookmarkStart w:id="1677" w:name="_Toc3322"/>
      <w:bookmarkStart w:id="1678" w:name="_Toc11364"/>
      <w:bookmarkStart w:id="1679" w:name="_Toc2628"/>
      <w:bookmarkStart w:id="1680" w:name="_Toc10869"/>
      <w:bookmarkStart w:id="1681" w:name="_Toc22321"/>
      <w:bookmarkStart w:id="1682" w:name="_Toc16997"/>
      <w:r>
        <w:rPr>
          <w:rFonts w:ascii="宋体" w:eastAsia="宋体" w:cs="宋体" w:hint="eastAsia"/>
          <w:b w:val="0"/>
          <w:bCs w:val="0"/>
          <w:sz w:val="24"/>
          <w:szCs w:val="24"/>
        </w:rPr>
        <w:t>22.5.1 以他人名义投标、或提供虚假材料弄虚作假谋取中标的；</w:t>
      </w:r>
      <w:bookmarkEnd w:id="1674"/>
      <w:bookmarkEnd w:id="1675"/>
      <w:bookmarkEnd w:id="1676"/>
      <w:bookmarkEnd w:id="1677"/>
      <w:bookmarkEnd w:id="1678"/>
      <w:bookmarkEnd w:id="1679"/>
      <w:bookmarkEnd w:id="1680"/>
      <w:bookmarkEnd w:id="1681"/>
      <w:bookmarkEnd w:id="1682"/>
    </w:p>
    <w:p w:rsidR="00272E5B" w:rsidRDefault="003F616A">
      <w:pPr>
        <w:pStyle w:val="1"/>
        <w:widowControl/>
        <w:spacing w:line="350" w:lineRule="exact"/>
        <w:textAlignment w:val="baseline"/>
        <w:rPr>
          <w:rFonts w:ascii="宋体" w:eastAsia="宋体" w:cs="宋体"/>
          <w:b w:val="0"/>
          <w:bCs w:val="0"/>
          <w:sz w:val="24"/>
          <w:szCs w:val="24"/>
        </w:rPr>
      </w:pPr>
      <w:bookmarkStart w:id="1683" w:name="_Toc26863"/>
      <w:bookmarkStart w:id="1684" w:name="_Toc14626"/>
      <w:bookmarkStart w:id="1685" w:name="_Toc2425"/>
      <w:bookmarkStart w:id="1686" w:name="_Toc20210"/>
      <w:bookmarkStart w:id="1687" w:name="_Toc16674"/>
      <w:bookmarkStart w:id="1688" w:name="_Toc16714"/>
      <w:bookmarkStart w:id="1689" w:name="_Toc16829"/>
      <w:bookmarkStart w:id="1690" w:name="_Toc5900"/>
      <w:bookmarkStart w:id="1691" w:name="_Toc29859"/>
      <w:r>
        <w:rPr>
          <w:rFonts w:ascii="宋体" w:eastAsia="宋体" w:cs="宋体" w:hint="eastAsia"/>
          <w:b w:val="0"/>
          <w:bCs w:val="0"/>
          <w:sz w:val="24"/>
          <w:szCs w:val="24"/>
        </w:rPr>
        <w:t>22.5.1.1 以他人名义投标，是指使用通过受让或者租借等方式获取的资格、资质证书投标。</w:t>
      </w:r>
      <w:bookmarkEnd w:id="1683"/>
      <w:bookmarkEnd w:id="1684"/>
      <w:bookmarkEnd w:id="1685"/>
      <w:bookmarkEnd w:id="1686"/>
      <w:bookmarkEnd w:id="1687"/>
      <w:bookmarkEnd w:id="1688"/>
      <w:bookmarkEnd w:id="1689"/>
      <w:bookmarkEnd w:id="1690"/>
      <w:bookmarkEnd w:id="1691"/>
    </w:p>
    <w:p w:rsidR="00272E5B" w:rsidRDefault="003F616A">
      <w:pPr>
        <w:pStyle w:val="1"/>
        <w:widowControl/>
        <w:spacing w:line="350" w:lineRule="exact"/>
        <w:textAlignment w:val="baseline"/>
        <w:rPr>
          <w:rFonts w:ascii="宋体" w:eastAsia="宋体" w:cs="宋体"/>
          <w:b w:val="0"/>
          <w:bCs w:val="0"/>
          <w:sz w:val="24"/>
          <w:szCs w:val="24"/>
        </w:rPr>
      </w:pPr>
      <w:bookmarkStart w:id="1692" w:name="_Toc7465"/>
      <w:bookmarkStart w:id="1693" w:name="_Toc1253"/>
      <w:bookmarkStart w:id="1694" w:name="_Toc10630"/>
      <w:bookmarkStart w:id="1695" w:name="_Toc16024"/>
      <w:bookmarkStart w:id="1696" w:name="_Toc4419"/>
      <w:bookmarkStart w:id="1697" w:name="_Toc27769"/>
      <w:bookmarkStart w:id="1698" w:name="_Toc15632"/>
      <w:bookmarkStart w:id="1699" w:name="_Toc23997"/>
      <w:bookmarkStart w:id="1700" w:name="_Toc14482"/>
      <w:r>
        <w:rPr>
          <w:rFonts w:ascii="宋体" w:eastAsia="宋体" w:cs="宋体" w:hint="eastAsia"/>
          <w:b w:val="0"/>
          <w:bCs w:val="0"/>
          <w:sz w:val="24"/>
          <w:szCs w:val="24"/>
        </w:rPr>
        <w:t>22.5.1.2 有供应商有下列情形之一的，属于弄虚作假的行为：</w:t>
      </w:r>
      <w:bookmarkEnd w:id="1692"/>
      <w:bookmarkEnd w:id="1693"/>
      <w:bookmarkEnd w:id="1694"/>
      <w:bookmarkEnd w:id="1695"/>
      <w:bookmarkEnd w:id="1696"/>
      <w:bookmarkEnd w:id="1697"/>
      <w:bookmarkEnd w:id="1698"/>
      <w:bookmarkEnd w:id="1699"/>
      <w:bookmarkEnd w:id="1700"/>
    </w:p>
    <w:p w:rsidR="00272E5B" w:rsidRDefault="003F616A">
      <w:pPr>
        <w:pStyle w:val="1"/>
        <w:widowControl/>
        <w:spacing w:line="350" w:lineRule="exact"/>
        <w:textAlignment w:val="baseline"/>
        <w:rPr>
          <w:rFonts w:ascii="宋体" w:eastAsia="宋体" w:cs="宋体"/>
          <w:b w:val="0"/>
          <w:bCs w:val="0"/>
          <w:sz w:val="24"/>
          <w:szCs w:val="24"/>
        </w:rPr>
      </w:pPr>
      <w:bookmarkStart w:id="1701" w:name="_Toc17598"/>
      <w:bookmarkStart w:id="1702" w:name="_Toc271"/>
      <w:bookmarkStart w:id="1703" w:name="_Toc16820"/>
      <w:bookmarkStart w:id="1704" w:name="_Toc28576"/>
      <w:bookmarkStart w:id="1705" w:name="_Toc28378"/>
      <w:bookmarkStart w:id="1706" w:name="_Toc2911"/>
      <w:bookmarkStart w:id="1707" w:name="_Toc28449"/>
      <w:bookmarkStart w:id="1708" w:name="_Toc11752"/>
      <w:bookmarkStart w:id="1709" w:name="_Toc264"/>
      <w:r>
        <w:rPr>
          <w:rFonts w:ascii="宋体" w:eastAsia="宋体" w:cs="宋体" w:hint="eastAsia"/>
          <w:b w:val="0"/>
          <w:bCs w:val="0"/>
          <w:sz w:val="24"/>
          <w:szCs w:val="24"/>
        </w:rPr>
        <w:t>22.5.1.2.1 使用伪造、变造的许可证件；</w:t>
      </w:r>
      <w:bookmarkEnd w:id="1701"/>
      <w:bookmarkEnd w:id="1702"/>
      <w:bookmarkEnd w:id="1703"/>
      <w:bookmarkEnd w:id="1704"/>
      <w:bookmarkEnd w:id="1705"/>
      <w:bookmarkEnd w:id="1706"/>
      <w:bookmarkEnd w:id="1707"/>
      <w:bookmarkEnd w:id="1708"/>
      <w:bookmarkEnd w:id="1709"/>
    </w:p>
    <w:p w:rsidR="00272E5B" w:rsidRDefault="003F616A">
      <w:pPr>
        <w:pStyle w:val="1"/>
        <w:widowControl/>
        <w:spacing w:line="350" w:lineRule="exact"/>
        <w:textAlignment w:val="baseline"/>
        <w:rPr>
          <w:rFonts w:ascii="宋体" w:eastAsia="宋体" w:cs="宋体"/>
          <w:b w:val="0"/>
          <w:bCs w:val="0"/>
          <w:sz w:val="24"/>
          <w:szCs w:val="24"/>
        </w:rPr>
      </w:pPr>
      <w:bookmarkStart w:id="1710" w:name="_Toc3471"/>
      <w:bookmarkStart w:id="1711" w:name="_Toc828"/>
      <w:bookmarkStart w:id="1712" w:name="_Toc9588"/>
      <w:bookmarkStart w:id="1713" w:name="_Toc699"/>
      <w:bookmarkStart w:id="1714" w:name="_Toc21206"/>
      <w:bookmarkStart w:id="1715" w:name="_Toc8917"/>
      <w:bookmarkStart w:id="1716" w:name="_Toc10278"/>
      <w:bookmarkStart w:id="1717" w:name="_Toc5483"/>
      <w:bookmarkStart w:id="1718" w:name="_Toc10874"/>
      <w:r>
        <w:rPr>
          <w:rFonts w:ascii="宋体" w:eastAsia="宋体" w:cs="宋体" w:hint="eastAsia"/>
          <w:b w:val="0"/>
          <w:bCs w:val="0"/>
          <w:sz w:val="24"/>
          <w:szCs w:val="24"/>
        </w:rPr>
        <w:t>22.5.1.2.2 提供虚假的财务状况或者业绩；</w:t>
      </w:r>
      <w:bookmarkEnd w:id="1710"/>
      <w:bookmarkEnd w:id="1711"/>
      <w:bookmarkEnd w:id="1712"/>
      <w:bookmarkEnd w:id="1713"/>
      <w:bookmarkEnd w:id="1714"/>
      <w:bookmarkEnd w:id="1715"/>
      <w:bookmarkEnd w:id="1716"/>
      <w:bookmarkEnd w:id="1717"/>
      <w:bookmarkEnd w:id="1718"/>
    </w:p>
    <w:p w:rsidR="00272E5B" w:rsidRDefault="003F616A">
      <w:pPr>
        <w:pStyle w:val="1"/>
        <w:widowControl/>
        <w:spacing w:line="350" w:lineRule="exact"/>
        <w:textAlignment w:val="baseline"/>
        <w:rPr>
          <w:rFonts w:ascii="宋体" w:eastAsia="宋体" w:cs="宋体"/>
          <w:b w:val="0"/>
          <w:bCs w:val="0"/>
          <w:sz w:val="24"/>
          <w:szCs w:val="24"/>
        </w:rPr>
      </w:pPr>
      <w:bookmarkStart w:id="1719" w:name="_Toc9102"/>
      <w:bookmarkStart w:id="1720" w:name="_Toc21665"/>
      <w:bookmarkStart w:id="1721" w:name="_Toc11272"/>
      <w:bookmarkStart w:id="1722" w:name="_Toc24050"/>
      <w:bookmarkStart w:id="1723" w:name="_Toc10108"/>
      <w:bookmarkStart w:id="1724" w:name="_Toc19109"/>
      <w:bookmarkStart w:id="1725" w:name="_Toc3126"/>
      <w:bookmarkStart w:id="1726" w:name="_Toc27225"/>
      <w:r>
        <w:rPr>
          <w:rFonts w:ascii="宋体" w:eastAsia="宋体" w:cs="宋体" w:hint="eastAsia"/>
          <w:b w:val="0"/>
          <w:bCs w:val="0"/>
          <w:sz w:val="24"/>
          <w:szCs w:val="24"/>
        </w:rPr>
        <w:t>22.5.1.2.3 提供虚假的项目负责人或者主要技术人员简历、劳动关系证明；</w:t>
      </w:r>
      <w:bookmarkEnd w:id="1719"/>
      <w:bookmarkEnd w:id="1720"/>
      <w:bookmarkEnd w:id="1721"/>
      <w:bookmarkEnd w:id="1722"/>
      <w:bookmarkEnd w:id="1723"/>
      <w:bookmarkEnd w:id="1724"/>
      <w:bookmarkEnd w:id="1725"/>
      <w:bookmarkEnd w:id="1726"/>
    </w:p>
    <w:p w:rsidR="00272E5B" w:rsidRDefault="003F616A">
      <w:pPr>
        <w:pStyle w:val="1"/>
        <w:widowControl/>
        <w:spacing w:line="350" w:lineRule="exact"/>
        <w:textAlignment w:val="baseline"/>
        <w:rPr>
          <w:rFonts w:ascii="宋体" w:eastAsia="宋体" w:cs="宋体"/>
          <w:b w:val="0"/>
          <w:bCs w:val="0"/>
          <w:sz w:val="24"/>
          <w:szCs w:val="24"/>
        </w:rPr>
      </w:pPr>
      <w:bookmarkStart w:id="1727" w:name="_Toc8005"/>
      <w:bookmarkStart w:id="1728" w:name="_Toc1444"/>
      <w:bookmarkStart w:id="1729" w:name="_Toc20939"/>
      <w:bookmarkStart w:id="1730" w:name="_Toc31838"/>
      <w:bookmarkStart w:id="1731" w:name="_Toc31839"/>
      <w:bookmarkStart w:id="1732" w:name="_Toc31694"/>
      <w:bookmarkStart w:id="1733" w:name="_Toc6857"/>
      <w:bookmarkStart w:id="1734" w:name="_Toc21726"/>
      <w:bookmarkStart w:id="1735" w:name="_Toc25548"/>
      <w:r>
        <w:rPr>
          <w:rFonts w:ascii="宋体" w:eastAsia="宋体" w:cs="宋体" w:hint="eastAsia"/>
          <w:b w:val="0"/>
          <w:bCs w:val="0"/>
          <w:sz w:val="24"/>
          <w:szCs w:val="24"/>
        </w:rPr>
        <w:t>22.5.1.2.4 提供虚假的信用状况；</w:t>
      </w:r>
      <w:bookmarkEnd w:id="1727"/>
      <w:bookmarkEnd w:id="1728"/>
      <w:bookmarkEnd w:id="1729"/>
      <w:bookmarkEnd w:id="1730"/>
      <w:bookmarkEnd w:id="1731"/>
      <w:bookmarkEnd w:id="1732"/>
      <w:bookmarkEnd w:id="1733"/>
      <w:bookmarkEnd w:id="1734"/>
      <w:bookmarkEnd w:id="1735"/>
    </w:p>
    <w:p w:rsidR="00272E5B" w:rsidRDefault="003F616A">
      <w:pPr>
        <w:pStyle w:val="1"/>
        <w:widowControl/>
        <w:spacing w:line="350" w:lineRule="exact"/>
        <w:textAlignment w:val="baseline"/>
        <w:rPr>
          <w:rFonts w:ascii="宋体" w:eastAsia="宋体" w:cs="宋体"/>
          <w:b w:val="0"/>
          <w:bCs w:val="0"/>
          <w:sz w:val="24"/>
          <w:szCs w:val="24"/>
        </w:rPr>
      </w:pPr>
      <w:bookmarkStart w:id="1736" w:name="_Toc21447"/>
      <w:bookmarkStart w:id="1737" w:name="_Toc26520"/>
      <w:bookmarkStart w:id="1738" w:name="_Toc22449"/>
      <w:bookmarkStart w:id="1739" w:name="_Toc25255"/>
      <w:bookmarkStart w:id="1740" w:name="_Toc24147"/>
      <w:bookmarkStart w:id="1741" w:name="_Toc2279"/>
      <w:bookmarkStart w:id="1742" w:name="_Toc23265"/>
      <w:bookmarkStart w:id="1743" w:name="_Toc16719"/>
      <w:bookmarkStart w:id="1744" w:name="_Toc21893"/>
      <w:r>
        <w:rPr>
          <w:rFonts w:ascii="宋体" w:eastAsia="宋体" w:cs="宋体" w:hint="eastAsia"/>
          <w:b w:val="0"/>
          <w:bCs w:val="0"/>
          <w:sz w:val="24"/>
          <w:szCs w:val="24"/>
        </w:rPr>
        <w:t>22.5.1.2.5 其他弄虚作假的行为。</w:t>
      </w:r>
      <w:bookmarkEnd w:id="1736"/>
      <w:bookmarkEnd w:id="1737"/>
      <w:bookmarkEnd w:id="1738"/>
      <w:bookmarkEnd w:id="1739"/>
      <w:bookmarkEnd w:id="1740"/>
      <w:bookmarkEnd w:id="1741"/>
      <w:bookmarkEnd w:id="1742"/>
      <w:bookmarkEnd w:id="1743"/>
      <w:bookmarkEnd w:id="1744"/>
    </w:p>
    <w:p w:rsidR="00272E5B" w:rsidRDefault="003F616A">
      <w:pPr>
        <w:pStyle w:val="1"/>
        <w:widowControl/>
        <w:spacing w:line="350" w:lineRule="exact"/>
        <w:textAlignment w:val="baseline"/>
        <w:rPr>
          <w:rFonts w:ascii="宋体" w:eastAsia="宋体" w:cs="宋体"/>
          <w:b w:val="0"/>
          <w:bCs w:val="0"/>
          <w:sz w:val="24"/>
          <w:szCs w:val="24"/>
        </w:rPr>
      </w:pPr>
      <w:bookmarkStart w:id="1745" w:name="_Toc7521"/>
      <w:bookmarkStart w:id="1746" w:name="_Toc24368"/>
      <w:bookmarkStart w:id="1747" w:name="_Toc14602"/>
      <w:bookmarkStart w:id="1748" w:name="_Toc1540"/>
      <w:bookmarkStart w:id="1749" w:name="_Toc5014"/>
      <w:bookmarkStart w:id="1750" w:name="_Toc15248"/>
      <w:bookmarkStart w:id="1751" w:name="_Toc15326"/>
      <w:bookmarkStart w:id="1752" w:name="_Toc23193"/>
      <w:bookmarkStart w:id="1753" w:name="_Toc25675"/>
      <w:r>
        <w:rPr>
          <w:rFonts w:ascii="宋体" w:eastAsia="宋体" w:cs="宋体" w:hint="eastAsia"/>
          <w:b w:val="0"/>
          <w:bCs w:val="0"/>
          <w:sz w:val="24"/>
          <w:szCs w:val="24"/>
        </w:rPr>
        <w:t>22.5.2 与采购人、其他供应商或者采购人工作人员恶意串通的；</w:t>
      </w:r>
      <w:bookmarkEnd w:id="1745"/>
      <w:bookmarkEnd w:id="1746"/>
      <w:bookmarkEnd w:id="1747"/>
      <w:bookmarkEnd w:id="1748"/>
      <w:bookmarkEnd w:id="1749"/>
      <w:bookmarkEnd w:id="1750"/>
      <w:bookmarkEnd w:id="1751"/>
      <w:bookmarkEnd w:id="1752"/>
      <w:bookmarkEnd w:id="1753"/>
    </w:p>
    <w:p w:rsidR="00272E5B" w:rsidRDefault="003F616A">
      <w:pPr>
        <w:pStyle w:val="1"/>
        <w:widowControl/>
        <w:spacing w:line="350" w:lineRule="exact"/>
        <w:textAlignment w:val="baseline"/>
        <w:rPr>
          <w:rFonts w:ascii="宋体" w:eastAsia="宋体" w:cs="宋体"/>
          <w:b w:val="0"/>
          <w:bCs w:val="0"/>
          <w:sz w:val="24"/>
          <w:szCs w:val="24"/>
        </w:rPr>
      </w:pPr>
      <w:bookmarkStart w:id="1754" w:name="_Toc21092"/>
      <w:bookmarkStart w:id="1755" w:name="_Toc20664"/>
      <w:bookmarkStart w:id="1756" w:name="_Toc29741"/>
      <w:bookmarkStart w:id="1757" w:name="_Toc23234"/>
      <w:bookmarkStart w:id="1758" w:name="_Toc7279"/>
      <w:bookmarkStart w:id="1759" w:name="_Toc8365"/>
      <w:bookmarkStart w:id="1760" w:name="_Toc13380"/>
      <w:bookmarkStart w:id="1761" w:name="_Toc24272"/>
      <w:bookmarkStart w:id="1762" w:name="_Toc18357"/>
      <w:r>
        <w:rPr>
          <w:rFonts w:ascii="宋体" w:eastAsia="宋体" w:cs="宋体" w:hint="eastAsia"/>
          <w:b w:val="0"/>
          <w:bCs w:val="0"/>
          <w:sz w:val="24"/>
          <w:szCs w:val="24"/>
        </w:rPr>
        <w:t>22.5.3 向采购人、评审专家、采购人工作人员行贿或者提供其他不正当利益的；</w:t>
      </w:r>
      <w:bookmarkEnd w:id="1754"/>
      <w:bookmarkEnd w:id="1755"/>
      <w:bookmarkEnd w:id="1756"/>
      <w:bookmarkEnd w:id="1757"/>
      <w:bookmarkEnd w:id="1758"/>
      <w:bookmarkEnd w:id="1759"/>
      <w:bookmarkEnd w:id="1760"/>
      <w:bookmarkEnd w:id="1761"/>
      <w:bookmarkEnd w:id="1762"/>
    </w:p>
    <w:p w:rsidR="00272E5B" w:rsidRDefault="003F616A">
      <w:pPr>
        <w:pStyle w:val="1"/>
        <w:widowControl/>
        <w:spacing w:line="350" w:lineRule="exact"/>
        <w:textAlignment w:val="baseline"/>
        <w:rPr>
          <w:rFonts w:ascii="宋体" w:eastAsia="宋体" w:cs="宋体"/>
          <w:b w:val="0"/>
          <w:bCs w:val="0"/>
          <w:sz w:val="24"/>
          <w:szCs w:val="24"/>
        </w:rPr>
      </w:pPr>
      <w:bookmarkStart w:id="1763" w:name="_Toc22489"/>
      <w:bookmarkStart w:id="1764" w:name="_Toc31129"/>
      <w:bookmarkStart w:id="1765" w:name="_Toc16459"/>
      <w:bookmarkStart w:id="1766" w:name="_Toc30246"/>
      <w:bookmarkStart w:id="1767" w:name="_Toc12334"/>
      <w:bookmarkStart w:id="1768" w:name="_Toc24238"/>
      <w:bookmarkStart w:id="1769" w:name="_Toc14885"/>
      <w:bookmarkStart w:id="1770" w:name="_Toc9019"/>
      <w:bookmarkStart w:id="1771" w:name="_Toc18271"/>
      <w:r>
        <w:rPr>
          <w:rFonts w:ascii="宋体" w:eastAsia="宋体" w:cs="宋体" w:hint="eastAsia"/>
          <w:b w:val="0"/>
          <w:bCs w:val="0"/>
          <w:sz w:val="24"/>
          <w:szCs w:val="24"/>
        </w:rPr>
        <w:t>22.5.4 有法律、法规规定的其他损害采购人利益和社会公共利益情形的；</w:t>
      </w:r>
      <w:bookmarkEnd w:id="1763"/>
      <w:bookmarkEnd w:id="1764"/>
      <w:bookmarkEnd w:id="1765"/>
      <w:bookmarkEnd w:id="1766"/>
      <w:bookmarkEnd w:id="1767"/>
      <w:bookmarkEnd w:id="1768"/>
      <w:bookmarkEnd w:id="1769"/>
      <w:bookmarkEnd w:id="1770"/>
      <w:bookmarkEnd w:id="1771"/>
    </w:p>
    <w:p w:rsidR="00272E5B" w:rsidRDefault="003F616A">
      <w:pPr>
        <w:pStyle w:val="1"/>
        <w:widowControl/>
        <w:spacing w:line="350" w:lineRule="exact"/>
        <w:textAlignment w:val="baseline"/>
        <w:rPr>
          <w:rFonts w:ascii="宋体" w:eastAsia="宋体" w:cs="宋体"/>
          <w:b w:val="0"/>
          <w:bCs w:val="0"/>
          <w:sz w:val="24"/>
          <w:szCs w:val="24"/>
        </w:rPr>
      </w:pPr>
      <w:bookmarkStart w:id="1772" w:name="_Toc27373"/>
      <w:bookmarkStart w:id="1773" w:name="_Toc19146"/>
      <w:bookmarkStart w:id="1774" w:name="_Toc15321"/>
      <w:bookmarkStart w:id="1775" w:name="_Toc30656"/>
      <w:bookmarkStart w:id="1776" w:name="_Toc16191"/>
      <w:bookmarkStart w:id="1777" w:name="_Toc6602"/>
      <w:bookmarkStart w:id="1778" w:name="_Toc23139"/>
      <w:bookmarkStart w:id="1779" w:name="_Toc14878"/>
      <w:bookmarkStart w:id="1780" w:name="_Toc18685"/>
      <w:r>
        <w:rPr>
          <w:rFonts w:ascii="宋体" w:eastAsia="宋体" w:cs="宋体" w:hint="eastAsia"/>
          <w:b w:val="0"/>
          <w:bCs w:val="0"/>
          <w:sz w:val="24"/>
          <w:szCs w:val="24"/>
        </w:rPr>
        <w:t>22.5.5 其他违反招投标法律、法规和规章强制性规定的行为。</w:t>
      </w:r>
      <w:bookmarkEnd w:id="1772"/>
      <w:bookmarkEnd w:id="1773"/>
      <w:bookmarkEnd w:id="1774"/>
      <w:bookmarkEnd w:id="1775"/>
      <w:bookmarkEnd w:id="1776"/>
      <w:bookmarkEnd w:id="1777"/>
      <w:bookmarkEnd w:id="1778"/>
      <w:bookmarkEnd w:id="1779"/>
      <w:bookmarkEnd w:id="1780"/>
    </w:p>
    <w:p w:rsidR="00272E5B" w:rsidRDefault="003F616A">
      <w:pPr>
        <w:pStyle w:val="1"/>
        <w:widowControl/>
        <w:spacing w:line="350" w:lineRule="exact"/>
        <w:textAlignment w:val="baseline"/>
        <w:rPr>
          <w:rFonts w:ascii="宋体" w:eastAsia="宋体" w:cs="宋体"/>
          <w:b w:val="0"/>
          <w:bCs w:val="0"/>
          <w:sz w:val="24"/>
          <w:szCs w:val="24"/>
        </w:rPr>
      </w:pPr>
      <w:bookmarkStart w:id="1781" w:name="_Toc15088"/>
      <w:bookmarkStart w:id="1782" w:name="_Toc14176"/>
      <w:bookmarkStart w:id="1783" w:name="_Toc32303"/>
      <w:bookmarkStart w:id="1784" w:name="_Toc1127"/>
      <w:bookmarkStart w:id="1785" w:name="_Toc16428"/>
      <w:bookmarkStart w:id="1786" w:name="_Toc26954"/>
      <w:bookmarkStart w:id="1787" w:name="_Toc30919"/>
      <w:bookmarkStart w:id="1788" w:name="_Toc228"/>
      <w:bookmarkStart w:id="1789" w:name="_Toc16327"/>
      <w:r>
        <w:rPr>
          <w:rFonts w:ascii="宋体" w:eastAsia="宋体" w:cs="宋体" w:hint="eastAsia"/>
          <w:b w:val="0"/>
          <w:bCs w:val="0"/>
          <w:sz w:val="24"/>
          <w:szCs w:val="24"/>
        </w:rPr>
        <w:t>22.6 采购人将在网站上发布评审结果公告，公告时间为一个工作日。</w:t>
      </w:r>
      <w:bookmarkEnd w:id="1781"/>
      <w:bookmarkEnd w:id="1782"/>
      <w:bookmarkEnd w:id="1783"/>
      <w:bookmarkEnd w:id="1784"/>
      <w:bookmarkEnd w:id="1785"/>
      <w:bookmarkEnd w:id="1786"/>
      <w:bookmarkEnd w:id="1787"/>
      <w:bookmarkEnd w:id="1788"/>
      <w:bookmarkEnd w:id="1789"/>
    </w:p>
    <w:p w:rsidR="00272E5B" w:rsidRDefault="003F616A">
      <w:pPr>
        <w:pStyle w:val="1"/>
        <w:widowControl/>
        <w:spacing w:line="350" w:lineRule="exact"/>
        <w:textAlignment w:val="baseline"/>
        <w:rPr>
          <w:rFonts w:ascii="宋体" w:eastAsia="宋体" w:cs="宋体"/>
          <w:b w:val="0"/>
          <w:bCs w:val="0"/>
          <w:sz w:val="24"/>
          <w:szCs w:val="24"/>
        </w:rPr>
      </w:pPr>
      <w:bookmarkStart w:id="1790" w:name="_Toc27391"/>
      <w:bookmarkStart w:id="1791" w:name="_Toc7839"/>
      <w:bookmarkStart w:id="1792" w:name="_Toc7120"/>
      <w:bookmarkStart w:id="1793" w:name="_Toc16750"/>
      <w:bookmarkStart w:id="1794" w:name="_Toc28594"/>
      <w:bookmarkStart w:id="1795" w:name="_Toc22831"/>
      <w:bookmarkStart w:id="1796" w:name="_Toc31926"/>
      <w:bookmarkStart w:id="1797" w:name="_Toc3133"/>
      <w:bookmarkStart w:id="1798" w:name="_Toc7334"/>
      <w:r>
        <w:rPr>
          <w:rFonts w:ascii="宋体" w:eastAsia="宋体" w:cs="宋体" w:hint="eastAsia"/>
          <w:b w:val="0"/>
          <w:bCs w:val="0"/>
          <w:sz w:val="24"/>
          <w:szCs w:val="24"/>
        </w:rPr>
        <w:t>23.中标通知书</w:t>
      </w:r>
      <w:bookmarkEnd w:id="1790"/>
      <w:bookmarkEnd w:id="1791"/>
      <w:bookmarkEnd w:id="1792"/>
      <w:bookmarkEnd w:id="1793"/>
      <w:bookmarkEnd w:id="1794"/>
      <w:bookmarkEnd w:id="1795"/>
      <w:bookmarkEnd w:id="1796"/>
      <w:bookmarkEnd w:id="1797"/>
      <w:bookmarkEnd w:id="1798"/>
    </w:p>
    <w:p w:rsidR="00272E5B" w:rsidRDefault="003F616A">
      <w:pPr>
        <w:pStyle w:val="1"/>
        <w:widowControl/>
        <w:spacing w:line="350" w:lineRule="exact"/>
        <w:textAlignment w:val="baseline"/>
        <w:rPr>
          <w:rFonts w:ascii="宋体" w:eastAsia="宋体" w:cs="宋体"/>
          <w:b w:val="0"/>
          <w:bCs w:val="0"/>
          <w:sz w:val="24"/>
          <w:szCs w:val="24"/>
        </w:rPr>
      </w:pPr>
      <w:bookmarkStart w:id="1799" w:name="_Toc21399"/>
      <w:bookmarkStart w:id="1800" w:name="_Toc6555"/>
      <w:bookmarkStart w:id="1801" w:name="_Toc32658"/>
      <w:bookmarkStart w:id="1802" w:name="_Toc32036"/>
      <w:bookmarkStart w:id="1803" w:name="_Toc1486"/>
      <w:bookmarkStart w:id="1804" w:name="_Toc23709"/>
      <w:bookmarkStart w:id="1805" w:name="_Toc13989"/>
      <w:bookmarkStart w:id="1806" w:name="_Toc29224"/>
      <w:bookmarkStart w:id="1807" w:name="_Toc27665"/>
      <w:r>
        <w:rPr>
          <w:rFonts w:ascii="宋体" w:eastAsia="宋体" w:cs="宋体" w:hint="eastAsia"/>
          <w:b w:val="0"/>
          <w:bCs w:val="0"/>
          <w:sz w:val="24"/>
          <w:szCs w:val="24"/>
        </w:rPr>
        <w:t>23.1 采购人将以中标通知书形式通知成交供应商，其投标已被接受。</w:t>
      </w:r>
      <w:bookmarkEnd w:id="1799"/>
      <w:bookmarkEnd w:id="1800"/>
      <w:bookmarkEnd w:id="1801"/>
      <w:bookmarkEnd w:id="1802"/>
      <w:bookmarkEnd w:id="1803"/>
      <w:bookmarkEnd w:id="1804"/>
      <w:bookmarkEnd w:id="1805"/>
      <w:bookmarkEnd w:id="1806"/>
      <w:bookmarkEnd w:id="1807"/>
    </w:p>
    <w:p w:rsidR="00272E5B" w:rsidRDefault="003F616A">
      <w:pPr>
        <w:pStyle w:val="1"/>
        <w:widowControl/>
        <w:spacing w:line="350" w:lineRule="exact"/>
        <w:textAlignment w:val="baseline"/>
        <w:rPr>
          <w:rFonts w:ascii="宋体" w:eastAsia="宋体" w:cs="宋体"/>
          <w:b w:val="0"/>
          <w:bCs w:val="0"/>
          <w:sz w:val="24"/>
          <w:szCs w:val="24"/>
        </w:rPr>
      </w:pPr>
      <w:bookmarkStart w:id="1808" w:name="_Toc18832"/>
      <w:bookmarkStart w:id="1809" w:name="_Toc9477"/>
      <w:bookmarkStart w:id="1810" w:name="_Toc4115"/>
      <w:bookmarkStart w:id="1811" w:name="_Toc20104"/>
      <w:bookmarkStart w:id="1812" w:name="_Toc6298"/>
      <w:bookmarkStart w:id="1813" w:name="_Toc32017"/>
      <w:bookmarkStart w:id="1814" w:name="_Toc24712"/>
      <w:bookmarkStart w:id="1815" w:name="_Toc2595"/>
      <w:bookmarkStart w:id="1816" w:name="_Toc8785"/>
      <w:r>
        <w:rPr>
          <w:rFonts w:ascii="宋体" w:eastAsia="宋体" w:cs="宋体" w:hint="eastAsia"/>
          <w:b w:val="0"/>
          <w:bCs w:val="0"/>
          <w:sz w:val="24"/>
          <w:szCs w:val="24"/>
        </w:rPr>
        <w:t>23.2 采购人对未中标的供应商不做未中标原因的解释。</w:t>
      </w:r>
      <w:bookmarkEnd w:id="1808"/>
      <w:bookmarkEnd w:id="1809"/>
      <w:bookmarkEnd w:id="1810"/>
      <w:bookmarkEnd w:id="1811"/>
      <w:bookmarkEnd w:id="1812"/>
      <w:bookmarkEnd w:id="1813"/>
      <w:bookmarkEnd w:id="1814"/>
      <w:bookmarkEnd w:id="1815"/>
      <w:bookmarkEnd w:id="1816"/>
    </w:p>
    <w:p w:rsidR="00272E5B" w:rsidRDefault="003F616A">
      <w:pPr>
        <w:pStyle w:val="1"/>
        <w:widowControl/>
        <w:spacing w:line="350" w:lineRule="exact"/>
        <w:textAlignment w:val="baseline"/>
        <w:rPr>
          <w:rFonts w:ascii="宋体" w:eastAsia="宋体" w:cs="宋体"/>
          <w:b w:val="0"/>
          <w:bCs w:val="0"/>
          <w:sz w:val="24"/>
          <w:szCs w:val="24"/>
        </w:rPr>
      </w:pPr>
      <w:bookmarkStart w:id="1817" w:name="_Toc25186"/>
      <w:bookmarkStart w:id="1818" w:name="_Toc9763"/>
      <w:bookmarkStart w:id="1819" w:name="_Toc21221"/>
      <w:bookmarkStart w:id="1820" w:name="_Toc5503"/>
      <w:r>
        <w:rPr>
          <w:rFonts w:ascii="宋体" w:eastAsia="宋体" w:cs="宋体" w:hint="eastAsia"/>
          <w:b w:val="0"/>
          <w:bCs w:val="0"/>
          <w:sz w:val="24"/>
          <w:szCs w:val="24"/>
        </w:rPr>
        <w:t>24.中标服务费</w:t>
      </w:r>
      <w:bookmarkEnd w:id="1817"/>
      <w:bookmarkEnd w:id="1818"/>
      <w:bookmarkEnd w:id="1819"/>
      <w:bookmarkEnd w:id="1820"/>
    </w:p>
    <w:p w:rsidR="00272E5B" w:rsidRDefault="003F616A">
      <w:pPr>
        <w:pStyle w:val="1"/>
        <w:widowControl/>
        <w:spacing w:line="350" w:lineRule="exact"/>
        <w:textAlignment w:val="baseline"/>
        <w:rPr>
          <w:rFonts w:ascii="宋体" w:eastAsia="宋体" w:cs="宋体"/>
          <w:b w:val="0"/>
          <w:bCs w:val="0"/>
          <w:sz w:val="24"/>
          <w:szCs w:val="24"/>
          <w:highlight w:val="white"/>
        </w:rPr>
      </w:pPr>
      <w:bookmarkStart w:id="1821" w:name="_Toc6564"/>
      <w:bookmarkStart w:id="1822" w:name="_Toc8188"/>
      <w:bookmarkStart w:id="1823" w:name="_Toc22673"/>
      <w:bookmarkStart w:id="1824" w:name="_Toc19636"/>
      <w:bookmarkStart w:id="1825" w:name="_Toc11616"/>
      <w:bookmarkStart w:id="1826" w:name="_Toc12302"/>
      <w:bookmarkStart w:id="1827" w:name="_Toc16725"/>
      <w:r>
        <w:rPr>
          <w:rFonts w:ascii="宋体" w:eastAsia="宋体" w:cs="宋体" w:hint="eastAsia"/>
          <w:b w:val="0"/>
          <w:sz w:val="24"/>
          <w:szCs w:val="24"/>
          <w:highlight w:val="white"/>
        </w:rPr>
        <w:t>招</w:t>
      </w:r>
      <w:r>
        <w:rPr>
          <w:rFonts w:ascii="宋体" w:eastAsia="宋体" w:cs="宋体" w:hint="eastAsia"/>
          <w:b w:val="0"/>
          <w:bCs w:val="0"/>
          <w:sz w:val="24"/>
          <w:szCs w:val="24"/>
          <w:highlight w:val="white"/>
        </w:rPr>
        <w:t>标代理服务费收取参照国家计委关于印发《招标代理服务费管理暂行办法》的通知（计价格[2002]1980号）等文件规定收取，</w:t>
      </w:r>
      <w:r>
        <w:rPr>
          <w:rFonts w:ascii="宋体" w:eastAsia="宋体" w:cs="宋体" w:hint="eastAsia"/>
          <w:b w:val="0"/>
          <w:bCs w:val="0"/>
          <w:sz w:val="24"/>
          <w:szCs w:val="24"/>
        </w:rPr>
        <w:t>清单控制价编制费按皖价服〔2007〕86号文件规定收取。</w:t>
      </w:r>
      <w:r>
        <w:rPr>
          <w:rFonts w:ascii="宋体" w:eastAsia="宋体" w:cs="宋体" w:hint="eastAsia"/>
          <w:b w:val="0"/>
          <w:bCs w:val="0"/>
          <w:sz w:val="24"/>
          <w:szCs w:val="24"/>
          <w:highlight w:val="white"/>
        </w:rPr>
        <w:t>专家评审费据实收取（不提供发票）成交供应商领取中标通知书时一次性交于代理机构。</w:t>
      </w:r>
      <w:bookmarkEnd w:id="1821"/>
    </w:p>
    <w:p w:rsidR="00272E5B" w:rsidRDefault="003F616A">
      <w:pPr>
        <w:pStyle w:val="1"/>
        <w:widowControl/>
        <w:spacing w:line="350" w:lineRule="exact"/>
        <w:textAlignment w:val="baseline"/>
        <w:rPr>
          <w:rFonts w:ascii="宋体" w:eastAsia="宋体" w:cs="宋体"/>
          <w:b w:val="0"/>
          <w:bCs w:val="0"/>
          <w:sz w:val="24"/>
          <w:szCs w:val="24"/>
        </w:rPr>
      </w:pPr>
      <w:bookmarkStart w:id="1828" w:name="_Toc28617"/>
      <w:r>
        <w:rPr>
          <w:rFonts w:ascii="宋体" w:eastAsia="宋体" w:cs="宋体" w:hint="eastAsia"/>
          <w:b w:val="0"/>
          <w:bCs w:val="0"/>
          <w:sz w:val="24"/>
          <w:szCs w:val="24"/>
        </w:rPr>
        <w:t>25.履约保证金</w:t>
      </w:r>
      <w:bookmarkEnd w:id="1822"/>
      <w:bookmarkEnd w:id="1823"/>
      <w:bookmarkEnd w:id="1824"/>
      <w:r>
        <w:rPr>
          <w:rFonts w:ascii="宋体" w:eastAsia="宋体" w:cs="宋体" w:hint="eastAsia"/>
          <w:b w:val="0"/>
          <w:bCs w:val="0"/>
          <w:sz w:val="24"/>
          <w:szCs w:val="24"/>
        </w:rPr>
        <w:t>（见前附表）</w:t>
      </w:r>
      <w:bookmarkEnd w:id="1825"/>
      <w:bookmarkEnd w:id="1826"/>
      <w:bookmarkEnd w:id="1827"/>
      <w:bookmarkEnd w:id="1828"/>
    </w:p>
    <w:p w:rsidR="00272E5B" w:rsidRDefault="003F616A">
      <w:pPr>
        <w:pStyle w:val="1"/>
        <w:widowControl/>
        <w:spacing w:line="350" w:lineRule="exact"/>
        <w:textAlignment w:val="baseline"/>
        <w:rPr>
          <w:rFonts w:ascii="宋体" w:eastAsia="宋体" w:cs="宋体"/>
          <w:b w:val="0"/>
          <w:bCs w:val="0"/>
          <w:sz w:val="24"/>
          <w:szCs w:val="24"/>
        </w:rPr>
      </w:pPr>
      <w:bookmarkStart w:id="1829" w:name="_Toc8982"/>
      <w:bookmarkStart w:id="1830" w:name="_Toc1973"/>
      <w:bookmarkStart w:id="1831" w:name="_Toc28186"/>
      <w:bookmarkStart w:id="1832" w:name="_Toc1271"/>
      <w:bookmarkStart w:id="1833" w:name="_Toc29452"/>
      <w:bookmarkStart w:id="1834" w:name="_Toc29048"/>
      <w:bookmarkStart w:id="1835" w:name="_Toc23018"/>
      <w:r>
        <w:rPr>
          <w:rFonts w:ascii="宋体" w:eastAsia="宋体" w:cs="宋体" w:hint="eastAsia"/>
          <w:b w:val="0"/>
          <w:bCs w:val="0"/>
          <w:sz w:val="24"/>
          <w:szCs w:val="24"/>
        </w:rPr>
        <w:t>26.签订合同</w:t>
      </w:r>
      <w:bookmarkEnd w:id="1829"/>
      <w:bookmarkEnd w:id="1830"/>
      <w:bookmarkEnd w:id="1831"/>
      <w:bookmarkEnd w:id="1832"/>
      <w:bookmarkEnd w:id="1833"/>
      <w:bookmarkEnd w:id="1834"/>
      <w:bookmarkEnd w:id="1835"/>
    </w:p>
    <w:p w:rsidR="00272E5B" w:rsidRDefault="003F616A">
      <w:pPr>
        <w:pStyle w:val="1"/>
        <w:widowControl/>
        <w:spacing w:line="350" w:lineRule="exact"/>
        <w:textAlignment w:val="baseline"/>
        <w:rPr>
          <w:rFonts w:ascii="宋体" w:eastAsia="宋体" w:cs="宋体"/>
          <w:b w:val="0"/>
          <w:bCs w:val="0"/>
          <w:sz w:val="24"/>
          <w:szCs w:val="24"/>
        </w:rPr>
      </w:pPr>
      <w:bookmarkStart w:id="1836" w:name="_Toc12938"/>
      <w:bookmarkStart w:id="1837" w:name="_Toc18623"/>
      <w:bookmarkStart w:id="1838" w:name="_Toc12961"/>
      <w:bookmarkStart w:id="1839" w:name="_Toc23923"/>
      <w:r>
        <w:rPr>
          <w:rFonts w:ascii="宋体" w:eastAsia="宋体" w:cs="宋体" w:hint="eastAsia"/>
          <w:b w:val="0"/>
          <w:bCs w:val="0"/>
          <w:sz w:val="24"/>
          <w:szCs w:val="24"/>
        </w:rPr>
        <w:t xml:space="preserve">26.1 </w:t>
      </w:r>
      <w:bookmarkStart w:id="1840" w:name="_Toc14467"/>
      <w:bookmarkStart w:id="1841" w:name="_Toc32196"/>
      <w:bookmarkEnd w:id="1836"/>
      <w:bookmarkEnd w:id="1837"/>
      <w:r>
        <w:rPr>
          <w:rFonts w:ascii="宋体" w:eastAsia="宋体" w:cs="宋体" w:hint="eastAsia"/>
          <w:b w:val="0"/>
          <w:bCs w:val="0"/>
          <w:sz w:val="24"/>
          <w:szCs w:val="24"/>
        </w:rPr>
        <w:t>成交供应商应在中标通知书发出之日起七日内（具体时间、地点见中标通知书）与采购人签订合同。逾期未签订合同，按照《政府采购非招标采购方式管理办法》（财政部第74号令）第五十四条规定，成交供应商未按照采购文件确定的事项签订政府采购合同，或者与采购人另行订立背离合同实质性内容的协议的，责令限期改正，情节严重的，列入不良行为记录名单，在1至3年内禁止参加政府采购活动，并予以通报。此外，中标（成交）供应商无正当理由不与采购人签订合同，</w:t>
      </w:r>
      <w:r>
        <w:rPr>
          <w:rFonts w:ascii="宋体" w:eastAsia="宋体" w:cs="宋体" w:hint="eastAsia"/>
          <w:b w:val="0"/>
          <w:bCs w:val="0"/>
          <w:sz w:val="24"/>
          <w:szCs w:val="24"/>
        </w:rPr>
        <w:lastRenderedPageBreak/>
        <w:t>还应承担民事缔约过失责任。竞争性谈判文件、成交供应商的投标文件及澄清文件等，均作为合同的附件。合同签订前成交供应商应向采购人出示中标服务费和履约保证金缴纳证明。</w:t>
      </w:r>
      <w:bookmarkEnd w:id="1838"/>
      <w:bookmarkEnd w:id="1839"/>
    </w:p>
    <w:p w:rsidR="00272E5B" w:rsidRDefault="003F616A">
      <w:pPr>
        <w:pStyle w:val="1"/>
        <w:widowControl/>
        <w:spacing w:line="350" w:lineRule="exact"/>
        <w:textAlignment w:val="baseline"/>
        <w:rPr>
          <w:rFonts w:ascii="宋体" w:eastAsia="宋体" w:cs="宋体"/>
          <w:b w:val="0"/>
          <w:bCs w:val="0"/>
          <w:sz w:val="24"/>
          <w:szCs w:val="24"/>
        </w:rPr>
      </w:pPr>
      <w:bookmarkStart w:id="1842" w:name="_Toc20924"/>
      <w:bookmarkStart w:id="1843" w:name="_Toc28219"/>
      <w:bookmarkStart w:id="1844" w:name="_Toc12411"/>
      <w:bookmarkStart w:id="1845" w:name="_Toc7417"/>
      <w:bookmarkStart w:id="1846" w:name="_Toc23676"/>
      <w:r>
        <w:rPr>
          <w:rFonts w:ascii="宋体" w:eastAsia="宋体" w:cs="宋体" w:hint="eastAsia"/>
          <w:b w:val="0"/>
          <w:bCs w:val="0"/>
          <w:sz w:val="24"/>
          <w:szCs w:val="24"/>
        </w:rPr>
        <w:t>26.2 采购双方必须严格按照竞争性谈判文件、投标文件及有关承诺签订采购合同，不得擅自变更。合同的标的、价款、质量、履行期限等主要条款应当与竞争性谈判文件和成交供应商的投标文件的内容一致，采购人和成交供应商不得再行订立背离合同实质性内容的其他协议。</w:t>
      </w:r>
      <w:bookmarkEnd w:id="1840"/>
      <w:bookmarkEnd w:id="1841"/>
      <w:bookmarkEnd w:id="1842"/>
      <w:bookmarkEnd w:id="1843"/>
      <w:bookmarkEnd w:id="1844"/>
      <w:bookmarkEnd w:id="1845"/>
      <w:bookmarkEnd w:id="1846"/>
    </w:p>
    <w:p w:rsidR="00272E5B" w:rsidRDefault="003F616A">
      <w:pPr>
        <w:pStyle w:val="1"/>
        <w:widowControl/>
        <w:spacing w:line="350" w:lineRule="exact"/>
        <w:textAlignment w:val="baseline"/>
        <w:rPr>
          <w:rFonts w:ascii="宋体" w:eastAsia="宋体" w:cs="宋体"/>
          <w:b w:val="0"/>
          <w:bCs w:val="0"/>
          <w:sz w:val="24"/>
          <w:szCs w:val="24"/>
        </w:rPr>
      </w:pPr>
      <w:bookmarkStart w:id="1847" w:name="_Toc14225"/>
      <w:bookmarkStart w:id="1848" w:name="_Toc29314"/>
      <w:bookmarkStart w:id="1849" w:name="_Toc11587"/>
      <w:bookmarkStart w:id="1850" w:name="_Toc363"/>
      <w:bookmarkStart w:id="1851" w:name="_Toc15952"/>
      <w:bookmarkStart w:id="1852" w:name="_Toc21822"/>
      <w:bookmarkStart w:id="1853" w:name="_Toc26768"/>
      <w:r>
        <w:rPr>
          <w:rFonts w:ascii="宋体" w:eastAsia="宋体" w:cs="宋体" w:hint="eastAsia"/>
          <w:b w:val="0"/>
          <w:bCs w:val="0"/>
          <w:sz w:val="24"/>
          <w:szCs w:val="24"/>
        </w:rPr>
        <w:t>对任何因双方擅自变更合同引起的问题采购人概不负责，合同风险由双方自行承</w:t>
      </w:r>
      <w:bookmarkEnd w:id="1847"/>
      <w:bookmarkEnd w:id="1848"/>
      <w:bookmarkEnd w:id="1849"/>
      <w:r w:rsidR="003C618C">
        <w:rPr>
          <w:rFonts w:ascii="宋体" w:eastAsia="宋体" w:cs="宋体" w:hint="eastAsia"/>
          <w:b w:val="0"/>
          <w:bCs w:val="0"/>
          <w:sz w:val="24"/>
          <w:szCs w:val="24"/>
        </w:rPr>
        <w:t>担</w:t>
      </w:r>
      <w:r>
        <w:rPr>
          <w:rFonts w:ascii="宋体" w:eastAsia="宋体" w:cs="宋体" w:hint="eastAsia"/>
          <w:b w:val="0"/>
          <w:bCs w:val="0"/>
          <w:sz w:val="24"/>
          <w:szCs w:val="24"/>
        </w:rPr>
        <w:t>。</w:t>
      </w:r>
      <w:bookmarkEnd w:id="1850"/>
      <w:bookmarkEnd w:id="1851"/>
      <w:bookmarkEnd w:id="1852"/>
      <w:bookmarkEnd w:id="1853"/>
    </w:p>
    <w:p w:rsidR="00272E5B" w:rsidRDefault="003F616A">
      <w:pPr>
        <w:pStyle w:val="1"/>
        <w:widowControl/>
        <w:spacing w:line="350" w:lineRule="exact"/>
        <w:textAlignment w:val="baseline"/>
        <w:rPr>
          <w:rFonts w:ascii="宋体" w:eastAsia="宋体" w:cs="宋体"/>
          <w:b w:val="0"/>
          <w:bCs w:val="0"/>
          <w:sz w:val="24"/>
          <w:szCs w:val="24"/>
        </w:rPr>
      </w:pPr>
      <w:bookmarkStart w:id="1854" w:name="_Toc15776"/>
      <w:bookmarkStart w:id="1855" w:name="_Toc4165"/>
      <w:bookmarkStart w:id="1856" w:name="_Toc1911"/>
      <w:bookmarkStart w:id="1857" w:name="_Toc404"/>
      <w:bookmarkStart w:id="1858" w:name="_Toc27458"/>
      <w:bookmarkStart w:id="1859" w:name="_Toc2289"/>
      <w:bookmarkStart w:id="1860" w:name="_Toc7414"/>
      <w:r>
        <w:rPr>
          <w:rFonts w:ascii="宋体" w:eastAsia="宋体" w:cs="宋体" w:hint="eastAsia"/>
          <w:b w:val="0"/>
          <w:bCs w:val="0"/>
          <w:sz w:val="24"/>
          <w:szCs w:val="24"/>
        </w:rPr>
        <w:t>26.3 采购人保留以书面形式要求合同的卖方对其所投货物的装运方式、交货地点及服务细则等作适当调整的权利。</w:t>
      </w:r>
      <w:bookmarkEnd w:id="1854"/>
      <w:bookmarkEnd w:id="1855"/>
      <w:bookmarkEnd w:id="1856"/>
      <w:bookmarkEnd w:id="1857"/>
      <w:bookmarkEnd w:id="1858"/>
      <w:bookmarkEnd w:id="1859"/>
      <w:bookmarkEnd w:id="1860"/>
    </w:p>
    <w:p w:rsidR="00272E5B" w:rsidRDefault="003F616A">
      <w:pPr>
        <w:pStyle w:val="1"/>
        <w:widowControl/>
        <w:spacing w:line="350" w:lineRule="exact"/>
        <w:textAlignment w:val="baseline"/>
        <w:rPr>
          <w:rFonts w:ascii="宋体" w:eastAsia="宋体" w:cs="宋体"/>
          <w:b w:val="0"/>
          <w:bCs w:val="0"/>
          <w:sz w:val="24"/>
          <w:szCs w:val="24"/>
        </w:rPr>
      </w:pPr>
      <w:bookmarkStart w:id="1861" w:name="_Toc449"/>
      <w:bookmarkStart w:id="1862" w:name="_Toc19387"/>
      <w:bookmarkStart w:id="1863" w:name="_Toc13605"/>
      <w:bookmarkStart w:id="1864" w:name="_Toc18286"/>
      <w:bookmarkStart w:id="1865" w:name="_Toc16760"/>
      <w:bookmarkStart w:id="1866" w:name="_Toc22863"/>
      <w:bookmarkStart w:id="1867" w:name="_Toc31528"/>
      <w:r>
        <w:rPr>
          <w:rFonts w:ascii="宋体" w:eastAsia="宋体" w:cs="宋体" w:hint="eastAsia"/>
          <w:b w:val="0"/>
          <w:bCs w:val="0"/>
          <w:sz w:val="24"/>
          <w:szCs w:val="24"/>
        </w:rPr>
        <w:t>26.4 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bookmarkEnd w:id="1861"/>
      <w:bookmarkEnd w:id="1862"/>
      <w:bookmarkEnd w:id="1863"/>
      <w:bookmarkEnd w:id="1864"/>
      <w:bookmarkEnd w:id="1865"/>
      <w:bookmarkEnd w:id="1866"/>
      <w:bookmarkEnd w:id="1867"/>
    </w:p>
    <w:p w:rsidR="00272E5B" w:rsidRDefault="003F616A">
      <w:pPr>
        <w:pStyle w:val="1"/>
        <w:widowControl/>
        <w:spacing w:line="350" w:lineRule="exact"/>
        <w:textAlignment w:val="baseline"/>
        <w:rPr>
          <w:rFonts w:ascii="宋体" w:eastAsia="宋体" w:cs="宋体"/>
          <w:b w:val="0"/>
          <w:bCs w:val="0"/>
          <w:sz w:val="24"/>
          <w:szCs w:val="24"/>
        </w:rPr>
      </w:pPr>
      <w:bookmarkStart w:id="1868" w:name="_Toc8608"/>
      <w:bookmarkStart w:id="1869" w:name="_Toc30580"/>
      <w:bookmarkStart w:id="1870" w:name="_Toc760"/>
      <w:bookmarkStart w:id="1871" w:name="_Toc11607"/>
      <w:bookmarkStart w:id="1872" w:name="_Toc6851"/>
      <w:bookmarkStart w:id="1873" w:name="_Toc8057"/>
      <w:bookmarkStart w:id="1874" w:name="_Toc7449"/>
      <w:r>
        <w:rPr>
          <w:rFonts w:ascii="宋体" w:eastAsia="宋体" w:cs="宋体" w:hint="eastAsia"/>
          <w:b w:val="0"/>
          <w:bCs w:val="0"/>
          <w:sz w:val="24"/>
          <w:szCs w:val="24"/>
        </w:rPr>
        <w:t>27.验收</w:t>
      </w:r>
      <w:bookmarkEnd w:id="1868"/>
      <w:bookmarkEnd w:id="1869"/>
      <w:bookmarkEnd w:id="1870"/>
      <w:bookmarkEnd w:id="1871"/>
      <w:bookmarkEnd w:id="1872"/>
      <w:bookmarkEnd w:id="1873"/>
      <w:bookmarkEnd w:id="1874"/>
    </w:p>
    <w:p w:rsidR="00272E5B" w:rsidRDefault="003F616A">
      <w:pPr>
        <w:pStyle w:val="1"/>
        <w:widowControl/>
        <w:spacing w:line="350" w:lineRule="exact"/>
        <w:textAlignment w:val="baseline"/>
        <w:rPr>
          <w:rFonts w:ascii="宋体" w:eastAsia="宋体" w:cs="宋体"/>
          <w:b w:val="0"/>
          <w:bCs w:val="0"/>
          <w:sz w:val="24"/>
          <w:szCs w:val="24"/>
        </w:rPr>
      </w:pPr>
      <w:bookmarkStart w:id="1875" w:name="_Toc6831"/>
      <w:bookmarkStart w:id="1876" w:name="_Toc1230"/>
      <w:bookmarkStart w:id="1877" w:name="_Toc25861"/>
      <w:bookmarkStart w:id="1878" w:name="_Toc24220"/>
      <w:bookmarkStart w:id="1879" w:name="_Toc5365"/>
      <w:bookmarkStart w:id="1880" w:name="_Toc2062"/>
      <w:bookmarkStart w:id="1881" w:name="_Toc22797"/>
      <w:r>
        <w:rPr>
          <w:rFonts w:ascii="宋体" w:eastAsia="宋体" w:cs="宋体" w:hint="eastAsia"/>
          <w:b w:val="0"/>
          <w:bCs w:val="0"/>
          <w:sz w:val="24"/>
          <w:szCs w:val="24"/>
        </w:rPr>
        <w:t>27.1 采购人验收时，应成立验收小组，明确责任，严格依照采购文件、中标通知书、政府采购合同及相关验收规范进行核对、验收，形成验收结论，并出具书面验收报告。</w:t>
      </w:r>
      <w:bookmarkEnd w:id="1875"/>
      <w:bookmarkEnd w:id="1876"/>
      <w:bookmarkEnd w:id="1877"/>
      <w:bookmarkEnd w:id="1878"/>
      <w:bookmarkEnd w:id="1879"/>
      <w:bookmarkEnd w:id="1880"/>
      <w:bookmarkEnd w:id="1881"/>
    </w:p>
    <w:p w:rsidR="00272E5B" w:rsidRDefault="003F616A">
      <w:pPr>
        <w:pStyle w:val="1"/>
        <w:widowControl/>
        <w:spacing w:line="350" w:lineRule="exact"/>
        <w:textAlignment w:val="baseline"/>
        <w:rPr>
          <w:rFonts w:ascii="宋体" w:eastAsia="宋体" w:cs="宋体"/>
          <w:b w:val="0"/>
          <w:bCs w:val="0"/>
          <w:sz w:val="24"/>
          <w:szCs w:val="24"/>
        </w:rPr>
      </w:pPr>
      <w:bookmarkStart w:id="1882" w:name="_Toc6582"/>
      <w:bookmarkStart w:id="1883" w:name="_Toc14524"/>
      <w:bookmarkStart w:id="1884" w:name="_Toc21576"/>
      <w:bookmarkStart w:id="1885" w:name="_Toc18936"/>
      <w:bookmarkStart w:id="1886" w:name="_Toc24384"/>
      <w:bookmarkStart w:id="1887" w:name="_Toc30247"/>
      <w:bookmarkStart w:id="1888" w:name="_Toc11409"/>
      <w:r>
        <w:rPr>
          <w:rFonts w:ascii="宋体" w:eastAsia="宋体" w:cs="宋体" w:hint="eastAsia"/>
          <w:b w:val="0"/>
          <w:bCs w:val="0"/>
          <w:sz w:val="24"/>
          <w:szCs w:val="24"/>
        </w:rPr>
        <w:t>27.2 涉及安全、消防、环保等其他需要由质检或行业主管部门进行验收的项目，必须邀请相关部门或相关专家参与验收。</w:t>
      </w:r>
      <w:bookmarkEnd w:id="1882"/>
      <w:bookmarkEnd w:id="1883"/>
      <w:bookmarkEnd w:id="1884"/>
      <w:bookmarkEnd w:id="1885"/>
      <w:bookmarkEnd w:id="1886"/>
      <w:bookmarkEnd w:id="1887"/>
      <w:bookmarkEnd w:id="1888"/>
    </w:p>
    <w:p w:rsidR="00272E5B" w:rsidRDefault="003F616A">
      <w:pPr>
        <w:pStyle w:val="1"/>
        <w:widowControl/>
        <w:spacing w:line="350" w:lineRule="exact"/>
        <w:textAlignment w:val="baseline"/>
        <w:rPr>
          <w:rFonts w:ascii="宋体" w:eastAsia="宋体" w:cs="宋体"/>
          <w:b w:val="0"/>
          <w:bCs w:val="0"/>
          <w:sz w:val="24"/>
          <w:szCs w:val="24"/>
        </w:rPr>
      </w:pPr>
      <w:bookmarkStart w:id="1889" w:name="_Toc1729"/>
      <w:bookmarkStart w:id="1890" w:name="_Toc17942"/>
      <w:bookmarkStart w:id="1891" w:name="_Toc1863"/>
      <w:bookmarkStart w:id="1892" w:name="_Toc223"/>
      <w:bookmarkStart w:id="1893" w:name="_Toc15281"/>
      <w:bookmarkStart w:id="1894" w:name="_Toc18315"/>
      <w:bookmarkStart w:id="1895" w:name="_Toc437"/>
      <w:r>
        <w:rPr>
          <w:rFonts w:ascii="宋体" w:eastAsia="宋体" w:cs="宋体" w:hint="eastAsia"/>
          <w:b w:val="0"/>
          <w:bCs w:val="0"/>
          <w:sz w:val="24"/>
          <w:szCs w:val="24"/>
        </w:rPr>
        <w:t>27.3 检测、验收费用均由合同乙方（成交供应商）承担。</w:t>
      </w:r>
      <w:bookmarkEnd w:id="1889"/>
      <w:bookmarkEnd w:id="1890"/>
      <w:bookmarkEnd w:id="1891"/>
      <w:bookmarkEnd w:id="1892"/>
      <w:bookmarkEnd w:id="1893"/>
      <w:bookmarkEnd w:id="1894"/>
      <w:bookmarkEnd w:id="1895"/>
    </w:p>
    <w:p w:rsidR="00272E5B" w:rsidRDefault="003F616A">
      <w:pPr>
        <w:pStyle w:val="1"/>
        <w:widowControl/>
        <w:spacing w:line="350" w:lineRule="exact"/>
        <w:textAlignment w:val="baseline"/>
        <w:rPr>
          <w:rFonts w:ascii="宋体" w:eastAsia="宋体" w:cs="宋体"/>
          <w:b w:val="0"/>
          <w:bCs w:val="0"/>
          <w:sz w:val="24"/>
          <w:szCs w:val="24"/>
        </w:rPr>
      </w:pPr>
      <w:bookmarkStart w:id="1896" w:name="_Toc25445"/>
      <w:bookmarkStart w:id="1897" w:name="_Toc12922"/>
      <w:bookmarkStart w:id="1898" w:name="_Toc25075"/>
      <w:bookmarkStart w:id="1899" w:name="_Toc31157"/>
      <w:bookmarkStart w:id="1900" w:name="_Toc15245"/>
      <w:bookmarkStart w:id="1901" w:name="_Toc1815"/>
      <w:bookmarkStart w:id="1902" w:name="_Toc14274"/>
      <w:r>
        <w:rPr>
          <w:rFonts w:ascii="宋体" w:eastAsia="宋体" w:cs="宋体" w:hint="eastAsia"/>
          <w:b w:val="0"/>
          <w:bCs w:val="0"/>
          <w:sz w:val="24"/>
          <w:szCs w:val="24"/>
        </w:rPr>
        <w:t>28.质疑</w:t>
      </w:r>
      <w:bookmarkEnd w:id="1896"/>
      <w:bookmarkEnd w:id="1897"/>
      <w:bookmarkEnd w:id="1898"/>
      <w:bookmarkEnd w:id="1899"/>
      <w:bookmarkEnd w:id="1900"/>
      <w:bookmarkEnd w:id="1901"/>
      <w:bookmarkEnd w:id="1902"/>
    </w:p>
    <w:p w:rsidR="00272E5B" w:rsidRDefault="003F616A">
      <w:pPr>
        <w:pStyle w:val="1"/>
        <w:widowControl/>
        <w:spacing w:line="350" w:lineRule="exact"/>
        <w:textAlignment w:val="baseline"/>
        <w:rPr>
          <w:rFonts w:ascii="宋体" w:eastAsia="宋体" w:cs="宋体"/>
          <w:b w:val="0"/>
          <w:bCs w:val="0"/>
          <w:sz w:val="24"/>
          <w:szCs w:val="24"/>
        </w:rPr>
      </w:pPr>
      <w:bookmarkStart w:id="1903" w:name="_Toc21076"/>
      <w:bookmarkStart w:id="1904" w:name="_Toc10483"/>
      <w:bookmarkStart w:id="1905" w:name="_Toc11211"/>
      <w:bookmarkStart w:id="1906" w:name="_Toc4968"/>
      <w:bookmarkStart w:id="1907" w:name="_Toc18034"/>
      <w:bookmarkStart w:id="1908" w:name="_Toc14282"/>
      <w:bookmarkStart w:id="1909" w:name="_Toc9647"/>
      <w:r>
        <w:rPr>
          <w:rFonts w:ascii="宋体" w:eastAsia="宋体" w:cs="宋体" w:hint="eastAsia"/>
          <w:b w:val="0"/>
          <w:bCs w:val="0"/>
          <w:sz w:val="24"/>
          <w:szCs w:val="24"/>
        </w:rPr>
        <w:t>28.1 供应商认为采购文件、采购过程、中标或者成交结果使自己的权益受到损害的，可以在知道或者应知其权益受到损害之日起在法定质疑期内，一次性提出针对同一采购程序环节的质疑，由供应商授权代表（或法人代表）携带身份证明材料，以书面形式向采购人和招标代理机构提出质疑，逾期不予受理。</w:t>
      </w:r>
      <w:bookmarkEnd w:id="1903"/>
      <w:bookmarkEnd w:id="1904"/>
      <w:bookmarkEnd w:id="1905"/>
      <w:bookmarkEnd w:id="1906"/>
      <w:bookmarkEnd w:id="1907"/>
      <w:bookmarkEnd w:id="1908"/>
      <w:bookmarkEnd w:id="1909"/>
    </w:p>
    <w:p w:rsidR="00272E5B" w:rsidRDefault="003F616A">
      <w:pPr>
        <w:pStyle w:val="1"/>
        <w:widowControl/>
        <w:spacing w:line="350" w:lineRule="exact"/>
        <w:textAlignment w:val="baseline"/>
        <w:rPr>
          <w:rFonts w:ascii="宋体" w:eastAsia="宋体" w:cs="宋体"/>
          <w:b w:val="0"/>
          <w:bCs w:val="0"/>
          <w:sz w:val="24"/>
          <w:szCs w:val="24"/>
        </w:rPr>
      </w:pPr>
      <w:bookmarkStart w:id="1910" w:name="_Toc29930"/>
      <w:bookmarkStart w:id="1911" w:name="_Toc8481"/>
      <w:bookmarkStart w:id="1912" w:name="_Toc25945"/>
      <w:bookmarkStart w:id="1913" w:name="_Toc16407"/>
      <w:bookmarkStart w:id="1914" w:name="_Toc6193"/>
      <w:bookmarkStart w:id="1915" w:name="_Toc3712"/>
      <w:bookmarkStart w:id="1916" w:name="_Toc22007"/>
      <w:r>
        <w:rPr>
          <w:rFonts w:ascii="宋体" w:eastAsia="宋体" w:cs="宋体" w:hint="eastAsia"/>
          <w:b w:val="0"/>
          <w:bCs w:val="0"/>
          <w:sz w:val="24"/>
          <w:szCs w:val="24"/>
        </w:rPr>
        <w:t>28.2 质疑书内容应包括质疑的详细理由和依据，并提供有关证明资料。</w:t>
      </w:r>
      <w:bookmarkEnd w:id="1910"/>
      <w:bookmarkEnd w:id="1911"/>
      <w:bookmarkEnd w:id="1912"/>
      <w:bookmarkEnd w:id="1913"/>
      <w:bookmarkEnd w:id="1914"/>
      <w:bookmarkEnd w:id="1915"/>
      <w:bookmarkEnd w:id="1916"/>
    </w:p>
    <w:p w:rsidR="00272E5B" w:rsidRDefault="003F616A">
      <w:pPr>
        <w:pStyle w:val="1"/>
        <w:widowControl/>
        <w:spacing w:line="350" w:lineRule="exact"/>
        <w:textAlignment w:val="baseline"/>
        <w:rPr>
          <w:rFonts w:ascii="宋体" w:eastAsia="宋体" w:cs="宋体"/>
          <w:b w:val="0"/>
          <w:bCs w:val="0"/>
          <w:sz w:val="24"/>
          <w:szCs w:val="24"/>
        </w:rPr>
      </w:pPr>
      <w:bookmarkStart w:id="1917" w:name="_Toc18192"/>
      <w:bookmarkStart w:id="1918" w:name="_Toc26998"/>
      <w:bookmarkStart w:id="1919" w:name="_Toc27506"/>
      <w:bookmarkStart w:id="1920" w:name="_Toc11948"/>
      <w:bookmarkStart w:id="1921" w:name="_Toc12187"/>
      <w:bookmarkStart w:id="1922" w:name="_Toc17916"/>
      <w:bookmarkStart w:id="1923" w:name="_Toc23233"/>
      <w:r>
        <w:rPr>
          <w:rFonts w:ascii="宋体" w:eastAsia="宋体" w:cs="宋体" w:hint="eastAsia"/>
          <w:b w:val="0"/>
          <w:bCs w:val="0"/>
          <w:sz w:val="24"/>
          <w:szCs w:val="24"/>
        </w:rPr>
        <w:t>28.3 有以下情形之一的，视为无效质疑：</w:t>
      </w:r>
      <w:bookmarkEnd w:id="1917"/>
      <w:bookmarkEnd w:id="1918"/>
      <w:bookmarkEnd w:id="1919"/>
      <w:bookmarkEnd w:id="1920"/>
      <w:bookmarkEnd w:id="1921"/>
      <w:bookmarkEnd w:id="1922"/>
      <w:bookmarkEnd w:id="1923"/>
    </w:p>
    <w:p w:rsidR="00272E5B" w:rsidRDefault="003F616A">
      <w:pPr>
        <w:pStyle w:val="1"/>
        <w:widowControl/>
        <w:spacing w:line="350" w:lineRule="exact"/>
        <w:textAlignment w:val="baseline"/>
        <w:rPr>
          <w:rFonts w:ascii="宋体" w:eastAsia="宋体" w:cs="宋体"/>
          <w:b w:val="0"/>
          <w:bCs w:val="0"/>
          <w:sz w:val="24"/>
          <w:szCs w:val="24"/>
        </w:rPr>
      </w:pPr>
      <w:bookmarkStart w:id="1924" w:name="_Toc12001"/>
      <w:bookmarkStart w:id="1925" w:name="_Toc4232"/>
      <w:bookmarkStart w:id="1926" w:name="_Toc22180"/>
      <w:bookmarkStart w:id="1927" w:name="_Toc2552"/>
      <w:bookmarkStart w:id="1928" w:name="_Toc6994"/>
      <w:bookmarkStart w:id="1929" w:name="_Toc13239"/>
      <w:bookmarkStart w:id="1930" w:name="_Toc13713"/>
      <w:r>
        <w:rPr>
          <w:rFonts w:ascii="宋体" w:eastAsia="宋体" w:cs="宋体" w:hint="eastAsia"/>
          <w:b w:val="0"/>
          <w:bCs w:val="0"/>
          <w:sz w:val="24"/>
          <w:szCs w:val="24"/>
        </w:rPr>
        <w:t>28.3.1 未按规定时间或规定手续提交质疑的；</w:t>
      </w:r>
      <w:bookmarkEnd w:id="1924"/>
      <w:bookmarkEnd w:id="1925"/>
      <w:bookmarkEnd w:id="1926"/>
      <w:bookmarkEnd w:id="1927"/>
      <w:bookmarkEnd w:id="1928"/>
      <w:bookmarkEnd w:id="1929"/>
      <w:bookmarkEnd w:id="1930"/>
    </w:p>
    <w:p w:rsidR="00272E5B" w:rsidRDefault="003F616A">
      <w:pPr>
        <w:pStyle w:val="1"/>
        <w:widowControl/>
        <w:spacing w:line="350" w:lineRule="exact"/>
        <w:textAlignment w:val="baseline"/>
        <w:rPr>
          <w:rFonts w:ascii="宋体" w:eastAsia="宋体" w:cs="宋体"/>
          <w:b w:val="0"/>
          <w:bCs w:val="0"/>
          <w:sz w:val="24"/>
          <w:szCs w:val="24"/>
        </w:rPr>
      </w:pPr>
      <w:bookmarkStart w:id="1931" w:name="_Toc17678"/>
      <w:bookmarkStart w:id="1932" w:name="_Toc28079"/>
      <w:bookmarkStart w:id="1933" w:name="_Toc17218"/>
      <w:bookmarkStart w:id="1934" w:name="_Toc26560"/>
      <w:bookmarkStart w:id="1935" w:name="_Toc8789"/>
      <w:bookmarkStart w:id="1936" w:name="_Toc24880"/>
      <w:bookmarkStart w:id="1937" w:name="_Toc23904"/>
      <w:r>
        <w:rPr>
          <w:rFonts w:ascii="宋体" w:eastAsia="宋体" w:cs="宋体" w:hint="eastAsia"/>
          <w:b w:val="0"/>
          <w:bCs w:val="0"/>
          <w:sz w:val="24"/>
          <w:szCs w:val="24"/>
        </w:rPr>
        <w:t>28.3.2 质疑内容含糊不清、没有提供详细理由和依据，无法进行核查的；</w:t>
      </w:r>
      <w:bookmarkEnd w:id="1931"/>
      <w:bookmarkEnd w:id="1932"/>
      <w:bookmarkEnd w:id="1933"/>
      <w:bookmarkEnd w:id="1934"/>
      <w:bookmarkEnd w:id="1935"/>
      <w:bookmarkEnd w:id="1936"/>
      <w:bookmarkEnd w:id="1937"/>
    </w:p>
    <w:p w:rsidR="00272E5B" w:rsidRDefault="003F616A">
      <w:pPr>
        <w:pStyle w:val="1"/>
        <w:widowControl/>
        <w:spacing w:line="350" w:lineRule="exact"/>
        <w:textAlignment w:val="baseline"/>
        <w:rPr>
          <w:rFonts w:ascii="宋体" w:eastAsia="宋体" w:cs="宋体"/>
          <w:b w:val="0"/>
          <w:bCs w:val="0"/>
          <w:sz w:val="24"/>
          <w:szCs w:val="24"/>
        </w:rPr>
      </w:pPr>
      <w:bookmarkStart w:id="1938" w:name="_Toc31"/>
      <w:bookmarkStart w:id="1939" w:name="_Toc11299"/>
      <w:bookmarkStart w:id="1940" w:name="_Toc7035"/>
      <w:bookmarkStart w:id="1941" w:name="_Toc22672"/>
      <w:bookmarkStart w:id="1942" w:name="_Toc5915"/>
      <w:bookmarkStart w:id="1943" w:name="_Toc17722"/>
      <w:r>
        <w:rPr>
          <w:rFonts w:ascii="宋体" w:eastAsia="宋体" w:cs="宋体" w:hint="eastAsia"/>
          <w:b w:val="0"/>
          <w:bCs w:val="0"/>
          <w:sz w:val="24"/>
          <w:szCs w:val="24"/>
        </w:rPr>
        <w:t>28.3.3 其他不符合质疑程序和有关规定的。 被判定无效质疑的，采购人和招标代理机构将书面回复投标单位其质疑无效的理由，并记录无效质疑一次。</w:t>
      </w:r>
      <w:bookmarkEnd w:id="1938"/>
      <w:bookmarkEnd w:id="1939"/>
      <w:bookmarkEnd w:id="1940"/>
      <w:bookmarkEnd w:id="1941"/>
      <w:bookmarkEnd w:id="1942"/>
      <w:bookmarkEnd w:id="1943"/>
    </w:p>
    <w:p w:rsidR="00272E5B" w:rsidRDefault="003F616A">
      <w:pPr>
        <w:pStyle w:val="1"/>
        <w:widowControl/>
        <w:spacing w:line="350" w:lineRule="exact"/>
        <w:textAlignment w:val="baseline"/>
        <w:rPr>
          <w:rFonts w:ascii="宋体" w:eastAsia="宋体" w:cs="宋体"/>
          <w:b w:val="0"/>
          <w:bCs w:val="0"/>
          <w:sz w:val="24"/>
          <w:szCs w:val="24"/>
        </w:rPr>
      </w:pPr>
      <w:bookmarkStart w:id="1944" w:name="_Toc12158"/>
      <w:bookmarkStart w:id="1945" w:name="_Toc16258"/>
      <w:bookmarkStart w:id="1946" w:name="_Toc19896"/>
      <w:bookmarkStart w:id="1947" w:name="_Toc2815"/>
      <w:bookmarkStart w:id="1948" w:name="_Toc25408"/>
      <w:bookmarkStart w:id="1949" w:name="_Toc30138"/>
      <w:bookmarkStart w:id="1950" w:name="_Toc23483"/>
      <w:r>
        <w:rPr>
          <w:rFonts w:ascii="宋体" w:eastAsia="宋体" w:cs="宋体" w:hint="eastAsia"/>
          <w:b w:val="0"/>
          <w:bCs w:val="0"/>
          <w:sz w:val="24"/>
          <w:szCs w:val="24"/>
        </w:rPr>
        <w:t>28.4 采购人和招标代理机构将在受到书面质疑后 7 个工作日内审查质疑事项，作出答复或相关处理决定，并以书面形式通知质疑人，但答复的内容不涉及商业秘密。</w:t>
      </w:r>
      <w:bookmarkEnd w:id="1944"/>
      <w:bookmarkEnd w:id="1945"/>
      <w:bookmarkEnd w:id="1946"/>
      <w:bookmarkEnd w:id="1947"/>
      <w:bookmarkEnd w:id="1948"/>
      <w:bookmarkEnd w:id="1949"/>
      <w:bookmarkEnd w:id="1950"/>
    </w:p>
    <w:p w:rsidR="00272E5B" w:rsidRDefault="003F616A">
      <w:pPr>
        <w:pStyle w:val="1"/>
        <w:widowControl/>
        <w:spacing w:line="350" w:lineRule="exact"/>
        <w:textAlignment w:val="baseline"/>
        <w:rPr>
          <w:rFonts w:ascii="宋体" w:eastAsia="宋体" w:cs="宋体"/>
          <w:b w:val="0"/>
          <w:bCs w:val="0"/>
          <w:sz w:val="24"/>
          <w:szCs w:val="24"/>
        </w:rPr>
      </w:pPr>
      <w:bookmarkStart w:id="1951" w:name="_Toc3676"/>
      <w:bookmarkStart w:id="1952" w:name="_Toc26561"/>
      <w:bookmarkStart w:id="1953" w:name="_Toc8075"/>
      <w:bookmarkStart w:id="1954" w:name="_Toc28972"/>
      <w:bookmarkStart w:id="1955" w:name="_Toc31627"/>
      <w:bookmarkStart w:id="1956" w:name="_Toc6927"/>
      <w:bookmarkStart w:id="1957" w:name="_Toc26578"/>
      <w:r>
        <w:rPr>
          <w:rFonts w:ascii="宋体" w:eastAsia="宋体" w:cs="宋体" w:hint="eastAsia"/>
          <w:b w:val="0"/>
          <w:bCs w:val="0"/>
          <w:sz w:val="24"/>
          <w:szCs w:val="24"/>
        </w:rPr>
        <w:t>28.5 投诉人有下列情形之一的，属于虚假、恶意投诉，监督管理部门将驳回投诉，将其列入不良行为记录名单，并依法予以处罚：</w:t>
      </w:r>
      <w:bookmarkEnd w:id="1951"/>
      <w:bookmarkEnd w:id="1952"/>
      <w:bookmarkEnd w:id="1953"/>
      <w:bookmarkEnd w:id="1954"/>
      <w:bookmarkEnd w:id="1955"/>
      <w:bookmarkEnd w:id="1956"/>
      <w:bookmarkEnd w:id="1957"/>
    </w:p>
    <w:p w:rsidR="00272E5B" w:rsidRDefault="003F616A">
      <w:pPr>
        <w:pStyle w:val="1"/>
        <w:widowControl/>
        <w:spacing w:line="350" w:lineRule="exact"/>
        <w:textAlignment w:val="baseline"/>
        <w:rPr>
          <w:rFonts w:ascii="宋体" w:eastAsia="宋体" w:cs="宋体"/>
          <w:b w:val="0"/>
          <w:bCs w:val="0"/>
          <w:sz w:val="24"/>
          <w:szCs w:val="24"/>
        </w:rPr>
      </w:pPr>
      <w:bookmarkStart w:id="1958" w:name="_Toc6367"/>
      <w:bookmarkStart w:id="1959" w:name="_Toc19165"/>
      <w:bookmarkStart w:id="1960" w:name="_Toc10287"/>
      <w:bookmarkStart w:id="1961" w:name="_Toc12117"/>
      <w:bookmarkStart w:id="1962" w:name="_Toc11578"/>
      <w:bookmarkStart w:id="1963" w:name="_Toc1153"/>
      <w:bookmarkStart w:id="1964" w:name="_Toc24688"/>
      <w:r>
        <w:rPr>
          <w:rFonts w:ascii="宋体" w:eastAsia="宋体" w:cs="宋体" w:hint="eastAsia"/>
          <w:b w:val="0"/>
          <w:bCs w:val="0"/>
          <w:sz w:val="24"/>
          <w:szCs w:val="24"/>
        </w:rPr>
        <w:t>28.5.1 一年内三次以上投诉均查无实据的；</w:t>
      </w:r>
      <w:bookmarkEnd w:id="1958"/>
      <w:bookmarkEnd w:id="1959"/>
      <w:bookmarkEnd w:id="1960"/>
      <w:bookmarkEnd w:id="1961"/>
      <w:bookmarkEnd w:id="1962"/>
      <w:bookmarkEnd w:id="1963"/>
      <w:bookmarkEnd w:id="1964"/>
    </w:p>
    <w:p w:rsidR="00272E5B" w:rsidRDefault="003F616A">
      <w:pPr>
        <w:pStyle w:val="1"/>
        <w:widowControl/>
        <w:spacing w:line="350" w:lineRule="exact"/>
        <w:textAlignment w:val="baseline"/>
        <w:rPr>
          <w:rFonts w:ascii="宋体" w:eastAsia="宋体" w:cs="宋体"/>
          <w:b w:val="0"/>
          <w:bCs w:val="0"/>
          <w:sz w:val="24"/>
          <w:szCs w:val="24"/>
        </w:rPr>
      </w:pPr>
      <w:bookmarkStart w:id="1965" w:name="_Toc28522"/>
      <w:bookmarkStart w:id="1966" w:name="_Toc2038"/>
      <w:bookmarkStart w:id="1967" w:name="_Toc6506"/>
      <w:bookmarkStart w:id="1968" w:name="_Toc7505"/>
      <w:bookmarkStart w:id="1969" w:name="_Toc32033"/>
      <w:bookmarkStart w:id="1970" w:name="_Toc17962"/>
      <w:r>
        <w:rPr>
          <w:rFonts w:ascii="宋体" w:eastAsia="宋体" w:cs="宋体" w:hint="eastAsia"/>
          <w:b w:val="0"/>
          <w:bCs w:val="0"/>
          <w:sz w:val="24"/>
          <w:szCs w:val="24"/>
        </w:rPr>
        <w:t>28.5.2 捏造事实、提供虚假投诉材料或提供以非法手段取得的证明材料质疑的；</w:t>
      </w:r>
      <w:bookmarkEnd w:id="1965"/>
      <w:bookmarkEnd w:id="1966"/>
      <w:bookmarkEnd w:id="1967"/>
      <w:bookmarkEnd w:id="1968"/>
      <w:bookmarkEnd w:id="1969"/>
      <w:bookmarkEnd w:id="1970"/>
    </w:p>
    <w:p w:rsidR="00272E5B" w:rsidRDefault="003F616A">
      <w:pPr>
        <w:pStyle w:val="1"/>
        <w:widowControl/>
        <w:spacing w:line="350" w:lineRule="exact"/>
        <w:textAlignment w:val="baseline"/>
        <w:rPr>
          <w:rFonts w:ascii="宋体" w:eastAsia="宋体" w:cs="宋体"/>
          <w:b w:val="0"/>
          <w:bCs w:val="0"/>
          <w:sz w:val="24"/>
          <w:szCs w:val="24"/>
        </w:rPr>
      </w:pPr>
      <w:bookmarkStart w:id="1971" w:name="_Toc1706"/>
      <w:bookmarkStart w:id="1972" w:name="_Toc9130"/>
      <w:bookmarkStart w:id="1973" w:name="_Toc3462"/>
      <w:bookmarkStart w:id="1974" w:name="_Toc26031"/>
      <w:bookmarkStart w:id="1975" w:name="_Toc27937"/>
      <w:bookmarkStart w:id="1976" w:name="_Toc31169"/>
      <w:bookmarkStart w:id="1977" w:name="_Toc17233"/>
      <w:r>
        <w:rPr>
          <w:rFonts w:ascii="宋体" w:eastAsia="宋体" w:cs="宋体" w:hint="eastAsia"/>
          <w:b w:val="0"/>
          <w:bCs w:val="0"/>
          <w:sz w:val="24"/>
          <w:szCs w:val="24"/>
        </w:rPr>
        <w:t>28.5.3 其他经认定属于虚假、恶意投诉的行为。</w:t>
      </w:r>
      <w:bookmarkEnd w:id="1971"/>
      <w:bookmarkEnd w:id="1972"/>
      <w:bookmarkEnd w:id="1973"/>
      <w:bookmarkEnd w:id="1974"/>
      <w:bookmarkEnd w:id="1975"/>
      <w:bookmarkEnd w:id="1976"/>
      <w:bookmarkEnd w:id="1977"/>
    </w:p>
    <w:p w:rsidR="00272E5B" w:rsidRDefault="003F616A">
      <w:pPr>
        <w:pStyle w:val="1"/>
        <w:widowControl/>
        <w:spacing w:line="350" w:lineRule="exact"/>
        <w:textAlignment w:val="baseline"/>
        <w:rPr>
          <w:rFonts w:ascii="宋体" w:eastAsia="宋体" w:cs="宋体"/>
          <w:b w:val="0"/>
          <w:bCs w:val="0"/>
          <w:sz w:val="24"/>
          <w:szCs w:val="24"/>
        </w:rPr>
      </w:pPr>
      <w:bookmarkStart w:id="1978" w:name="_Toc13688"/>
      <w:bookmarkStart w:id="1979" w:name="_Toc59"/>
      <w:bookmarkStart w:id="1980" w:name="_Toc21886"/>
      <w:bookmarkStart w:id="1981" w:name="_Toc27597"/>
      <w:bookmarkStart w:id="1982" w:name="_Toc22249"/>
      <w:bookmarkStart w:id="1983" w:name="_Toc17195"/>
      <w:bookmarkStart w:id="1984" w:name="_Toc5683"/>
      <w:r>
        <w:rPr>
          <w:rFonts w:ascii="宋体" w:eastAsia="宋体" w:cs="宋体" w:hint="eastAsia"/>
          <w:b w:val="0"/>
          <w:bCs w:val="0"/>
          <w:sz w:val="24"/>
          <w:szCs w:val="24"/>
        </w:rPr>
        <w:t>29.未尽事宜</w:t>
      </w:r>
      <w:bookmarkEnd w:id="1978"/>
      <w:bookmarkEnd w:id="1979"/>
      <w:bookmarkEnd w:id="1980"/>
      <w:bookmarkEnd w:id="1981"/>
      <w:bookmarkEnd w:id="1982"/>
      <w:bookmarkEnd w:id="1983"/>
      <w:bookmarkEnd w:id="1984"/>
    </w:p>
    <w:p w:rsidR="00272E5B" w:rsidRDefault="003F616A">
      <w:pPr>
        <w:pStyle w:val="1"/>
        <w:widowControl/>
        <w:spacing w:line="350" w:lineRule="exact"/>
        <w:textAlignment w:val="baseline"/>
        <w:rPr>
          <w:rFonts w:ascii="宋体" w:eastAsia="宋体" w:cs="宋体"/>
          <w:b w:val="0"/>
          <w:bCs w:val="0"/>
          <w:sz w:val="24"/>
          <w:szCs w:val="24"/>
        </w:rPr>
      </w:pPr>
      <w:bookmarkStart w:id="1985" w:name="_Toc13123"/>
      <w:bookmarkStart w:id="1986" w:name="_Toc18364"/>
      <w:bookmarkStart w:id="1987" w:name="_Toc5544"/>
      <w:bookmarkStart w:id="1988" w:name="_Toc23153"/>
      <w:bookmarkStart w:id="1989" w:name="_Toc12322"/>
      <w:bookmarkStart w:id="1990" w:name="_Toc11629"/>
      <w:bookmarkStart w:id="1991" w:name="_Toc16481"/>
      <w:r>
        <w:rPr>
          <w:rFonts w:ascii="宋体" w:eastAsia="宋体" w:cs="宋体" w:hint="eastAsia"/>
          <w:b w:val="0"/>
          <w:bCs w:val="0"/>
          <w:sz w:val="24"/>
          <w:szCs w:val="24"/>
        </w:rPr>
        <w:t>29.1 按《中华人民共和国政府采购法》及其他有关法律法规的规定执行。</w:t>
      </w:r>
      <w:bookmarkEnd w:id="1985"/>
      <w:bookmarkEnd w:id="1986"/>
      <w:bookmarkEnd w:id="1987"/>
      <w:bookmarkEnd w:id="1988"/>
      <w:bookmarkEnd w:id="1989"/>
      <w:bookmarkEnd w:id="1990"/>
      <w:bookmarkEnd w:id="1991"/>
    </w:p>
    <w:p w:rsidR="00272E5B" w:rsidRDefault="003F616A">
      <w:pPr>
        <w:pStyle w:val="1"/>
        <w:widowControl/>
        <w:spacing w:line="350" w:lineRule="exact"/>
        <w:textAlignment w:val="baseline"/>
        <w:rPr>
          <w:rFonts w:ascii="宋体" w:eastAsia="宋体" w:cs="宋体"/>
          <w:b w:val="0"/>
          <w:bCs w:val="0"/>
          <w:sz w:val="24"/>
          <w:szCs w:val="24"/>
        </w:rPr>
      </w:pPr>
      <w:bookmarkStart w:id="1992" w:name="_Toc6863"/>
      <w:bookmarkStart w:id="1993" w:name="_Toc4633"/>
      <w:bookmarkStart w:id="1994" w:name="_Toc17947"/>
      <w:bookmarkStart w:id="1995" w:name="_Toc30688"/>
      <w:bookmarkStart w:id="1996" w:name="_Toc29486"/>
      <w:bookmarkStart w:id="1997" w:name="_Toc15537"/>
      <w:bookmarkStart w:id="1998" w:name="_Toc11048"/>
      <w:r>
        <w:rPr>
          <w:rFonts w:ascii="宋体" w:eastAsia="宋体" w:cs="宋体" w:hint="eastAsia"/>
          <w:b w:val="0"/>
          <w:bCs w:val="0"/>
          <w:sz w:val="24"/>
          <w:szCs w:val="24"/>
        </w:rPr>
        <w:t>30.解释权</w:t>
      </w:r>
      <w:bookmarkEnd w:id="1992"/>
      <w:bookmarkEnd w:id="1993"/>
      <w:bookmarkEnd w:id="1994"/>
      <w:bookmarkEnd w:id="1995"/>
      <w:bookmarkEnd w:id="1996"/>
      <w:bookmarkEnd w:id="1997"/>
      <w:bookmarkEnd w:id="1998"/>
    </w:p>
    <w:p w:rsidR="00272E5B" w:rsidRDefault="003F616A">
      <w:pPr>
        <w:pStyle w:val="1"/>
        <w:widowControl/>
        <w:spacing w:line="350" w:lineRule="exact"/>
        <w:textAlignment w:val="baseline"/>
        <w:rPr>
          <w:rFonts w:ascii="宋体" w:eastAsia="宋体" w:cs="宋体"/>
          <w:b w:val="0"/>
          <w:bCs w:val="0"/>
          <w:sz w:val="24"/>
          <w:szCs w:val="24"/>
        </w:rPr>
        <w:sectPr w:rsidR="00272E5B">
          <w:footerReference w:type="default" r:id="rId8"/>
          <w:pgSz w:w="11910" w:h="16850"/>
          <w:pgMar w:top="1080" w:right="770" w:bottom="1160" w:left="900" w:header="1" w:footer="974" w:gutter="0"/>
          <w:pgNumType w:start="1"/>
          <w:cols w:space="425"/>
          <w:docGrid w:type="lines" w:linePitch="312"/>
        </w:sectPr>
      </w:pPr>
      <w:bookmarkStart w:id="1999" w:name="_Toc26810"/>
      <w:bookmarkStart w:id="2000" w:name="_Toc5512"/>
      <w:bookmarkStart w:id="2001" w:name="_Toc25829"/>
      <w:bookmarkStart w:id="2002" w:name="_Toc17987"/>
      <w:bookmarkStart w:id="2003" w:name="_Toc5345"/>
      <w:bookmarkStart w:id="2004" w:name="_Toc2230"/>
      <w:bookmarkStart w:id="2005" w:name="_Toc14284"/>
      <w:r>
        <w:rPr>
          <w:rFonts w:ascii="宋体" w:eastAsia="宋体" w:cs="宋体" w:hint="eastAsia"/>
          <w:b w:val="0"/>
          <w:bCs w:val="0"/>
          <w:sz w:val="24"/>
          <w:szCs w:val="24"/>
        </w:rPr>
        <w:t>30.1 本竞争性谈判文件的解释权属于采购人。</w:t>
      </w:r>
      <w:bookmarkEnd w:id="1999"/>
      <w:bookmarkEnd w:id="2000"/>
      <w:bookmarkEnd w:id="2001"/>
      <w:bookmarkEnd w:id="2002"/>
      <w:bookmarkEnd w:id="2003"/>
      <w:bookmarkEnd w:id="2004"/>
      <w:bookmarkEnd w:id="2005"/>
    </w:p>
    <w:p w:rsidR="00272E5B" w:rsidRDefault="00272E5B">
      <w:pPr>
        <w:pStyle w:val="1"/>
        <w:jc w:val="center"/>
        <w:rPr>
          <w:rFonts w:ascii="宋体" w:eastAsia="宋体" w:cs="宋体"/>
        </w:rPr>
      </w:pPr>
      <w:bookmarkStart w:id="2006" w:name="_Toc1623"/>
      <w:bookmarkStart w:id="2007" w:name="_Toc25898"/>
      <w:bookmarkStart w:id="2008" w:name="_Toc8721"/>
      <w:bookmarkEnd w:id="1520"/>
    </w:p>
    <w:p w:rsidR="00272E5B" w:rsidRDefault="003F616A">
      <w:pPr>
        <w:pStyle w:val="1"/>
        <w:jc w:val="center"/>
        <w:rPr>
          <w:rFonts w:ascii="宋体" w:eastAsia="宋体" w:cs="宋体"/>
        </w:rPr>
      </w:pPr>
      <w:bookmarkStart w:id="2009" w:name="_Toc13694"/>
      <w:r>
        <w:rPr>
          <w:rFonts w:ascii="宋体" w:eastAsia="宋体" w:cs="宋体" w:hint="eastAsia"/>
        </w:rPr>
        <w:t>第六章  建设工程合同</w:t>
      </w:r>
      <w:bookmarkEnd w:id="2006"/>
      <w:bookmarkEnd w:id="2009"/>
    </w:p>
    <w:p w:rsidR="00272E5B" w:rsidRDefault="00272E5B">
      <w:pPr>
        <w:rPr>
          <w:rFonts w:ascii="宋体" w:hAnsi="宋体" w:cs="宋体"/>
          <w:b/>
          <w:bCs/>
          <w:color w:val="000000"/>
          <w:sz w:val="24"/>
          <w:szCs w:val="24"/>
        </w:rPr>
      </w:pPr>
    </w:p>
    <w:p w:rsidR="00272E5B" w:rsidRDefault="003F616A">
      <w:pPr>
        <w:ind w:firstLineChars="1100" w:firstLine="3520"/>
        <w:rPr>
          <w:rFonts w:ascii="宋体" w:hAnsi="宋体" w:cs="宋体"/>
          <w:color w:val="000000"/>
          <w:sz w:val="32"/>
          <w:szCs w:val="32"/>
        </w:rPr>
      </w:pPr>
      <w:r>
        <w:rPr>
          <w:rFonts w:ascii="宋体" w:hAnsi="宋体" w:cs="宋体" w:hint="eastAsia"/>
          <w:color w:val="000000"/>
          <w:sz w:val="32"/>
          <w:szCs w:val="32"/>
        </w:rPr>
        <w:t>（GF—2017—0201）</w:t>
      </w:r>
    </w:p>
    <w:p w:rsidR="00272E5B" w:rsidRDefault="00272E5B">
      <w:pPr>
        <w:jc w:val="center"/>
        <w:rPr>
          <w:rFonts w:ascii="宋体" w:hAnsi="宋体" w:cs="宋体"/>
          <w:color w:val="000000"/>
          <w:sz w:val="52"/>
          <w:szCs w:val="52"/>
        </w:rPr>
      </w:pPr>
    </w:p>
    <w:p w:rsidR="00272E5B" w:rsidRDefault="003F616A">
      <w:pPr>
        <w:jc w:val="center"/>
        <w:rPr>
          <w:rFonts w:ascii="宋体" w:hAnsi="宋体" w:cs="宋体"/>
          <w:color w:val="000000"/>
          <w:sz w:val="52"/>
          <w:szCs w:val="52"/>
        </w:rPr>
      </w:pPr>
      <w:r>
        <w:rPr>
          <w:rFonts w:ascii="宋体" w:hAnsi="宋体" w:cs="宋体" w:hint="eastAsia"/>
          <w:color w:val="000000"/>
          <w:sz w:val="72"/>
          <w:szCs w:val="72"/>
        </w:rPr>
        <w:t>建设工程施工合同</w:t>
      </w:r>
    </w:p>
    <w:p w:rsidR="00272E5B" w:rsidRDefault="00272E5B">
      <w:pPr>
        <w:jc w:val="center"/>
        <w:rPr>
          <w:rFonts w:ascii="宋体" w:hAnsi="宋体" w:cs="宋体"/>
          <w:color w:val="000000"/>
          <w:sz w:val="52"/>
          <w:szCs w:val="52"/>
        </w:rPr>
      </w:pPr>
    </w:p>
    <w:p w:rsidR="00272E5B" w:rsidRDefault="00272E5B">
      <w:pPr>
        <w:jc w:val="center"/>
        <w:rPr>
          <w:rFonts w:ascii="宋体" w:hAnsi="宋体" w:cs="宋体"/>
          <w:color w:val="000000"/>
          <w:sz w:val="72"/>
          <w:szCs w:val="72"/>
        </w:rPr>
      </w:pPr>
    </w:p>
    <w:p w:rsidR="00272E5B" w:rsidRDefault="00272E5B">
      <w:pPr>
        <w:jc w:val="center"/>
        <w:rPr>
          <w:rFonts w:ascii="宋体" w:hAnsi="宋体" w:cs="宋体"/>
          <w:color w:val="000000"/>
          <w:sz w:val="72"/>
          <w:szCs w:val="72"/>
        </w:rPr>
      </w:pPr>
    </w:p>
    <w:p w:rsidR="00272E5B" w:rsidRDefault="00272E5B">
      <w:pPr>
        <w:jc w:val="center"/>
        <w:rPr>
          <w:rFonts w:ascii="宋体" w:hAnsi="宋体" w:cs="宋体"/>
          <w:color w:val="000000"/>
          <w:sz w:val="52"/>
          <w:szCs w:val="52"/>
        </w:rPr>
      </w:pPr>
    </w:p>
    <w:p w:rsidR="00272E5B" w:rsidRDefault="00272E5B">
      <w:pPr>
        <w:rPr>
          <w:rFonts w:ascii="宋体" w:hAnsi="宋体" w:cs="宋体"/>
          <w:color w:val="000000"/>
          <w:sz w:val="28"/>
          <w:szCs w:val="28"/>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272E5B">
      <w:pPr>
        <w:rPr>
          <w:rFonts w:ascii="宋体" w:hAnsi="宋体" w:cs="宋体"/>
          <w:color w:val="000000"/>
        </w:rPr>
      </w:pPr>
    </w:p>
    <w:p w:rsidR="00272E5B" w:rsidRDefault="003F616A">
      <w:pPr>
        <w:spacing w:line="400" w:lineRule="exact"/>
        <w:ind w:rightChars="1295" w:right="2719"/>
        <w:jc w:val="distribute"/>
        <w:rPr>
          <w:rFonts w:ascii="宋体" w:hAnsi="宋体" w:cs="宋体"/>
          <w:color w:val="000000"/>
          <w:sz w:val="32"/>
          <w:szCs w:val="32"/>
        </w:rPr>
      </w:pPr>
      <w:r>
        <w:rPr>
          <w:rFonts w:ascii="宋体" w:hAnsi="宋体" w:cs="宋体" w:hint="eastAsia"/>
          <w:color w:val="000000"/>
          <w:sz w:val="32"/>
          <w:szCs w:val="32"/>
        </w:rPr>
        <w:t xml:space="preserve">           住房城乡建设部</w:t>
      </w:r>
    </w:p>
    <w:p w:rsidR="00272E5B" w:rsidRDefault="003F616A">
      <w:pPr>
        <w:spacing w:line="400" w:lineRule="exact"/>
        <w:ind w:rightChars="609" w:right="1279"/>
        <w:jc w:val="distribute"/>
        <w:rPr>
          <w:rFonts w:ascii="宋体" w:hAnsi="宋体" w:cs="宋体"/>
          <w:color w:val="000000"/>
          <w:sz w:val="32"/>
          <w:szCs w:val="32"/>
        </w:rPr>
      </w:pPr>
      <w:r>
        <w:rPr>
          <w:rFonts w:ascii="宋体" w:hAnsi="宋体" w:cs="宋体" w:hint="eastAsia"/>
          <w:color w:val="000000"/>
          <w:sz w:val="32"/>
          <w:szCs w:val="32"/>
        </w:rPr>
        <w:t xml:space="preserve">                                              制定</w:t>
      </w:r>
    </w:p>
    <w:p w:rsidR="00272E5B" w:rsidRDefault="003F616A">
      <w:pPr>
        <w:spacing w:line="400" w:lineRule="exact"/>
        <w:ind w:rightChars="1295" w:right="2719"/>
        <w:jc w:val="distribute"/>
        <w:rPr>
          <w:rFonts w:ascii="宋体" w:hAnsi="宋体" w:cs="宋体"/>
          <w:color w:val="000000"/>
          <w:sz w:val="32"/>
          <w:szCs w:val="32"/>
        </w:rPr>
      </w:pPr>
      <w:r>
        <w:rPr>
          <w:rFonts w:ascii="宋体" w:hAnsi="宋体" w:cs="宋体" w:hint="eastAsia"/>
          <w:color w:val="000000"/>
          <w:sz w:val="32"/>
          <w:szCs w:val="32"/>
        </w:rPr>
        <w:t xml:space="preserve">           国家工商行政管理总局</w:t>
      </w:r>
    </w:p>
    <w:p w:rsidR="00272E5B" w:rsidRDefault="00272E5B">
      <w:pPr>
        <w:rPr>
          <w:rFonts w:ascii="宋体" w:hAnsi="宋体" w:cs="宋体"/>
          <w:color w:val="000000"/>
          <w:sz w:val="28"/>
          <w:szCs w:val="28"/>
        </w:rPr>
      </w:pPr>
    </w:p>
    <w:p w:rsidR="00272E5B" w:rsidRDefault="003F616A">
      <w:pPr>
        <w:pStyle w:val="3"/>
        <w:spacing w:line="360" w:lineRule="exact"/>
        <w:rPr>
          <w:rFonts w:hAnsi="宋体" w:cs="宋体"/>
          <w:b w:val="0"/>
          <w:color w:val="000000"/>
          <w:sz w:val="28"/>
          <w:szCs w:val="28"/>
        </w:rPr>
      </w:pPr>
      <w:r>
        <w:rPr>
          <w:rFonts w:hAnsi="宋体" w:cs="宋体" w:hint="eastAsia"/>
          <w:color w:val="000000"/>
        </w:rPr>
        <w:br w:type="page"/>
      </w:r>
      <w:bookmarkStart w:id="2010" w:name="_Toc351203480"/>
      <w:bookmarkStart w:id="2011" w:name="_Toc296503025"/>
      <w:bookmarkStart w:id="2012" w:name="_Toc296890982"/>
      <w:r>
        <w:rPr>
          <w:rFonts w:hAnsi="宋体" w:cs="宋体" w:hint="eastAsia"/>
          <w:color w:val="000000"/>
          <w:sz w:val="28"/>
          <w:szCs w:val="28"/>
        </w:rPr>
        <w:lastRenderedPageBreak/>
        <w:t>第一部分 合同协议书</w:t>
      </w:r>
      <w:bookmarkEnd w:id="2010"/>
      <w:bookmarkEnd w:id="2011"/>
      <w:bookmarkEnd w:id="2012"/>
    </w:p>
    <w:p w:rsidR="00272E5B" w:rsidRDefault="00272E5B">
      <w:pPr>
        <w:rPr>
          <w:rFonts w:ascii="宋体" w:hAnsi="宋体" w:cs="宋体"/>
          <w:color w:val="000000"/>
        </w:rPr>
      </w:pPr>
    </w:p>
    <w:p w:rsidR="00272E5B" w:rsidRDefault="003F616A">
      <w:pPr>
        <w:rPr>
          <w:rFonts w:ascii="宋体" w:hAnsi="宋体" w:cs="宋体"/>
          <w:b/>
          <w:color w:val="000000"/>
          <w:sz w:val="24"/>
          <w:szCs w:val="24"/>
          <w:u w:val="single"/>
        </w:rPr>
      </w:pPr>
      <w:r>
        <w:rPr>
          <w:rFonts w:ascii="宋体" w:hAnsi="宋体" w:cs="宋体" w:hint="eastAsia"/>
          <w:b/>
          <w:color w:val="000000"/>
          <w:sz w:val="24"/>
          <w:szCs w:val="24"/>
        </w:rPr>
        <w:t>发包人（全称）：</w:t>
      </w:r>
      <w:r>
        <w:rPr>
          <w:rFonts w:ascii="宋体" w:hAnsi="宋体" w:cs="宋体" w:hint="eastAsia"/>
          <w:b/>
          <w:color w:val="000000"/>
          <w:sz w:val="24"/>
          <w:szCs w:val="24"/>
          <w:u w:val="single"/>
        </w:rPr>
        <w:t xml:space="preserve">                       </w:t>
      </w:r>
    </w:p>
    <w:p w:rsidR="00272E5B" w:rsidRDefault="003F616A">
      <w:pPr>
        <w:rPr>
          <w:rFonts w:ascii="宋体" w:hAnsi="宋体" w:cs="宋体"/>
          <w:b/>
          <w:color w:val="000000"/>
          <w:sz w:val="24"/>
          <w:szCs w:val="24"/>
          <w:u w:val="single"/>
        </w:rPr>
      </w:pPr>
      <w:r>
        <w:rPr>
          <w:rFonts w:ascii="宋体" w:hAnsi="宋体" w:cs="宋体" w:hint="eastAsia"/>
          <w:b/>
          <w:color w:val="000000"/>
          <w:sz w:val="24"/>
          <w:szCs w:val="24"/>
        </w:rPr>
        <w:t>承包人（全称）：</w:t>
      </w:r>
      <w:r>
        <w:rPr>
          <w:rFonts w:ascii="宋体" w:hAnsi="宋体" w:cs="宋体" w:hint="eastAsia"/>
          <w:b/>
          <w:color w:val="000000"/>
          <w:sz w:val="24"/>
          <w:szCs w:val="24"/>
          <w:u w:val="single"/>
        </w:rPr>
        <w:t>                      </w:t>
      </w:r>
    </w:p>
    <w:p w:rsidR="00272E5B" w:rsidRDefault="003F616A">
      <w:pPr>
        <w:rPr>
          <w:rFonts w:ascii="宋体" w:hAnsi="宋体" w:cs="宋体"/>
          <w:color w:val="000000"/>
          <w:sz w:val="24"/>
          <w:szCs w:val="24"/>
        </w:rPr>
      </w:pPr>
      <w:r>
        <w:rPr>
          <w:rFonts w:ascii="宋体" w:hAnsi="宋体" w:cs="宋体" w:hint="eastAsia"/>
          <w:color w:val="000000"/>
          <w:sz w:val="24"/>
          <w:szCs w:val="24"/>
        </w:rPr>
        <w:t>根据《中华人民共和国民法典》、《中华人民共和国建筑法》及有关法律规定，遵循平等、自愿、公平和诚实信用的原则，双方就工程施工及有关事项协商一致，共同达成如下协议：</w:t>
      </w:r>
    </w:p>
    <w:p w:rsidR="00272E5B" w:rsidRDefault="003F616A">
      <w:pPr>
        <w:rPr>
          <w:rFonts w:ascii="宋体" w:hAnsi="宋体" w:cs="宋体"/>
          <w:color w:val="000000"/>
          <w:sz w:val="24"/>
          <w:szCs w:val="24"/>
        </w:rPr>
      </w:pPr>
      <w:bookmarkStart w:id="2013" w:name="_Toc351203481"/>
      <w:r>
        <w:rPr>
          <w:rFonts w:ascii="宋体" w:hAnsi="宋体" w:cs="宋体" w:hint="eastAsia"/>
          <w:color w:val="000000"/>
          <w:sz w:val="24"/>
          <w:szCs w:val="24"/>
        </w:rPr>
        <w:t>一、工程概况</w:t>
      </w:r>
      <w:bookmarkEnd w:id="2013"/>
    </w:p>
    <w:p w:rsidR="00272E5B" w:rsidRDefault="003F616A">
      <w:pPr>
        <w:rPr>
          <w:rFonts w:ascii="宋体" w:hAnsi="宋体" w:cs="宋体"/>
          <w:color w:val="000000"/>
          <w:sz w:val="24"/>
          <w:szCs w:val="24"/>
          <w:u w:val="single"/>
        </w:rPr>
      </w:pPr>
      <w:r>
        <w:rPr>
          <w:rFonts w:ascii="宋体" w:hAnsi="宋体" w:cs="宋体" w:hint="eastAsia"/>
          <w:bCs/>
          <w:color w:val="000000"/>
          <w:sz w:val="24"/>
          <w:szCs w:val="24"/>
        </w:rPr>
        <w:t>1.工程名称</w:t>
      </w:r>
      <w:r>
        <w:rPr>
          <w:rFonts w:ascii="宋体" w:hAnsi="宋体" w:cs="宋体" w:hint="eastAsia"/>
          <w:color w:val="000000"/>
          <w:sz w:val="24"/>
          <w:szCs w:val="24"/>
        </w:rPr>
        <w:t>：</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2.工程地点：</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3.工程立项批准文号：</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4.资金来源：</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5.工程内容：</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272E5B" w:rsidRDefault="003F616A">
      <w:pPr>
        <w:rPr>
          <w:rFonts w:ascii="宋体" w:hAnsi="宋体" w:cs="宋体"/>
          <w:bCs/>
          <w:color w:val="000000"/>
          <w:sz w:val="24"/>
          <w:szCs w:val="24"/>
        </w:rPr>
      </w:pPr>
      <w:r>
        <w:rPr>
          <w:rFonts w:ascii="宋体" w:hAnsi="宋体" w:cs="宋体" w:hint="eastAsia"/>
          <w:color w:val="000000"/>
          <w:sz w:val="24"/>
          <w:szCs w:val="24"/>
        </w:rPr>
        <w:t>群体工程应附《承包人承揽工程项目一览表》（附件1）。</w:t>
      </w:r>
    </w:p>
    <w:p w:rsidR="00272E5B" w:rsidRDefault="003F616A">
      <w:pPr>
        <w:rPr>
          <w:rFonts w:ascii="宋体" w:hAnsi="宋体" w:cs="宋体"/>
          <w:color w:val="000000"/>
          <w:sz w:val="24"/>
          <w:szCs w:val="24"/>
        </w:rPr>
      </w:pPr>
      <w:r>
        <w:rPr>
          <w:rFonts w:ascii="宋体" w:hAnsi="宋体" w:cs="宋体" w:hint="eastAsia"/>
          <w:bCs/>
          <w:color w:val="000000"/>
          <w:sz w:val="24"/>
          <w:szCs w:val="24"/>
        </w:rPr>
        <w:t>6.工程承包范围：</w:t>
      </w:r>
      <w:r>
        <w:rPr>
          <w:rFonts w:ascii="宋体" w:hAnsi="宋体" w:cs="宋体" w:hint="eastAsia"/>
          <w:color w:val="000000"/>
          <w:sz w:val="24"/>
          <w:szCs w:val="24"/>
          <w:u w:val="single"/>
        </w:rPr>
        <w:t> </w:t>
      </w:r>
      <w:r>
        <w:rPr>
          <w:rFonts w:ascii="宋体" w:hAnsi="宋体" w:cs="宋体" w:hint="eastAsia"/>
          <w:color w:val="000000"/>
          <w:sz w:val="24"/>
          <w:szCs w:val="24"/>
        </w:rPr>
        <w:t>。</w:t>
      </w:r>
      <w:bookmarkStart w:id="2014" w:name="_Toc351203482"/>
    </w:p>
    <w:p w:rsidR="00272E5B" w:rsidRDefault="003F616A">
      <w:pPr>
        <w:rPr>
          <w:rFonts w:ascii="宋体" w:hAnsi="宋体" w:cs="宋体"/>
          <w:color w:val="000000"/>
          <w:sz w:val="24"/>
          <w:szCs w:val="24"/>
        </w:rPr>
      </w:pPr>
      <w:r>
        <w:rPr>
          <w:rFonts w:ascii="宋体" w:hAnsi="宋体" w:cs="宋体" w:hint="eastAsia"/>
          <w:color w:val="000000"/>
          <w:sz w:val="24"/>
          <w:szCs w:val="24"/>
        </w:rPr>
        <w:t>二、合同工期</w:t>
      </w:r>
      <w:bookmarkEnd w:id="2014"/>
    </w:p>
    <w:p w:rsidR="00272E5B" w:rsidRDefault="003F616A">
      <w:pPr>
        <w:rPr>
          <w:rFonts w:ascii="宋体" w:hAnsi="宋体" w:cs="宋体"/>
          <w:color w:val="000000"/>
          <w:sz w:val="24"/>
          <w:szCs w:val="24"/>
        </w:rPr>
      </w:pPr>
      <w:r>
        <w:rPr>
          <w:rFonts w:ascii="宋体" w:hAnsi="宋体" w:cs="宋体" w:hint="eastAsia"/>
          <w:color w:val="000000"/>
          <w:sz w:val="24"/>
          <w:szCs w:val="24"/>
        </w:rPr>
        <w:t>计划开工日期：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272E5B" w:rsidRDefault="003F616A">
      <w:pPr>
        <w:rPr>
          <w:rFonts w:ascii="宋体" w:hAnsi="宋体" w:cs="宋体"/>
          <w:color w:val="000000"/>
          <w:sz w:val="24"/>
          <w:szCs w:val="24"/>
        </w:rPr>
      </w:pPr>
      <w:r>
        <w:rPr>
          <w:rFonts w:ascii="宋体" w:hAnsi="宋体" w:cs="宋体" w:hint="eastAsia"/>
          <w:color w:val="000000"/>
          <w:sz w:val="24"/>
          <w:szCs w:val="24"/>
        </w:rPr>
        <w:t>计划竣工日期：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272E5B" w:rsidRDefault="003F616A">
      <w:pPr>
        <w:rPr>
          <w:rFonts w:ascii="宋体" w:hAnsi="宋体" w:cs="宋体"/>
          <w:color w:val="000000"/>
          <w:sz w:val="24"/>
          <w:szCs w:val="24"/>
        </w:rPr>
      </w:pPr>
      <w:r>
        <w:rPr>
          <w:rFonts w:ascii="宋体" w:hAnsi="宋体" w:cs="宋体" w:hint="eastAsia"/>
          <w:color w:val="000000"/>
          <w:sz w:val="24"/>
          <w:szCs w:val="24"/>
        </w:rPr>
        <w:t>工期总日历天数：</w:t>
      </w:r>
      <w:r>
        <w:rPr>
          <w:rFonts w:ascii="宋体" w:hAnsi="宋体" w:cs="宋体" w:hint="eastAsia"/>
          <w:color w:val="000000"/>
          <w:sz w:val="24"/>
          <w:szCs w:val="24"/>
          <w:u w:val="single"/>
        </w:rPr>
        <w:t></w:t>
      </w:r>
      <w:r>
        <w:rPr>
          <w:rFonts w:ascii="宋体" w:hAnsi="宋体" w:cs="宋体" w:hint="eastAsia"/>
          <w:color w:val="000000"/>
          <w:sz w:val="24"/>
          <w:szCs w:val="24"/>
        </w:rPr>
        <w:t>天。工期总日历天数与根据前述计划开竣工日期计算的工期天数不一致的，以工期总日历天数为准。</w:t>
      </w:r>
    </w:p>
    <w:p w:rsidR="00272E5B" w:rsidRDefault="003F616A">
      <w:pPr>
        <w:rPr>
          <w:rFonts w:ascii="宋体" w:hAnsi="宋体" w:cs="宋体"/>
          <w:color w:val="000000"/>
          <w:sz w:val="24"/>
          <w:szCs w:val="24"/>
        </w:rPr>
      </w:pPr>
      <w:bookmarkStart w:id="2015" w:name="_Toc351203483"/>
      <w:r>
        <w:rPr>
          <w:rFonts w:ascii="宋体" w:hAnsi="宋体" w:cs="宋体" w:hint="eastAsia"/>
          <w:color w:val="000000"/>
          <w:sz w:val="24"/>
          <w:szCs w:val="24"/>
        </w:rPr>
        <w:t>三、质量标准</w:t>
      </w:r>
      <w:bookmarkEnd w:id="2015"/>
    </w:p>
    <w:p w:rsidR="00272E5B" w:rsidRDefault="003F616A">
      <w:pPr>
        <w:rPr>
          <w:rFonts w:ascii="宋体" w:hAnsi="宋体" w:cs="宋体"/>
          <w:color w:val="000000"/>
          <w:sz w:val="24"/>
          <w:szCs w:val="24"/>
        </w:rPr>
      </w:pPr>
      <w:r>
        <w:rPr>
          <w:rFonts w:ascii="宋体" w:hAnsi="宋体" w:cs="宋体" w:hint="eastAsia"/>
          <w:color w:val="000000"/>
          <w:sz w:val="24"/>
          <w:szCs w:val="24"/>
        </w:rPr>
        <w:t>工程质量符合</w:t>
      </w:r>
      <w:r>
        <w:rPr>
          <w:rFonts w:ascii="宋体" w:hAnsi="宋体" w:cs="宋体" w:hint="eastAsia"/>
          <w:color w:val="000000"/>
          <w:sz w:val="24"/>
          <w:szCs w:val="24"/>
          <w:u w:val="single"/>
        </w:rPr>
        <w:t>合格</w:t>
      </w:r>
      <w:r>
        <w:rPr>
          <w:rFonts w:ascii="宋体" w:hAnsi="宋体" w:cs="宋体" w:hint="eastAsia"/>
          <w:color w:val="000000"/>
          <w:sz w:val="24"/>
          <w:szCs w:val="24"/>
        </w:rPr>
        <w:t>标准。</w:t>
      </w:r>
    </w:p>
    <w:p w:rsidR="00272E5B" w:rsidRDefault="003F616A">
      <w:pPr>
        <w:rPr>
          <w:rFonts w:ascii="宋体" w:hAnsi="宋体" w:cs="宋体"/>
          <w:color w:val="000000"/>
          <w:sz w:val="24"/>
          <w:szCs w:val="24"/>
        </w:rPr>
      </w:pPr>
      <w:bookmarkStart w:id="2016" w:name="_Toc351203484"/>
      <w:r>
        <w:rPr>
          <w:rFonts w:ascii="宋体" w:hAnsi="宋体" w:cs="宋体" w:hint="eastAsia"/>
          <w:color w:val="000000"/>
          <w:sz w:val="24"/>
          <w:szCs w:val="24"/>
        </w:rPr>
        <w:t>四、签约合同价与合同价格形式</w:t>
      </w:r>
      <w:bookmarkEnd w:id="2016"/>
      <w:r>
        <w:rPr>
          <w:rFonts w:ascii="宋体" w:hAnsi="宋体" w:cs="宋体" w:hint="eastAsia"/>
          <w:color w:val="000000"/>
          <w:sz w:val="24"/>
          <w:szCs w:val="24"/>
        </w:rPr>
        <w:t>及付款方式</w:t>
      </w:r>
      <w:r>
        <w:rPr>
          <w:rFonts w:ascii="宋体" w:hAnsi="宋体" w:cs="宋体" w:hint="eastAsia"/>
          <w:color w:val="000000"/>
          <w:sz w:val="24"/>
          <w:szCs w:val="24"/>
        </w:rPr>
        <w:tab/>
      </w:r>
    </w:p>
    <w:p w:rsidR="00272E5B" w:rsidRDefault="003F616A">
      <w:pPr>
        <w:rPr>
          <w:rFonts w:ascii="宋体" w:hAnsi="宋体" w:cs="宋体"/>
          <w:color w:val="000000"/>
          <w:sz w:val="24"/>
          <w:szCs w:val="24"/>
        </w:rPr>
      </w:pPr>
      <w:r>
        <w:rPr>
          <w:rFonts w:ascii="宋体" w:hAnsi="宋体" w:cs="宋体" w:hint="eastAsia"/>
          <w:color w:val="000000"/>
          <w:sz w:val="24"/>
          <w:szCs w:val="24"/>
        </w:rPr>
        <w:t>1.签约合同价为：</w:t>
      </w:r>
    </w:p>
    <w:p w:rsidR="00272E5B" w:rsidRDefault="003F616A">
      <w:pPr>
        <w:rPr>
          <w:rFonts w:ascii="宋体" w:hAnsi="宋体" w:cs="宋体"/>
          <w:color w:val="000000"/>
          <w:sz w:val="24"/>
          <w:szCs w:val="24"/>
        </w:rPr>
      </w:pPr>
      <w:r>
        <w:rPr>
          <w:rFonts w:ascii="宋体" w:hAnsi="宋体" w:cs="宋体" w:hint="eastAsia"/>
          <w:color w:val="000000"/>
          <w:sz w:val="24"/>
          <w:szCs w:val="24"/>
        </w:rPr>
        <w:t>人民币（大写）(¥元)；</w:t>
      </w:r>
    </w:p>
    <w:p w:rsidR="00272E5B" w:rsidRDefault="003F616A">
      <w:pPr>
        <w:rPr>
          <w:rFonts w:ascii="宋体" w:hAnsi="宋体" w:cs="宋体"/>
          <w:color w:val="000000"/>
          <w:sz w:val="24"/>
          <w:szCs w:val="24"/>
        </w:rPr>
      </w:pPr>
      <w:r>
        <w:rPr>
          <w:rFonts w:ascii="宋体" w:hAnsi="宋体" w:cs="宋体" w:hint="eastAsia"/>
          <w:color w:val="000000"/>
          <w:sz w:val="24"/>
          <w:szCs w:val="24"/>
        </w:rPr>
        <w:t>其中：</w:t>
      </w:r>
    </w:p>
    <w:p w:rsidR="00272E5B" w:rsidRDefault="003F616A">
      <w:pPr>
        <w:rPr>
          <w:rFonts w:ascii="宋体" w:hAnsi="宋体" w:cs="宋体"/>
          <w:color w:val="000000"/>
          <w:sz w:val="24"/>
          <w:szCs w:val="24"/>
        </w:rPr>
      </w:pPr>
      <w:r>
        <w:rPr>
          <w:rFonts w:ascii="宋体" w:hAnsi="宋体" w:cs="宋体" w:hint="eastAsia"/>
          <w:color w:val="000000"/>
          <w:sz w:val="24"/>
          <w:szCs w:val="24"/>
        </w:rPr>
        <w:t>（1）安全文明施工费：</w:t>
      </w:r>
    </w:p>
    <w:p w:rsidR="00272E5B" w:rsidRDefault="003F616A">
      <w:pPr>
        <w:rPr>
          <w:rFonts w:ascii="宋体" w:hAnsi="宋体" w:cs="宋体"/>
          <w:color w:val="000000"/>
          <w:sz w:val="24"/>
          <w:szCs w:val="24"/>
        </w:rPr>
      </w:pPr>
      <w:r>
        <w:rPr>
          <w:rFonts w:ascii="宋体" w:hAnsi="宋体" w:cs="宋体" w:hint="eastAsia"/>
          <w:color w:val="000000"/>
          <w:sz w:val="24"/>
          <w:szCs w:val="24"/>
        </w:rPr>
        <w:t>人民币（大写） (¥元)；</w:t>
      </w:r>
    </w:p>
    <w:p w:rsidR="00272E5B" w:rsidRDefault="003F616A">
      <w:pPr>
        <w:rPr>
          <w:rFonts w:ascii="宋体" w:hAnsi="宋体" w:cs="宋体"/>
          <w:color w:val="000000"/>
          <w:sz w:val="24"/>
          <w:szCs w:val="24"/>
        </w:rPr>
      </w:pPr>
      <w:r>
        <w:rPr>
          <w:rFonts w:ascii="宋体" w:hAnsi="宋体" w:cs="宋体" w:hint="eastAsia"/>
          <w:color w:val="000000"/>
          <w:sz w:val="24"/>
          <w:szCs w:val="24"/>
        </w:rPr>
        <w:t>（2）材料和工程设备暂估价金额：</w:t>
      </w:r>
    </w:p>
    <w:p w:rsidR="00272E5B" w:rsidRDefault="003F616A">
      <w:pPr>
        <w:rPr>
          <w:rFonts w:ascii="宋体" w:hAnsi="宋体" w:cs="宋体"/>
          <w:color w:val="000000"/>
          <w:sz w:val="24"/>
          <w:szCs w:val="24"/>
        </w:rPr>
      </w:pPr>
      <w:r>
        <w:rPr>
          <w:rFonts w:ascii="宋体" w:hAnsi="宋体" w:cs="宋体" w:hint="eastAsia"/>
          <w:color w:val="000000"/>
          <w:sz w:val="24"/>
          <w:szCs w:val="24"/>
        </w:rPr>
        <w:t>人民币（大写） (¥元)；</w:t>
      </w:r>
    </w:p>
    <w:p w:rsidR="00272E5B" w:rsidRDefault="003F616A">
      <w:pPr>
        <w:rPr>
          <w:rFonts w:ascii="宋体" w:hAnsi="宋体" w:cs="宋体"/>
          <w:color w:val="000000"/>
          <w:sz w:val="24"/>
          <w:szCs w:val="24"/>
        </w:rPr>
      </w:pPr>
      <w:r>
        <w:rPr>
          <w:rFonts w:ascii="宋体" w:hAnsi="宋体" w:cs="宋体" w:hint="eastAsia"/>
          <w:color w:val="000000"/>
          <w:sz w:val="24"/>
          <w:szCs w:val="24"/>
        </w:rPr>
        <w:t>（3）专业工程暂估价金额：</w:t>
      </w:r>
    </w:p>
    <w:p w:rsidR="00272E5B" w:rsidRDefault="003F616A">
      <w:pPr>
        <w:rPr>
          <w:rFonts w:ascii="宋体" w:hAnsi="宋体" w:cs="宋体"/>
          <w:color w:val="000000"/>
          <w:sz w:val="24"/>
          <w:szCs w:val="24"/>
        </w:rPr>
      </w:pPr>
      <w:r>
        <w:rPr>
          <w:rFonts w:ascii="宋体" w:hAnsi="宋体" w:cs="宋体" w:hint="eastAsia"/>
          <w:color w:val="000000"/>
          <w:sz w:val="24"/>
          <w:szCs w:val="24"/>
        </w:rPr>
        <w:t>人民币（大写） (¥元)；</w:t>
      </w:r>
    </w:p>
    <w:p w:rsidR="00272E5B" w:rsidRDefault="003F616A">
      <w:pPr>
        <w:rPr>
          <w:rFonts w:ascii="宋体" w:hAnsi="宋体" w:cs="宋体"/>
          <w:color w:val="000000"/>
          <w:sz w:val="24"/>
          <w:szCs w:val="24"/>
        </w:rPr>
      </w:pPr>
      <w:r>
        <w:rPr>
          <w:rFonts w:ascii="宋体" w:hAnsi="宋体" w:cs="宋体" w:hint="eastAsia"/>
          <w:color w:val="000000"/>
          <w:sz w:val="24"/>
          <w:szCs w:val="24"/>
        </w:rPr>
        <w:t>（4）暂列金额：</w:t>
      </w:r>
    </w:p>
    <w:p w:rsidR="00272E5B" w:rsidRDefault="003F616A">
      <w:pPr>
        <w:rPr>
          <w:rFonts w:ascii="宋体" w:hAnsi="宋体" w:cs="宋体"/>
          <w:color w:val="000000"/>
          <w:sz w:val="24"/>
          <w:szCs w:val="24"/>
        </w:rPr>
      </w:pPr>
      <w:r>
        <w:rPr>
          <w:rFonts w:ascii="宋体" w:hAnsi="宋体" w:cs="宋体" w:hint="eastAsia"/>
          <w:color w:val="000000"/>
          <w:sz w:val="24"/>
          <w:szCs w:val="24"/>
        </w:rPr>
        <w:t>人民币（大写） (¥元)。</w:t>
      </w:r>
    </w:p>
    <w:p w:rsidR="00272E5B" w:rsidRDefault="003F616A">
      <w:pPr>
        <w:numPr>
          <w:ilvl w:val="0"/>
          <w:numId w:val="4"/>
        </w:numPr>
        <w:rPr>
          <w:rFonts w:ascii="宋体" w:hAnsi="宋体" w:cs="宋体"/>
          <w:color w:val="000000"/>
          <w:sz w:val="24"/>
          <w:szCs w:val="24"/>
        </w:rPr>
      </w:pPr>
      <w:r>
        <w:rPr>
          <w:rFonts w:ascii="宋体" w:hAnsi="宋体" w:cs="宋体" w:hint="eastAsia"/>
          <w:color w:val="000000"/>
          <w:sz w:val="24"/>
          <w:szCs w:val="24"/>
        </w:rPr>
        <w:t>合同价格形式：</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pPr>
        <w:spacing w:line="360" w:lineRule="exact"/>
        <w:rPr>
          <w:rFonts w:ascii="宋体" w:hAnsi="宋体" w:cs="宋体"/>
          <w:bCs/>
          <w:snapToGrid w:val="0"/>
          <w:color w:val="FF0000"/>
          <w:kern w:val="0"/>
          <w:sz w:val="24"/>
          <w:szCs w:val="24"/>
          <w:highlight w:val="yellow"/>
        </w:rPr>
      </w:pPr>
      <w:r>
        <w:rPr>
          <w:rFonts w:ascii="宋体" w:hAnsi="宋体" w:cs="宋体" w:hint="eastAsia"/>
          <w:color w:val="000000"/>
          <w:sz w:val="24"/>
          <w:szCs w:val="24"/>
        </w:rPr>
        <w:t>3.付款方式：本项目不付预付款。每月支付已完工程量的 80%工程款，累计支付至总进度款 80% 时不再办理进度款支付；工程交工验收合格、完成送电并经审计后支付至审计造价的97%工程款；余下3%留作质量保证金，待缺陷责任期满，且无质量异议后结清全部工程账款（无利息）。</w:t>
      </w:r>
    </w:p>
    <w:p w:rsidR="00272E5B" w:rsidRDefault="003F616A">
      <w:pPr>
        <w:rPr>
          <w:rFonts w:ascii="宋体" w:hAnsi="宋体" w:cs="宋体"/>
          <w:color w:val="000000"/>
          <w:sz w:val="24"/>
          <w:szCs w:val="24"/>
        </w:rPr>
      </w:pPr>
      <w:bookmarkStart w:id="2017" w:name="_Toc351203485"/>
      <w:r>
        <w:rPr>
          <w:rFonts w:ascii="宋体" w:hAnsi="宋体" w:cs="宋体" w:hint="eastAsia"/>
          <w:color w:val="000000"/>
          <w:sz w:val="24"/>
          <w:szCs w:val="24"/>
        </w:rPr>
        <w:t>五、</w:t>
      </w:r>
      <w:bookmarkEnd w:id="2017"/>
      <w:r>
        <w:rPr>
          <w:rFonts w:ascii="宋体" w:hAnsi="宋体" w:cs="宋体" w:hint="eastAsia"/>
          <w:color w:val="000000"/>
          <w:sz w:val="24"/>
          <w:szCs w:val="24"/>
        </w:rPr>
        <w:t>项目经理</w:t>
      </w:r>
    </w:p>
    <w:p w:rsidR="00272E5B" w:rsidRDefault="003F616A">
      <w:pPr>
        <w:rPr>
          <w:rFonts w:ascii="宋体" w:hAnsi="宋体" w:cs="宋体"/>
          <w:color w:val="000000"/>
          <w:sz w:val="24"/>
          <w:szCs w:val="24"/>
        </w:rPr>
      </w:pPr>
      <w:r>
        <w:rPr>
          <w:rFonts w:ascii="宋体" w:hAnsi="宋体" w:cs="宋体" w:hint="eastAsia"/>
          <w:color w:val="000000"/>
          <w:sz w:val="24"/>
          <w:szCs w:val="24"/>
        </w:rPr>
        <w:t>承包人项目经理：</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pPr>
        <w:rPr>
          <w:rFonts w:ascii="宋体" w:hAnsi="宋体" w:cs="宋体"/>
          <w:color w:val="000000"/>
          <w:sz w:val="24"/>
          <w:szCs w:val="24"/>
        </w:rPr>
      </w:pPr>
      <w:bookmarkStart w:id="2018" w:name="_Toc351203486"/>
      <w:r>
        <w:rPr>
          <w:rFonts w:ascii="宋体" w:hAnsi="宋体" w:cs="宋体" w:hint="eastAsia"/>
          <w:color w:val="000000"/>
          <w:sz w:val="24"/>
          <w:szCs w:val="24"/>
        </w:rPr>
        <w:t>六、合同文件构成</w:t>
      </w:r>
      <w:bookmarkEnd w:id="2018"/>
    </w:p>
    <w:p w:rsidR="00272E5B" w:rsidRDefault="003F616A">
      <w:pPr>
        <w:rPr>
          <w:rFonts w:ascii="宋体" w:hAnsi="宋体" w:cs="宋体"/>
          <w:bCs/>
          <w:color w:val="000000"/>
          <w:sz w:val="24"/>
          <w:szCs w:val="24"/>
        </w:rPr>
      </w:pPr>
      <w:r>
        <w:rPr>
          <w:rFonts w:ascii="宋体" w:hAnsi="宋体" w:cs="宋体" w:hint="eastAsia"/>
          <w:bCs/>
          <w:color w:val="000000"/>
          <w:sz w:val="24"/>
          <w:szCs w:val="24"/>
        </w:rPr>
        <w:t>本协议书与下列文件一起构成合同文件：</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（1）中标通知书（如果有）；</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 xml:space="preserve">（2）投标函及其附录（如果有）； </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（3）专用合同条款及其附件；</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（4）通用合同条款；</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lastRenderedPageBreak/>
        <w:t>（5）技术标准和要求；</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（6）图纸；</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（7）已标价工程量清单或预算书；</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（8）其他合同文件。</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w:t>
      </w:r>
    </w:p>
    <w:p w:rsidR="00272E5B" w:rsidRDefault="003F616A">
      <w:pPr>
        <w:autoSpaceDE w:val="0"/>
        <w:autoSpaceDN w:val="0"/>
        <w:adjustRightInd w:val="0"/>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272E5B" w:rsidRDefault="003F616A">
      <w:pPr>
        <w:autoSpaceDE w:val="0"/>
        <w:autoSpaceDN w:val="0"/>
        <w:adjustRightInd w:val="0"/>
        <w:rPr>
          <w:rFonts w:ascii="宋体" w:hAnsi="宋体" w:cs="宋体"/>
          <w:color w:val="000000"/>
          <w:sz w:val="24"/>
          <w:szCs w:val="24"/>
        </w:rPr>
      </w:pPr>
      <w:bookmarkStart w:id="2019" w:name="_Toc351203487"/>
      <w:r>
        <w:rPr>
          <w:rFonts w:ascii="宋体" w:hAnsi="宋体" w:cs="宋体" w:hint="eastAsia"/>
          <w:color w:val="000000"/>
          <w:sz w:val="24"/>
          <w:szCs w:val="24"/>
        </w:rPr>
        <w:t>七、承诺</w:t>
      </w:r>
      <w:bookmarkEnd w:id="2019"/>
    </w:p>
    <w:p w:rsidR="00272E5B" w:rsidRDefault="003F616A">
      <w:pPr>
        <w:rPr>
          <w:rFonts w:ascii="宋体" w:hAnsi="宋体" w:cs="宋体"/>
          <w:bCs/>
          <w:color w:val="000000"/>
          <w:sz w:val="24"/>
          <w:szCs w:val="24"/>
        </w:rPr>
      </w:pPr>
      <w:r>
        <w:rPr>
          <w:rFonts w:ascii="宋体" w:hAnsi="宋体" w:cs="宋体" w:hint="eastAsia"/>
          <w:bCs/>
          <w:color w:val="000000"/>
          <w:sz w:val="24"/>
          <w:szCs w:val="24"/>
        </w:rPr>
        <w:t>1.发包人承诺按照法律规定履行项目审批手续、筹集工程建设资金并按照合同约定的期限和方式支付合同价款。</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272E5B" w:rsidRDefault="003F616A">
      <w:pPr>
        <w:rPr>
          <w:rFonts w:ascii="宋体" w:hAnsi="宋体" w:cs="宋体"/>
          <w:bCs/>
          <w:color w:val="000000"/>
          <w:sz w:val="24"/>
          <w:szCs w:val="24"/>
        </w:rPr>
      </w:pPr>
      <w:r>
        <w:rPr>
          <w:rFonts w:ascii="宋体" w:hAnsi="宋体" w:cs="宋体" w:hint="eastAsia"/>
          <w:bCs/>
          <w:color w:val="000000"/>
          <w:sz w:val="24"/>
          <w:szCs w:val="24"/>
        </w:rPr>
        <w:t>3.发包人和承包人通过招投标形式签订合同的，双方理解并承诺不再就同一工程另行签订与合同实质性内容相背离的协议。</w:t>
      </w:r>
    </w:p>
    <w:p w:rsidR="00272E5B" w:rsidRDefault="003F616A">
      <w:pPr>
        <w:rPr>
          <w:rFonts w:ascii="宋体" w:hAnsi="宋体" w:cs="宋体"/>
          <w:bCs/>
          <w:color w:val="000000"/>
          <w:sz w:val="24"/>
          <w:szCs w:val="24"/>
        </w:rPr>
      </w:pPr>
      <w:bookmarkStart w:id="2020" w:name="_Toc351203488"/>
      <w:r>
        <w:rPr>
          <w:rFonts w:ascii="宋体" w:hAnsi="宋体" w:cs="宋体" w:hint="eastAsia"/>
          <w:b/>
          <w:color w:val="000000"/>
          <w:sz w:val="24"/>
          <w:szCs w:val="24"/>
        </w:rPr>
        <w:t>八、词语含义</w:t>
      </w:r>
      <w:bookmarkEnd w:id="2020"/>
    </w:p>
    <w:p w:rsidR="00272E5B" w:rsidRDefault="003F616A">
      <w:pPr>
        <w:rPr>
          <w:rFonts w:ascii="宋体" w:hAnsi="宋体" w:cs="宋体"/>
          <w:bCs/>
          <w:color w:val="000000"/>
          <w:sz w:val="24"/>
          <w:szCs w:val="24"/>
        </w:rPr>
      </w:pPr>
      <w:r>
        <w:rPr>
          <w:rFonts w:ascii="宋体" w:hAnsi="宋体" w:cs="宋体" w:hint="eastAsia"/>
          <w:bCs/>
          <w:color w:val="000000"/>
          <w:sz w:val="24"/>
          <w:szCs w:val="24"/>
        </w:rPr>
        <w:t>本协议书中词语含义与第二部分通用合同条款中赋予的含义相同。</w:t>
      </w:r>
      <w:bookmarkStart w:id="2021" w:name="_Toc351203489"/>
    </w:p>
    <w:p w:rsidR="00272E5B" w:rsidRDefault="003F616A">
      <w:pPr>
        <w:rPr>
          <w:rFonts w:ascii="宋体" w:hAnsi="宋体" w:cs="宋体"/>
          <w:color w:val="000000"/>
          <w:sz w:val="24"/>
          <w:szCs w:val="24"/>
        </w:rPr>
      </w:pPr>
      <w:r>
        <w:rPr>
          <w:rFonts w:ascii="宋体" w:hAnsi="宋体" w:cs="宋体" w:hint="eastAsia"/>
          <w:color w:val="000000"/>
          <w:sz w:val="24"/>
          <w:szCs w:val="24"/>
        </w:rPr>
        <w:t>九、签订时间</w:t>
      </w:r>
      <w:bookmarkEnd w:id="2021"/>
    </w:p>
    <w:p w:rsidR="00272E5B" w:rsidRDefault="003F616A">
      <w:pPr>
        <w:rPr>
          <w:rFonts w:ascii="宋体" w:hAnsi="宋体" w:cs="宋体"/>
          <w:bCs/>
          <w:color w:val="000000"/>
          <w:sz w:val="24"/>
          <w:szCs w:val="24"/>
        </w:rPr>
      </w:pPr>
      <w:r>
        <w:rPr>
          <w:rFonts w:ascii="宋体" w:hAnsi="宋体" w:cs="宋体" w:hint="eastAsia"/>
          <w:bCs/>
          <w:color w:val="000000"/>
          <w:sz w:val="24"/>
          <w:szCs w:val="24"/>
        </w:rPr>
        <w:t>本合同于年月日签订。</w:t>
      </w:r>
    </w:p>
    <w:p w:rsidR="00272E5B" w:rsidRDefault="003F616A">
      <w:pPr>
        <w:rPr>
          <w:rFonts w:ascii="宋体" w:hAnsi="宋体" w:cs="宋体"/>
          <w:color w:val="000000"/>
          <w:sz w:val="24"/>
          <w:szCs w:val="24"/>
        </w:rPr>
      </w:pPr>
      <w:bookmarkStart w:id="2022" w:name="_Toc351203490"/>
      <w:r>
        <w:rPr>
          <w:rFonts w:ascii="宋体" w:hAnsi="宋体" w:cs="宋体" w:hint="eastAsia"/>
          <w:color w:val="000000"/>
          <w:sz w:val="24"/>
          <w:szCs w:val="24"/>
        </w:rPr>
        <w:t>十、签订地点</w:t>
      </w:r>
      <w:bookmarkEnd w:id="2022"/>
    </w:p>
    <w:p w:rsidR="00272E5B" w:rsidRDefault="003F616A">
      <w:pPr>
        <w:rPr>
          <w:rFonts w:ascii="宋体" w:hAnsi="宋体" w:cs="宋体"/>
          <w:bCs/>
          <w:color w:val="000000"/>
          <w:sz w:val="24"/>
          <w:szCs w:val="24"/>
        </w:rPr>
      </w:pPr>
      <w:r>
        <w:rPr>
          <w:rFonts w:ascii="宋体" w:hAnsi="宋体" w:cs="宋体" w:hint="eastAsia"/>
          <w:bCs/>
          <w:color w:val="000000"/>
          <w:sz w:val="24"/>
          <w:szCs w:val="24"/>
        </w:rPr>
        <w:t>本合同在签订。</w:t>
      </w:r>
    </w:p>
    <w:p w:rsidR="00272E5B" w:rsidRDefault="003F616A">
      <w:pPr>
        <w:rPr>
          <w:rFonts w:ascii="宋体" w:hAnsi="宋体" w:cs="宋体"/>
          <w:color w:val="000000"/>
          <w:sz w:val="24"/>
          <w:szCs w:val="24"/>
        </w:rPr>
      </w:pPr>
      <w:bookmarkStart w:id="2023" w:name="_Toc351203491"/>
      <w:r>
        <w:rPr>
          <w:rFonts w:ascii="宋体" w:hAnsi="宋体" w:cs="宋体" w:hint="eastAsia"/>
          <w:color w:val="000000"/>
          <w:sz w:val="24"/>
          <w:szCs w:val="24"/>
        </w:rPr>
        <w:t>十一、补充协议</w:t>
      </w:r>
      <w:bookmarkEnd w:id="2023"/>
    </w:p>
    <w:p w:rsidR="00272E5B" w:rsidRDefault="003F616A">
      <w:pPr>
        <w:rPr>
          <w:rFonts w:ascii="宋体" w:hAnsi="宋体" w:cs="宋体"/>
          <w:bCs/>
          <w:color w:val="000000"/>
          <w:sz w:val="24"/>
          <w:szCs w:val="24"/>
        </w:rPr>
      </w:pPr>
      <w:r>
        <w:rPr>
          <w:rFonts w:ascii="宋体" w:hAnsi="宋体" w:cs="宋体" w:hint="eastAsia"/>
          <w:bCs/>
          <w:color w:val="000000"/>
          <w:sz w:val="24"/>
          <w:szCs w:val="24"/>
        </w:rPr>
        <w:t>合同未尽事宜，合同当事人另行签订补充协议，补充协议是合同的组成部分。</w:t>
      </w:r>
    </w:p>
    <w:p w:rsidR="00272E5B" w:rsidRDefault="003F616A">
      <w:pPr>
        <w:rPr>
          <w:rFonts w:ascii="宋体" w:hAnsi="宋体" w:cs="宋体"/>
          <w:color w:val="000000"/>
          <w:sz w:val="24"/>
          <w:szCs w:val="24"/>
        </w:rPr>
      </w:pPr>
      <w:bookmarkStart w:id="2024" w:name="_Toc351203492"/>
      <w:r>
        <w:rPr>
          <w:rFonts w:ascii="宋体" w:hAnsi="宋体" w:cs="宋体" w:hint="eastAsia"/>
          <w:color w:val="000000"/>
          <w:sz w:val="24"/>
          <w:szCs w:val="24"/>
        </w:rPr>
        <w:t>十二、合同生效</w:t>
      </w:r>
      <w:bookmarkEnd w:id="2024"/>
    </w:p>
    <w:p w:rsidR="00272E5B" w:rsidRDefault="003F616A">
      <w:pPr>
        <w:rPr>
          <w:rFonts w:ascii="宋体" w:hAnsi="宋体" w:cs="宋体"/>
          <w:bCs/>
          <w:color w:val="000000"/>
          <w:sz w:val="24"/>
          <w:szCs w:val="24"/>
        </w:rPr>
      </w:pPr>
      <w:r>
        <w:rPr>
          <w:rFonts w:ascii="宋体" w:hAnsi="宋体" w:cs="宋体" w:hint="eastAsia"/>
          <w:bCs/>
          <w:color w:val="000000"/>
          <w:sz w:val="24"/>
          <w:szCs w:val="24"/>
        </w:rPr>
        <w:t>本合同自生效。</w:t>
      </w:r>
      <w:bookmarkStart w:id="2025" w:name="_Toc351203493"/>
    </w:p>
    <w:p w:rsidR="00272E5B" w:rsidRDefault="003F616A">
      <w:pPr>
        <w:rPr>
          <w:rFonts w:ascii="宋体" w:hAnsi="宋体" w:cs="宋体"/>
          <w:color w:val="000000"/>
          <w:sz w:val="24"/>
          <w:szCs w:val="24"/>
        </w:rPr>
      </w:pPr>
      <w:r>
        <w:rPr>
          <w:rFonts w:ascii="宋体" w:hAnsi="宋体" w:cs="宋体" w:hint="eastAsia"/>
          <w:color w:val="000000"/>
          <w:sz w:val="24"/>
          <w:szCs w:val="24"/>
        </w:rPr>
        <w:t>十三、合同份数</w:t>
      </w:r>
      <w:bookmarkEnd w:id="2025"/>
    </w:p>
    <w:p w:rsidR="00272E5B" w:rsidRDefault="003F616A">
      <w:pPr>
        <w:rPr>
          <w:rFonts w:ascii="宋体" w:hAnsi="宋体" w:cs="宋体"/>
          <w:bCs/>
          <w:color w:val="000000"/>
          <w:sz w:val="24"/>
          <w:szCs w:val="24"/>
        </w:rPr>
      </w:pPr>
      <w:r>
        <w:rPr>
          <w:rFonts w:ascii="宋体" w:hAnsi="宋体" w:cs="宋体" w:hint="eastAsia"/>
          <w:bCs/>
          <w:color w:val="000000"/>
          <w:sz w:val="24"/>
          <w:szCs w:val="24"/>
        </w:rPr>
        <w:t>本合同一式份，均具有同等法律效力，发包人执份，承包人执份。</w:t>
      </w:r>
    </w:p>
    <w:p w:rsidR="00272E5B" w:rsidRDefault="00272E5B">
      <w:pPr>
        <w:rPr>
          <w:rFonts w:ascii="宋体" w:hAnsi="宋体" w:cs="宋体"/>
          <w:bCs/>
          <w:color w:val="000000"/>
          <w:sz w:val="24"/>
          <w:szCs w:val="24"/>
        </w:rPr>
      </w:pPr>
    </w:p>
    <w:p w:rsidR="00272E5B" w:rsidRDefault="003F616A">
      <w:pPr>
        <w:rPr>
          <w:rFonts w:ascii="宋体" w:hAnsi="宋体" w:cs="宋体"/>
          <w:color w:val="000000"/>
          <w:sz w:val="24"/>
          <w:szCs w:val="24"/>
        </w:rPr>
      </w:pPr>
      <w:r>
        <w:rPr>
          <w:rFonts w:ascii="宋体" w:hAnsi="宋体" w:cs="宋体" w:hint="eastAsia"/>
          <w:color w:val="000000"/>
          <w:sz w:val="24"/>
          <w:szCs w:val="24"/>
        </w:rPr>
        <w:t>发包人：  (公章)                 承包人：  (公章)</w:t>
      </w:r>
    </w:p>
    <w:p w:rsidR="00272E5B" w:rsidRDefault="00272E5B">
      <w:pPr>
        <w:rPr>
          <w:rFonts w:ascii="宋体" w:hAnsi="宋体" w:cs="宋体"/>
          <w:color w:val="000000"/>
          <w:sz w:val="24"/>
          <w:szCs w:val="24"/>
          <w:u w:val="single"/>
        </w:rPr>
      </w:pPr>
    </w:p>
    <w:p w:rsidR="00272E5B" w:rsidRDefault="003F616A">
      <w:pPr>
        <w:rPr>
          <w:rFonts w:ascii="宋体" w:hAnsi="宋体" w:cs="宋体"/>
          <w:color w:val="000000"/>
          <w:sz w:val="24"/>
          <w:szCs w:val="24"/>
        </w:rPr>
      </w:pPr>
      <w:r>
        <w:rPr>
          <w:rFonts w:ascii="宋体" w:hAnsi="宋体" w:cs="宋体" w:hint="eastAsia"/>
          <w:color w:val="000000"/>
          <w:sz w:val="24"/>
          <w:szCs w:val="24"/>
        </w:rPr>
        <w:t>法定代表人或其委托代理人：       法定代表人或其委托代理人：</w:t>
      </w:r>
    </w:p>
    <w:p w:rsidR="00272E5B" w:rsidRDefault="003F616A">
      <w:pPr>
        <w:rPr>
          <w:rFonts w:ascii="宋体" w:hAnsi="宋体" w:cs="宋体"/>
          <w:color w:val="000000"/>
          <w:sz w:val="24"/>
          <w:szCs w:val="24"/>
        </w:rPr>
      </w:pPr>
      <w:r>
        <w:rPr>
          <w:rFonts w:ascii="宋体" w:hAnsi="宋体" w:cs="宋体" w:hint="eastAsia"/>
          <w:color w:val="000000"/>
          <w:sz w:val="24"/>
          <w:szCs w:val="24"/>
        </w:rPr>
        <w:t>（签字）                        （签字）</w:t>
      </w:r>
    </w:p>
    <w:p w:rsidR="00272E5B" w:rsidRDefault="00272E5B">
      <w:pPr>
        <w:rPr>
          <w:rFonts w:ascii="宋体" w:hAnsi="宋体" w:cs="宋体"/>
          <w:color w:val="000000"/>
          <w:sz w:val="24"/>
          <w:szCs w:val="24"/>
          <w:u w:val="single"/>
        </w:rPr>
      </w:pPr>
    </w:p>
    <w:p w:rsidR="00272E5B" w:rsidRDefault="003F616A">
      <w:pPr>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       </w:t>
      </w:r>
    </w:p>
    <w:p w:rsidR="00272E5B" w:rsidRDefault="003F616A">
      <w:pPr>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u w:val="single"/>
        </w:rPr>
        <w:t xml:space="preserve">  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p>
    <w:p w:rsidR="00272E5B" w:rsidRDefault="003F616A">
      <w:pPr>
        <w:rPr>
          <w:rFonts w:ascii="宋体" w:hAnsi="宋体" w:cs="宋体"/>
          <w:color w:val="000000"/>
          <w:sz w:val="24"/>
          <w:szCs w:val="24"/>
        </w:rPr>
      </w:pPr>
      <w:r>
        <w:rPr>
          <w:rFonts w:ascii="宋体" w:hAnsi="宋体" w:cs="宋体" w:hint="eastAsia"/>
          <w:color w:val="000000"/>
          <w:sz w:val="24"/>
          <w:szCs w:val="24"/>
        </w:rPr>
        <w:t>法定代表人：</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法定代表人：</w:t>
      </w:r>
      <w:r>
        <w:rPr>
          <w:rFonts w:ascii="宋体" w:hAnsi="宋体" w:cs="宋体" w:hint="eastAsia"/>
          <w:color w:val="000000"/>
          <w:sz w:val="24"/>
          <w:szCs w:val="24"/>
          <w:u w:val="single"/>
        </w:rPr>
        <w:t xml:space="preserve">             </w:t>
      </w:r>
    </w:p>
    <w:p w:rsidR="00272E5B" w:rsidRDefault="003F616A">
      <w:pPr>
        <w:rPr>
          <w:rFonts w:ascii="宋体" w:hAnsi="宋体" w:cs="宋体"/>
          <w:color w:val="000000"/>
          <w:sz w:val="24"/>
          <w:szCs w:val="24"/>
        </w:rPr>
      </w:pPr>
      <w:r>
        <w:rPr>
          <w:rFonts w:ascii="宋体" w:hAnsi="宋体" w:cs="宋体" w:hint="eastAsia"/>
          <w:color w:val="000000"/>
          <w:sz w:val="24"/>
          <w:szCs w:val="24"/>
        </w:rPr>
        <w:t>委托代理人：</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委托代理人：</w:t>
      </w:r>
      <w:r>
        <w:rPr>
          <w:rFonts w:ascii="宋体" w:hAnsi="宋体" w:cs="宋体" w:hint="eastAsia"/>
          <w:color w:val="000000"/>
          <w:sz w:val="24"/>
          <w:szCs w:val="24"/>
          <w:u w:val="single"/>
        </w:rPr>
        <w:t xml:space="preserve">             </w:t>
      </w:r>
    </w:p>
    <w:p w:rsidR="00272E5B" w:rsidRDefault="003F616A">
      <w:pPr>
        <w:rPr>
          <w:rFonts w:ascii="宋体" w:hAnsi="宋体" w:cs="宋体"/>
          <w:color w:val="000000"/>
          <w:sz w:val="24"/>
          <w:szCs w:val="24"/>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w:t>
      </w:r>
    </w:p>
    <w:p w:rsidR="00272E5B" w:rsidRDefault="003F616A">
      <w:pPr>
        <w:rPr>
          <w:rFonts w:ascii="宋体" w:hAnsi="宋体" w:cs="宋体"/>
          <w:color w:val="000000"/>
          <w:sz w:val="24"/>
          <w:szCs w:val="24"/>
        </w:rPr>
      </w:pPr>
      <w:r>
        <w:rPr>
          <w:rFonts w:ascii="宋体" w:hAnsi="宋体" w:cs="宋体" w:hint="eastAsia"/>
          <w:color w:val="000000"/>
          <w:sz w:val="24"/>
          <w:szCs w:val="24"/>
        </w:rPr>
        <w:t>传  真：</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   </w:t>
      </w:r>
    </w:p>
    <w:p w:rsidR="00272E5B" w:rsidRDefault="003F616A">
      <w:pPr>
        <w:rPr>
          <w:rFonts w:ascii="宋体" w:hAnsi="宋体" w:cs="宋体"/>
          <w:color w:val="000000"/>
          <w:sz w:val="24"/>
          <w:szCs w:val="24"/>
        </w:rPr>
      </w:pPr>
      <w:r>
        <w:rPr>
          <w:rFonts w:ascii="宋体" w:hAnsi="宋体" w:cs="宋体" w:hint="eastAsia"/>
          <w:color w:val="000000"/>
          <w:sz w:val="24"/>
          <w:szCs w:val="24"/>
        </w:rPr>
        <w:t>电子信箱：      电子信箱：</w:t>
      </w:r>
      <w:r>
        <w:rPr>
          <w:rFonts w:ascii="宋体" w:hAnsi="宋体" w:cs="宋体" w:hint="eastAsia"/>
          <w:color w:val="000000"/>
          <w:sz w:val="24"/>
          <w:szCs w:val="24"/>
          <w:u w:val="single"/>
        </w:rPr>
        <w:t xml:space="preserve">   </w:t>
      </w:r>
    </w:p>
    <w:p w:rsidR="00272E5B" w:rsidRDefault="003F616A">
      <w:pPr>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w:t>
      </w:r>
    </w:p>
    <w:p w:rsidR="00272E5B" w:rsidRDefault="003F616A">
      <w:pPr>
        <w:rPr>
          <w:rFonts w:ascii="宋体" w:hAnsi="宋体" w:cs="宋体"/>
          <w:color w:val="000000"/>
          <w:sz w:val="24"/>
          <w:szCs w:val="24"/>
        </w:rPr>
      </w:pPr>
      <w:r>
        <w:rPr>
          <w:rFonts w:ascii="宋体" w:hAnsi="宋体" w:cs="宋体" w:hint="eastAsia"/>
          <w:color w:val="000000"/>
          <w:sz w:val="24"/>
          <w:szCs w:val="24"/>
        </w:rPr>
        <w:t>账  号：</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账  号：</w:t>
      </w:r>
      <w:r>
        <w:rPr>
          <w:rFonts w:ascii="宋体" w:hAnsi="宋体" w:cs="宋体" w:hint="eastAsia"/>
          <w:color w:val="000000"/>
          <w:sz w:val="24"/>
          <w:szCs w:val="24"/>
          <w:u w:val="single"/>
        </w:rPr>
        <w:t xml:space="preserve">     </w:t>
      </w:r>
    </w:p>
    <w:p w:rsidR="00272E5B" w:rsidRDefault="00272E5B">
      <w:pPr>
        <w:pStyle w:val="3"/>
        <w:spacing w:line="320" w:lineRule="exact"/>
        <w:ind w:firstLineChars="1200" w:firstLine="3373"/>
        <w:jc w:val="both"/>
        <w:rPr>
          <w:rFonts w:hAnsi="宋体" w:cs="宋体"/>
          <w:color w:val="000000"/>
          <w:sz w:val="28"/>
          <w:szCs w:val="28"/>
        </w:rPr>
      </w:pPr>
      <w:bookmarkStart w:id="2026" w:name="_Toc351203494"/>
    </w:p>
    <w:p w:rsidR="00272E5B" w:rsidRDefault="00272E5B"/>
    <w:p w:rsidR="00272E5B" w:rsidRDefault="003F616A">
      <w:pPr>
        <w:pStyle w:val="3"/>
        <w:spacing w:line="370" w:lineRule="exact"/>
        <w:ind w:firstLineChars="1500" w:firstLine="3614"/>
        <w:jc w:val="both"/>
        <w:rPr>
          <w:rFonts w:hAnsi="宋体" w:cs="宋体"/>
          <w:color w:val="000000"/>
          <w:sz w:val="24"/>
          <w:szCs w:val="24"/>
        </w:rPr>
      </w:pPr>
      <w:r>
        <w:rPr>
          <w:rFonts w:hAnsi="宋体" w:cs="宋体" w:hint="eastAsia"/>
          <w:color w:val="000000"/>
          <w:sz w:val="24"/>
          <w:szCs w:val="24"/>
        </w:rPr>
        <w:lastRenderedPageBreak/>
        <w:t>第二部分 通用合同条款</w:t>
      </w:r>
      <w:bookmarkStart w:id="2027" w:name="_Toc337558727"/>
      <w:bookmarkEnd w:id="2026"/>
    </w:p>
    <w:p w:rsidR="00272E5B" w:rsidRDefault="003F616A">
      <w:pPr>
        <w:spacing w:line="370" w:lineRule="exact"/>
        <w:ind w:leftChars="200" w:left="420"/>
        <w:rPr>
          <w:rFonts w:ascii="宋体" w:hAnsi="宋体" w:cs="宋体"/>
          <w:b/>
          <w:color w:val="000000"/>
          <w:sz w:val="24"/>
          <w:szCs w:val="24"/>
        </w:rPr>
      </w:pPr>
      <w:r>
        <w:rPr>
          <w:rFonts w:ascii="宋体" w:hAnsi="宋体" w:cs="宋体" w:hint="eastAsia"/>
          <w:b/>
          <w:color w:val="000000"/>
          <w:sz w:val="24"/>
          <w:szCs w:val="24"/>
        </w:rPr>
        <w:t xml:space="preserve">           执行GF—2017—0201合同文本的通用条款（略）</w:t>
      </w:r>
    </w:p>
    <w:bookmarkEnd w:id="2027"/>
    <w:p w:rsidR="00272E5B" w:rsidRDefault="003F616A">
      <w:pPr>
        <w:pStyle w:val="3"/>
        <w:numPr>
          <w:ilvl w:val="0"/>
          <w:numId w:val="5"/>
        </w:numPr>
        <w:spacing w:line="370" w:lineRule="exact"/>
        <w:jc w:val="both"/>
        <w:rPr>
          <w:rFonts w:hAnsi="宋体" w:cs="宋体"/>
          <w:color w:val="000000"/>
          <w:sz w:val="24"/>
          <w:szCs w:val="24"/>
        </w:rPr>
      </w:pPr>
      <w:r>
        <w:rPr>
          <w:rFonts w:hAnsi="宋体" w:cs="宋体" w:hint="eastAsia"/>
          <w:color w:val="000000"/>
          <w:sz w:val="24"/>
          <w:szCs w:val="24"/>
        </w:rPr>
        <w:t>专用合同条款</w:t>
      </w:r>
      <w:bookmarkStart w:id="2028" w:name="_Toc351203633"/>
    </w:p>
    <w:p w:rsidR="00272E5B" w:rsidRDefault="003F616A">
      <w:pPr>
        <w:pStyle w:val="3"/>
        <w:keepNext w:val="0"/>
        <w:keepLines w:val="0"/>
        <w:spacing w:line="370" w:lineRule="exact"/>
        <w:jc w:val="both"/>
        <w:rPr>
          <w:rFonts w:hAnsi="宋体" w:cs="宋体"/>
          <w:color w:val="000000"/>
          <w:sz w:val="24"/>
          <w:szCs w:val="24"/>
        </w:rPr>
      </w:pPr>
      <w:r>
        <w:rPr>
          <w:rFonts w:hAnsi="宋体" w:cs="宋体" w:hint="eastAsia"/>
          <w:color w:val="000000"/>
          <w:sz w:val="24"/>
          <w:szCs w:val="24"/>
        </w:rPr>
        <w:t>1</w:t>
      </w:r>
      <w:bookmarkStart w:id="2029" w:name="_Toc296891196"/>
      <w:bookmarkStart w:id="2030" w:name="_Toc296944495"/>
      <w:bookmarkStart w:id="2031" w:name="_Toc292559866"/>
      <w:bookmarkStart w:id="2032" w:name="_Toc296890984"/>
      <w:bookmarkStart w:id="2033" w:name="_Toc297048342"/>
      <w:bookmarkStart w:id="2034" w:name="_Toc292559361"/>
      <w:bookmarkStart w:id="2035" w:name="_Toc296503156"/>
      <w:bookmarkStart w:id="2036" w:name="_Toc296347155"/>
      <w:bookmarkStart w:id="2037" w:name="_Toc296346657"/>
      <w:bookmarkStart w:id="2038" w:name="_Toc297120456"/>
      <w:r>
        <w:rPr>
          <w:rFonts w:hAnsi="宋体" w:cs="宋体" w:hint="eastAsia"/>
          <w:color w:val="000000"/>
          <w:sz w:val="24"/>
          <w:szCs w:val="24"/>
        </w:rPr>
        <w:t>. 一般约定</w:t>
      </w:r>
      <w:bookmarkEnd w:id="2028"/>
    </w:p>
    <w:p w:rsidR="00272E5B" w:rsidRDefault="003F616A" w:rsidP="008B4D96">
      <w:pPr>
        <w:spacing w:line="370" w:lineRule="exact"/>
        <w:ind w:left="557" w:hangingChars="232" w:hanging="557"/>
        <w:outlineLvl w:val="0"/>
        <w:rPr>
          <w:rFonts w:ascii="宋体" w:hAnsi="宋体" w:cs="宋体"/>
          <w:color w:val="000000"/>
          <w:sz w:val="24"/>
          <w:szCs w:val="24"/>
        </w:rPr>
      </w:pPr>
      <w:bookmarkStart w:id="2039" w:name="_Toc22731"/>
      <w:bookmarkStart w:id="2040" w:name="_Toc25078"/>
      <w:bookmarkStart w:id="2041" w:name="_Toc14057"/>
      <w:bookmarkStart w:id="2042" w:name="_Toc52"/>
      <w:bookmarkStart w:id="2043" w:name="_Toc5186"/>
      <w:bookmarkStart w:id="2044" w:name="_Toc29481"/>
      <w:bookmarkStart w:id="2045" w:name="_Toc9206"/>
      <w:bookmarkStart w:id="2046" w:name="_Toc27383"/>
      <w:bookmarkStart w:id="2047" w:name="_Toc16309"/>
      <w:bookmarkStart w:id="2048" w:name="_Toc8882"/>
      <w:bookmarkStart w:id="2049" w:name="_Toc12276"/>
      <w:bookmarkEnd w:id="2029"/>
      <w:bookmarkEnd w:id="2030"/>
      <w:bookmarkEnd w:id="2031"/>
      <w:bookmarkEnd w:id="2032"/>
      <w:bookmarkEnd w:id="2033"/>
      <w:bookmarkEnd w:id="2034"/>
      <w:bookmarkEnd w:id="2035"/>
      <w:bookmarkEnd w:id="2036"/>
      <w:bookmarkEnd w:id="2037"/>
      <w:bookmarkEnd w:id="2038"/>
      <w:r>
        <w:rPr>
          <w:rFonts w:ascii="宋体" w:hAnsi="宋体" w:cs="宋体" w:hint="eastAsia"/>
          <w:color w:val="000000"/>
          <w:sz w:val="24"/>
          <w:szCs w:val="24"/>
        </w:rPr>
        <w:t>1.1 词语定义</w:t>
      </w:r>
      <w:bookmarkEnd w:id="2039"/>
      <w:bookmarkEnd w:id="2040"/>
      <w:bookmarkEnd w:id="2041"/>
      <w:bookmarkEnd w:id="2042"/>
      <w:bookmarkEnd w:id="2043"/>
      <w:bookmarkEnd w:id="2044"/>
      <w:bookmarkEnd w:id="2045"/>
      <w:bookmarkEnd w:id="2046"/>
      <w:bookmarkEnd w:id="2047"/>
      <w:bookmarkEnd w:id="2048"/>
      <w:bookmarkEnd w:id="2049"/>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1.1.1合同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1.1.1.10其他合同文件包括：</w:t>
      </w:r>
      <w:r>
        <w:rPr>
          <w:rFonts w:ascii="宋体" w:hAnsi="宋体" w:cs="宋体" w:hint="eastAsia"/>
          <w:color w:val="000000"/>
          <w:sz w:val="24"/>
          <w:szCs w:val="24"/>
          <w:u w:val="single"/>
        </w:rPr>
        <w:t></w:t>
      </w:r>
      <w:r>
        <w:rPr>
          <w:rFonts w:ascii="宋体" w:hAnsi="宋体" w:cs="宋体" w:hint="eastAsia"/>
          <w:color w:val="000000"/>
          <w:sz w:val="24"/>
          <w:szCs w:val="24"/>
          <w:u w:val="single"/>
          <w:lang w:val="zh-CN"/>
        </w:rPr>
        <w:t>执行通用条款</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1.1.2 合同当事人及其他相关方</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1.1.2.4监理人：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名    称：</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资质类别和等级：</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1.1.2.5 设计人：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名    称：</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资质类别和等级：</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1.1.3 工程和设备</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1.1.3.7 作为施工现场组成部分的其他场所包括：</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1.1.3.9 永久占地包括：</w:t>
      </w: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1.1.3.10 临时占地包括：</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1.3法律 </w:t>
      </w:r>
    </w:p>
    <w:p w:rsidR="00272E5B" w:rsidRDefault="003F616A">
      <w:pPr>
        <w:autoSpaceDE w:val="0"/>
        <w:autoSpaceDN w:val="0"/>
        <w:adjustRightInd w:val="0"/>
        <w:spacing w:line="370" w:lineRule="exact"/>
        <w:ind w:hanging="10"/>
        <w:rPr>
          <w:rFonts w:ascii="宋体" w:hAnsi="宋体" w:cs="宋体"/>
          <w:color w:val="000000"/>
          <w:sz w:val="24"/>
          <w:szCs w:val="24"/>
        </w:rPr>
      </w:pPr>
      <w:r>
        <w:rPr>
          <w:rFonts w:ascii="宋体" w:hAnsi="宋体" w:cs="宋体" w:hint="eastAsia"/>
          <w:color w:val="000000"/>
          <w:sz w:val="24"/>
          <w:szCs w:val="24"/>
        </w:rPr>
        <w:t>适用于合同的其他规范性文件：</w:t>
      </w:r>
      <w:r>
        <w:rPr>
          <w:rFonts w:ascii="宋体" w:hAnsi="宋体" w:cs="宋体" w:hint="eastAsia"/>
          <w:color w:val="000000"/>
          <w:sz w:val="24"/>
          <w:szCs w:val="24"/>
          <w:u w:val="single"/>
          <w:lang w:val="zh-CN"/>
        </w:rPr>
        <w:t>《中华人民共和</w:t>
      </w:r>
      <w:r w:rsidR="008B4D96">
        <w:rPr>
          <w:rFonts w:ascii="宋体" w:hAnsi="宋体" w:cs="宋体" w:hint="eastAsia"/>
          <w:color w:val="000000"/>
          <w:sz w:val="24"/>
          <w:szCs w:val="24"/>
          <w:u w:val="single"/>
          <w:lang w:val="zh-CN"/>
        </w:rPr>
        <w:t>国</w:t>
      </w:r>
      <w:r>
        <w:rPr>
          <w:rFonts w:ascii="宋体" w:hAnsi="宋体" w:cs="宋体" w:hint="eastAsia"/>
          <w:color w:val="000000"/>
          <w:sz w:val="24"/>
          <w:szCs w:val="24"/>
          <w:u w:val="single"/>
          <w:lang w:val="zh-CN"/>
        </w:rPr>
        <w:t>民法典》、《中华人民共和国建筑法》、《建设工程质量管理条例》、《建设工程安全生产管理条例》、《安徽省建设工程造价管理办法》以及国家、地方相关法律、法规及规定</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 标准和规范</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1.4.1适用于工程的标准规范包括：</w:t>
      </w:r>
      <w:r>
        <w:rPr>
          <w:rFonts w:ascii="宋体" w:hAnsi="宋体" w:cs="宋体" w:hint="eastAsia"/>
          <w:color w:val="000000"/>
          <w:sz w:val="24"/>
          <w:szCs w:val="24"/>
          <w:u w:val="single"/>
        </w:rPr>
        <w:t></w:t>
      </w:r>
      <w:r>
        <w:rPr>
          <w:rFonts w:ascii="宋体" w:hAnsi="宋体" w:cs="宋体" w:hint="eastAsia"/>
          <w:color w:val="000000"/>
          <w:sz w:val="24"/>
          <w:szCs w:val="24"/>
          <w:u w:val="single"/>
          <w:lang w:val="zh-CN"/>
        </w:rPr>
        <w:t>有关工程建设的现行规范、规程及标准</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050" w:name="_Toc23189"/>
      <w:bookmarkStart w:id="2051" w:name="_Toc12658"/>
      <w:bookmarkStart w:id="2052" w:name="_Toc24128"/>
      <w:bookmarkStart w:id="2053" w:name="_Toc12525"/>
      <w:bookmarkStart w:id="2054" w:name="_Toc1006"/>
      <w:bookmarkStart w:id="2055" w:name="_Toc17913"/>
      <w:bookmarkStart w:id="2056" w:name="_Toc14019"/>
      <w:bookmarkStart w:id="2057" w:name="_Toc15950"/>
      <w:bookmarkStart w:id="2058" w:name="_Toc26022"/>
      <w:bookmarkStart w:id="2059" w:name="_Toc13070"/>
      <w:bookmarkStart w:id="2060" w:name="_Toc10951"/>
      <w:r>
        <w:rPr>
          <w:rFonts w:ascii="宋体" w:hAnsi="宋体" w:cs="宋体" w:hint="eastAsia"/>
          <w:color w:val="000000"/>
          <w:sz w:val="24"/>
          <w:szCs w:val="24"/>
        </w:rPr>
        <w:t>1.4.2 发包人提供国外标准、规范的名称：</w:t>
      </w:r>
      <w:bookmarkEnd w:id="2050"/>
      <w:bookmarkEnd w:id="2051"/>
      <w:bookmarkEnd w:id="2052"/>
      <w:bookmarkEnd w:id="2053"/>
      <w:bookmarkEnd w:id="2054"/>
      <w:bookmarkEnd w:id="2055"/>
      <w:r>
        <w:rPr>
          <w:rFonts w:ascii="宋体" w:hAnsi="宋体" w:cs="宋体" w:hint="eastAsia"/>
          <w:color w:val="000000"/>
          <w:sz w:val="24"/>
          <w:szCs w:val="24"/>
        </w:rPr>
        <w:t>；</w:t>
      </w:r>
      <w:bookmarkEnd w:id="2056"/>
      <w:bookmarkEnd w:id="2057"/>
      <w:bookmarkEnd w:id="2058"/>
      <w:bookmarkEnd w:id="2059"/>
      <w:bookmarkEnd w:id="206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发包人提供国外标准、规范的份数：；</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发包人提供国外标准、规范的名称：。</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1.4.3发包人对工程的技术标准和功能要求的特殊要求：</w:t>
      </w:r>
      <w:r>
        <w:rPr>
          <w:rFonts w:ascii="宋体" w:hAnsi="宋体" w:cs="宋体" w:hint="eastAsia"/>
          <w:color w:val="000000"/>
          <w:sz w:val="24"/>
          <w:szCs w:val="24"/>
          <w:u w:val="single"/>
          <w:lang w:val="zh-CN"/>
        </w:rPr>
        <w:t>另行约定</w:t>
      </w:r>
      <w:r>
        <w:rPr>
          <w:rFonts w:ascii="宋体" w:hAnsi="宋体" w:cs="宋体" w:hint="eastAsia"/>
          <w:color w:val="000000"/>
          <w:sz w:val="24"/>
          <w:szCs w:val="24"/>
          <w:u w:val="single"/>
        </w:rPr>
        <w:t></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061" w:name="_Toc6811"/>
      <w:bookmarkStart w:id="2062" w:name="_Toc906"/>
      <w:bookmarkStart w:id="2063" w:name="_Toc1752"/>
      <w:bookmarkStart w:id="2064" w:name="_Toc5813"/>
      <w:bookmarkStart w:id="2065" w:name="_Toc8413"/>
      <w:bookmarkStart w:id="2066" w:name="_Toc22195"/>
      <w:bookmarkStart w:id="2067" w:name="_Toc9926"/>
      <w:bookmarkStart w:id="2068" w:name="_Toc28409"/>
      <w:bookmarkStart w:id="2069" w:name="_Toc30332"/>
      <w:r>
        <w:rPr>
          <w:rFonts w:ascii="宋体" w:hAnsi="宋体" w:cs="宋体" w:hint="eastAsia"/>
          <w:color w:val="000000"/>
          <w:sz w:val="24"/>
          <w:szCs w:val="24"/>
        </w:rPr>
        <w:t>1.5 合同文件的优先顺序</w:t>
      </w:r>
      <w:bookmarkEnd w:id="2061"/>
      <w:bookmarkEnd w:id="2062"/>
      <w:bookmarkEnd w:id="2063"/>
      <w:bookmarkEnd w:id="2064"/>
      <w:bookmarkEnd w:id="2065"/>
      <w:bookmarkEnd w:id="2066"/>
      <w:bookmarkEnd w:id="2067"/>
      <w:bookmarkEnd w:id="2068"/>
      <w:bookmarkEnd w:id="2069"/>
    </w:p>
    <w:p w:rsidR="00272E5B" w:rsidRDefault="003F616A" w:rsidP="008B4D96">
      <w:pPr>
        <w:autoSpaceDE w:val="0"/>
        <w:autoSpaceDN w:val="0"/>
        <w:adjustRightInd w:val="0"/>
        <w:spacing w:line="370" w:lineRule="exact"/>
        <w:ind w:leftChars="-29" w:left="9" w:hangingChars="29" w:hanging="70"/>
        <w:rPr>
          <w:rFonts w:ascii="宋体" w:hAnsi="宋体" w:cs="宋体"/>
          <w:color w:val="000000"/>
          <w:sz w:val="24"/>
          <w:szCs w:val="24"/>
        </w:rPr>
      </w:pPr>
      <w:r>
        <w:rPr>
          <w:rFonts w:ascii="宋体" w:hAnsi="宋体" w:cs="宋体" w:hint="eastAsia"/>
          <w:color w:val="000000"/>
          <w:sz w:val="24"/>
          <w:szCs w:val="24"/>
        </w:rPr>
        <w:t>合同文件组成及优先顺序为：</w:t>
      </w:r>
      <w:r>
        <w:rPr>
          <w:rFonts w:ascii="宋体" w:hAnsi="宋体" w:cs="宋体" w:hint="eastAsia"/>
          <w:color w:val="000000"/>
          <w:sz w:val="24"/>
          <w:szCs w:val="24"/>
          <w:u w:val="single"/>
        </w:rPr>
        <w:t></w:t>
      </w:r>
      <w:r>
        <w:rPr>
          <w:rFonts w:ascii="宋体" w:hAnsi="宋体" w:cs="宋体" w:hint="eastAsia"/>
          <w:color w:val="000000"/>
          <w:sz w:val="24"/>
          <w:szCs w:val="24"/>
          <w:u w:val="single"/>
          <w:lang w:val="zh-CN"/>
        </w:rPr>
        <w:t>（1）合同协议书；（2）中标通知书（如果有）；（3）投标函及其附录（如果有）；（4）专用合同条款及其附件；（5）通用合同条款；（6）技术标准和要求；（7）</w:t>
      </w:r>
      <w:r>
        <w:rPr>
          <w:rFonts w:ascii="宋体" w:hAnsi="宋体" w:cs="宋体" w:hint="eastAsia"/>
          <w:color w:val="000000"/>
          <w:sz w:val="24"/>
          <w:szCs w:val="24"/>
          <w:u w:val="single"/>
          <w:lang w:val="zh-CN"/>
        </w:rPr>
        <w:lastRenderedPageBreak/>
        <w:t>图纸；（8）已标价工程量清单或预算书；（9）其他合同文件。</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070" w:name="_Toc2223"/>
      <w:bookmarkStart w:id="2071" w:name="_Toc11503"/>
      <w:bookmarkStart w:id="2072" w:name="_Toc24922"/>
      <w:bookmarkStart w:id="2073" w:name="_Toc17334"/>
      <w:bookmarkStart w:id="2074" w:name="_Toc19281"/>
      <w:bookmarkStart w:id="2075" w:name="_Toc5382"/>
      <w:bookmarkStart w:id="2076" w:name="_Toc11871"/>
      <w:bookmarkStart w:id="2077" w:name="_Toc27751"/>
      <w:bookmarkStart w:id="2078" w:name="_Toc19786"/>
      <w:bookmarkStart w:id="2079" w:name="_Toc7939"/>
      <w:r>
        <w:rPr>
          <w:rFonts w:ascii="宋体" w:hAnsi="宋体" w:cs="宋体" w:hint="eastAsia"/>
          <w:color w:val="000000"/>
          <w:sz w:val="24"/>
          <w:szCs w:val="24"/>
        </w:rPr>
        <w:t>1.6 图纸和承包人文件</w:t>
      </w:r>
      <w:bookmarkEnd w:id="2070"/>
      <w:bookmarkEnd w:id="2071"/>
      <w:bookmarkEnd w:id="2072"/>
      <w:bookmarkEnd w:id="2073"/>
      <w:bookmarkEnd w:id="2074"/>
      <w:bookmarkEnd w:id="2075"/>
      <w:bookmarkEnd w:id="2076"/>
      <w:bookmarkEnd w:id="2077"/>
      <w:bookmarkEnd w:id="2078"/>
      <w:bookmarkEnd w:id="2079"/>
      <w:r>
        <w:rPr>
          <w:rFonts w:ascii="宋体" w:hAnsi="宋体" w:cs="宋体" w:hint="eastAsia"/>
          <w:color w:val="000000"/>
          <w:sz w:val="24"/>
          <w:szCs w:val="24"/>
        </w:rPr>
        <w:tab/>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1.6.1 图纸的提供</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发包人向承包人提供图纸的期限：</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发包人向承包人提供图纸的数量：</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发包人向承包人提供图纸的内容：</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1.6.4 承包人文件</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需要由承包人提供的文件，包括：</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承包人提供的文件的期限为：</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承包人提供的文件的数量为：</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承包人提供的文件的形式为：</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发包人审批承包人文件的期限：</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1.6.5 现场图纸准备</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关于现场图纸准备的约定：</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080" w:name="_Toc5312"/>
      <w:bookmarkStart w:id="2081" w:name="_Toc16265"/>
      <w:bookmarkStart w:id="2082" w:name="_Toc18257"/>
      <w:bookmarkStart w:id="2083" w:name="_Toc22537"/>
      <w:bookmarkStart w:id="2084" w:name="_Toc5336"/>
      <w:bookmarkStart w:id="2085" w:name="_Toc17394"/>
      <w:bookmarkStart w:id="2086" w:name="_Toc21380"/>
      <w:bookmarkStart w:id="2087" w:name="_Toc1446"/>
      <w:bookmarkStart w:id="2088" w:name="_Toc17139"/>
      <w:bookmarkStart w:id="2089" w:name="_Toc17121"/>
      <w:bookmarkStart w:id="2090" w:name="_Toc5352"/>
      <w:r>
        <w:rPr>
          <w:rFonts w:ascii="宋体" w:hAnsi="宋体" w:cs="宋体" w:hint="eastAsia"/>
          <w:color w:val="000000"/>
          <w:sz w:val="24"/>
          <w:szCs w:val="24"/>
        </w:rPr>
        <w:t>1.7 联络</w:t>
      </w:r>
      <w:bookmarkEnd w:id="2080"/>
      <w:bookmarkEnd w:id="2081"/>
      <w:bookmarkEnd w:id="2082"/>
      <w:bookmarkEnd w:id="2083"/>
      <w:bookmarkEnd w:id="2084"/>
      <w:bookmarkEnd w:id="2085"/>
      <w:bookmarkEnd w:id="2086"/>
      <w:bookmarkEnd w:id="2087"/>
      <w:bookmarkEnd w:id="2088"/>
      <w:bookmarkEnd w:id="2089"/>
      <w:bookmarkEnd w:id="209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1.7.1发包人和承包人应当在</w:t>
      </w:r>
      <w:r>
        <w:rPr>
          <w:rFonts w:ascii="宋体" w:hAnsi="宋体" w:cs="宋体" w:hint="eastAsia"/>
          <w:color w:val="000000"/>
          <w:sz w:val="24"/>
          <w:szCs w:val="24"/>
          <w:u w:val="single"/>
        </w:rPr>
        <w:t xml:space="preserve">    </w:t>
      </w:r>
      <w:r>
        <w:rPr>
          <w:rFonts w:ascii="宋体" w:hAnsi="宋体" w:cs="宋体" w:hint="eastAsia"/>
          <w:color w:val="000000"/>
          <w:sz w:val="24"/>
          <w:szCs w:val="24"/>
        </w:rPr>
        <w:t>天内将与合同有关的通知、批准、证明、证书、指示、指</w:t>
      </w:r>
    </w:p>
    <w:p w:rsidR="00272E5B" w:rsidRDefault="003F616A">
      <w:pPr>
        <w:spacing w:line="370" w:lineRule="exact"/>
        <w:rPr>
          <w:rFonts w:ascii="宋体" w:hAnsi="宋体" w:cs="宋体"/>
          <w:color w:val="000000"/>
          <w:sz w:val="24"/>
          <w:szCs w:val="24"/>
        </w:rPr>
      </w:pPr>
      <w:r>
        <w:rPr>
          <w:rFonts w:ascii="宋体" w:hAnsi="宋体" w:cs="宋体" w:hint="eastAsia"/>
          <w:color w:val="000000"/>
          <w:sz w:val="24"/>
          <w:szCs w:val="24"/>
        </w:rPr>
        <w:t>令、要求、请求、同意、意见、确定和决定等书面函件送达对方当事人。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1.7.2 发包人接收文件的地点：</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发包人指定的接收人为：</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承包人接收文件的地点：</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承包人指定的接收人为：</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监理人接收文件的地点：</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监理人指定的接收人为：</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091" w:name="_Toc25549"/>
      <w:bookmarkStart w:id="2092" w:name="_Toc10387"/>
      <w:bookmarkStart w:id="2093" w:name="_Toc24920"/>
      <w:bookmarkStart w:id="2094" w:name="_Toc27566"/>
      <w:bookmarkStart w:id="2095" w:name="_Toc3087"/>
      <w:bookmarkStart w:id="2096" w:name="_Toc11937"/>
      <w:bookmarkStart w:id="2097" w:name="_Toc15004"/>
      <w:bookmarkStart w:id="2098" w:name="_Toc26952"/>
      <w:bookmarkStart w:id="2099" w:name="_Toc5152"/>
      <w:bookmarkStart w:id="2100" w:name="_Toc2168"/>
      <w:r>
        <w:rPr>
          <w:rFonts w:ascii="宋体" w:hAnsi="宋体" w:cs="宋体" w:hint="eastAsia"/>
          <w:color w:val="000000"/>
          <w:sz w:val="24"/>
          <w:szCs w:val="24"/>
        </w:rPr>
        <w:t>1.10 交通运输</w:t>
      </w:r>
      <w:bookmarkEnd w:id="2091"/>
      <w:bookmarkEnd w:id="2092"/>
      <w:bookmarkEnd w:id="2093"/>
      <w:bookmarkEnd w:id="2094"/>
      <w:bookmarkEnd w:id="2095"/>
      <w:bookmarkEnd w:id="2096"/>
      <w:bookmarkEnd w:id="2097"/>
      <w:bookmarkEnd w:id="2098"/>
      <w:bookmarkEnd w:id="2099"/>
      <w:bookmarkEnd w:id="2100"/>
    </w:p>
    <w:p w:rsidR="00272E5B" w:rsidRDefault="003F616A" w:rsidP="008B4D96">
      <w:pPr>
        <w:spacing w:line="370" w:lineRule="exact"/>
        <w:ind w:left="557" w:hangingChars="232" w:hanging="557"/>
        <w:outlineLvl w:val="0"/>
        <w:rPr>
          <w:rFonts w:ascii="宋体" w:hAnsi="宋体" w:cs="宋体"/>
          <w:color w:val="000000"/>
          <w:sz w:val="24"/>
          <w:szCs w:val="24"/>
        </w:rPr>
      </w:pPr>
      <w:bookmarkStart w:id="2101" w:name="_Toc27837"/>
      <w:bookmarkStart w:id="2102" w:name="_Toc5615"/>
      <w:bookmarkStart w:id="2103" w:name="_Toc13718"/>
      <w:bookmarkStart w:id="2104" w:name="_Toc13181"/>
      <w:bookmarkStart w:id="2105" w:name="_Toc3297"/>
      <w:bookmarkStart w:id="2106" w:name="_Toc6515"/>
      <w:bookmarkStart w:id="2107" w:name="_Toc15092"/>
      <w:bookmarkStart w:id="2108" w:name="_Toc6875"/>
      <w:bookmarkStart w:id="2109" w:name="_Toc21464"/>
      <w:bookmarkStart w:id="2110" w:name="_Toc12503"/>
      <w:bookmarkStart w:id="2111" w:name="_Toc16634"/>
      <w:r>
        <w:rPr>
          <w:rFonts w:ascii="宋体" w:hAnsi="宋体" w:cs="宋体" w:hint="eastAsia"/>
          <w:color w:val="000000"/>
          <w:sz w:val="24"/>
          <w:szCs w:val="24"/>
        </w:rPr>
        <w:t>1</w:t>
      </w:r>
      <w:bookmarkStart w:id="2112" w:name="_Toc304295521"/>
      <w:bookmarkStart w:id="2113" w:name="_Toc312677986"/>
      <w:bookmarkStart w:id="2114" w:name="_Toc303539100"/>
      <w:bookmarkStart w:id="2115" w:name="_Toc300934943"/>
      <w:bookmarkStart w:id="2116" w:name="_Toc318581155"/>
      <w:r>
        <w:rPr>
          <w:rFonts w:ascii="宋体" w:hAnsi="宋体" w:cs="宋体" w:hint="eastAsia"/>
          <w:color w:val="000000"/>
          <w:sz w:val="24"/>
          <w:szCs w:val="24"/>
        </w:rPr>
        <w:t>.10.1 出入现场的权利</w:t>
      </w:r>
      <w:bookmarkEnd w:id="2101"/>
      <w:bookmarkEnd w:id="2102"/>
      <w:bookmarkEnd w:id="2103"/>
      <w:bookmarkEnd w:id="2104"/>
      <w:bookmarkEnd w:id="2105"/>
      <w:bookmarkEnd w:id="2106"/>
      <w:bookmarkEnd w:id="2107"/>
      <w:bookmarkEnd w:id="2108"/>
      <w:bookmarkEnd w:id="2109"/>
      <w:bookmarkEnd w:id="2110"/>
      <w:bookmarkEnd w:id="2111"/>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关于出入现场的权利的约定：</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17" w:name="_Toc13838"/>
      <w:bookmarkStart w:id="2118" w:name="_Toc20843"/>
      <w:bookmarkStart w:id="2119" w:name="_Toc3933"/>
      <w:bookmarkStart w:id="2120" w:name="_Toc16069"/>
      <w:bookmarkStart w:id="2121" w:name="_Toc13601"/>
      <w:bookmarkStart w:id="2122" w:name="_Toc27832"/>
      <w:bookmarkStart w:id="2123" w:name="_Toc24642"/>
      <w:bookmarkStart w:id="2124" w:name="_Toc24326"/>
      <w:bookmarkStart w:id="2125" w:name="_Toc28892"/>
      <w:bookmarkStart w:id="2126" w:name="_Toc785"/>
      <w:bookmarkEnd w:id="2112"/>
      <w:bookmarkEnd w:id="2113"/>
      <w:bookmarkEnd w:id="2114"/>
      <w:bookmarkEnd w:id="2115"/>
      <w:bookmarkEnd w:id="2116"/>
      <w:r>
        <w:rPr>
          <w:rFonts w:ascii="宋体" w:hAnsi="宋体" w:cs="宋体" w:hint="eastAsia"/>
          <w:color w:val="000000"/>
          <w:sz w:val="24"/>
          <w:szCs w:val="24"/>
        </w:rPr>
        <w:t>1</w:t>
      </w:r>
      <w:bookmarkStart w:id="2127" w:name="_Toc300934944"/>
      <w:bookmarkStart w:id="2128" w:name="_Toc318581156"/>
      <w:bookmarkStart w:id="2129" w:name="_Toc303539101"/>
      <w:bookmarkStart w:id="2130" w:name="_Toc304295522"/>
      <w:bookmarkStart w:id="2131" w:name="_Toc312677987"/>
      <w:r>
        <w:rPr>
          <w:rFonts w:ascii="宋体" w:hAnsi="宋体" w:cs="宋体" w:hint="eastAsia"/>
          <w:color w:val="000000"/>
          <w:sz w:val="24"/>
          <w:szCs w:val="24"/>
        </w:rPr>
        <w:t>.10.3 场内交通</w:t>
      </w:r>
      <w:bookmarkEnd w:id="2117"/>
      <w:bookmarkEnd w:id="2118"/>
      <w:bookmarkEnd w:id="2119"/>
      <w:bookmarkEnd w:id="2120"/>
      <w:bookmarkEnd w:id="2121"/>
      <w:bookmarkEnd w:id="2122"/>
      <w:bookmarkEnd w:id="2123"/>
      <w:bookmarkEnd w:id="2124"/>
      <w:bookmarkEnd w:id="2125"/>
      <w:bookmarkEnd w:id="212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关于场外交通和场内交通的边界的约定：</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关于发包人向承包人免费提供满足工程施工需要的场内道路和交通设施的约定：。</w:t>
      </w:r>
      <w:bookmarkStart w:id="2132" w:name="_Toc318581157"/>
      <w:bookmarkEnd w:id="2127"/>
      <w:bookmarkEnd w:id="2128"/>
      <w:bookmarkEnd w:id="2129"/>
      <w:bookmarkEnd w:id="2130"/>
      <w:bookmarkEnd w:id="2131"/>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1.10.4超大件和超重件的运输</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运输超大件或超重件所需的道路和桥梁临时加固改造费用和其他有关费用由承担。</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33" w:name="_Toc21745"/>
      <w:bookmarkStart w:id="2134" w:name="_Toc8924"/>
      <w:bookmarkStart w:id="2135" w:name="_Toc8930"/>
      <w:bookmarkStart w:id="2136" w:name="_Toc23700"/>
      <w:bookmarkStart w:id="2137" w:name="_Toc3466"/>
      <w:bookmarkStart w:id="2138" w:name="_Toc2278"/>
      <w:bookmarkStart w:id="2139" w:name="_Toc3819"/>
      <w:bookmarkStart w:id="2140" w:name="_Toc29372"/>
      <w:bookmarkStart w:id="2141" w:name="_Toc4901"/>
      <w:bookmarkStart w:id="2142" w:name="_Toc30292"/>
      <w:bookmarkEnd w:id="2132"/>
      <w:r>
        <w:rPr>
          <w:rFonts w:ascii="宋体" w:hAnsi="宋体" w:cs="宋体" w:hint="eastAsia"/>
          <w:color w:val="000000"/>
          <w:sz w:val="24"/>
          <w:szCs w:val="24"/>
        </w:rPr>
        <w:t>1.11 知识产权</w:t>
      </w:r>
      <w:bookmarkEnd w:id="2133"/>
      <w:bookmarkEnd w:id="2134"/>
      <w:bookmarkEnd w:id="2135"/>
      <w:bookmarkEnd w:id="2136"/>
      <w:bookmarkEnd w:id="2137"/>
      <w:bookmarkEnd w:id="2138"/>
      <w:bookmarkEnd w:id="2139"/>
      <w:bookmarkEnd w:id="2140"/>
      <w:bookmarkEnd w:id="2141"/>
      <w:bookmarkEnd w:id="2142"/>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1.11.1关于发包人提供给承包人的图纸、发包人为实施工程自行编制或委托编制的技术规范以</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及反映发包人关于合同要求或其他类似性质的文件的著作权的归属：</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关于发包人提供的上述文件的使用限制的要求：。</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43" w:name="_Toc1312"/>
      <w:bookmarkStart w:id="2144" w:name="_Toc21397"/>
      <w:bookmarkStart w:id="2145" w:name="_Toc23853"/>
      <w:bookmarkStart w:id="2146" w:name="_Toc4932"/>
      <w:bookmarkStart w:id="2147" w:name="_Toc3674"/>
      <w:bookmarkStart w:id="2148" w:name="_Toc7108"/>
      <w:bookmarkStart w:id="2149" w:name="_Toc1342"/>
      <w:bookmarkStart w:id="2150" w:name="_Toc30985"/>
      <w:bookmarkStart w:id="2151" w:name="_Toc30505"/>
      <w:bookmarkStart w:id="2152" w:name="_Toc27232"/>
      <w:bookmarkStart w:id="2153" w:name="_Toc19679"/>
      <w:r>
        <w:rPr>
          <w:rFonts w:ascii="宋体" w:hAnsi="宋体" w:cs="宋体" w:hint="eastAsia"/>
          <w:color w:val="000000"/>
          <w:sz w:val="24"/>
          <w:szCs w:val="24"/>
        </w:rPr>
        <w:t>1.11.2 关于承包人为实施工程所编制文件的著作权的归属：</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bookmarkEnd w:id="2143"/>
      <w:bookmarkEnd w:id="2144"/>
      <w:bookmarkEnd w:id="2145"/>
      <w:bookmarkEnd w:id="2146"/>
      <w:bookmarkEnd w:id="2147"/>
      <w:bookmarkEnd w:id="2148"/>
      <w:bookmarkEnd w:id="2149"/>
      <w:bookmarkEnd w:id="2150"/>
      <w:bookmarkEnd w:id="2151"/>
      <w:bookmarkEnd w:id="2152"/>
      <w:bookmarkEnd w:id="2153"/>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关于承包人提供的上述文件的使用限制的要求：</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54" w:name="_Toc24602"/>
      <w:bookmarkStart w:id="2155" w:name="_Toc32283"/>
      <w:bookmarkStart w:id="2156" w:name="_Toc3122"/>
      <w:bookmarkStart w:id="2157" w:name="_Toc17842"/>
      <w:bookmarkStart w:id="2158" w:name="_Toc25782"/>
      <w:bookmarkStart w:id="2159" w:name="_Toc15018"/>
      <w:bookmarkStart w:id="2160" w:name="_Toc10310"/>
      <w:bookmarkStart w:id="2161" w:name="_Toc17074"/>
      <w:bookmarkStart w:id="2162" w:name="_Toc24290"/>
      <w:bookmarkStart w:id="2163" w:name="_Toc14327"/>
      <w:r>
        <w:rPr>
          <w:rFonts w:ascii="宋体" w:hAnsi="宋体" w:cs="宋体" w:hint="eastAsia"/>
          <w:color w:val="000000"/>
          <w:sz w:val="24"/>
          <w:szCs w:val="24"/>
        </w:rPr>
        <w:t>1.11.4 承包人在施工过程中所采用的专利、专有技术、技术秘密的使用费的承担方式：。</w:t>
      </w:r>
      <w:bookmarkEnd w:id="2154"/>
      <w:bookmarkEnd w:id="2155"/>
      <w:bookmarkEnd w:id="2156"/>
      <w:bookmarkEnd w:id="2157"/>
      <w:bookmarkEnd w:id="2158"/>
      <w:bookmarkEnd w:id="2159"/>
      <w:bookmarkEnd w:id="2160"/>
      <w:bookmarkEnd w:id="2161"/>
      <w:bookmarkEnd w:id="2162"/>
      <w:bookmarkEnd w:id="2163"/>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1.13工程量清单错误的修正</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出现工程量清单错误时，是否调整合同价格：</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lastRenderedPageBreak/>
        <w:t>允许调整合同价格的工程量偏差范围：</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bookmarkStart w:id="2164" w:name="_Toc35120363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w:t>
      </w:r>
      <w:bookmarkStart w:id="2165" w:name="_Toc296503157"/>
      <w:bookmarkStart w:id="2166" w:name="_Toc292559867"/>
      <w:bookmarkStart w:id="2167" w:name="_Toc297048343"/>
      <w:bookmarkStart w:id="2168" w:name="_Toc296944496"/>
      <w:bookmarkStart w:id="2169" w:name="_Toc296346658"/>
      <w:bookmarkStart w:id="2170" w:name="_Toc296890985"/>
      <w:bookmarkStart w:id="2171" w:name="_Toc297120457"/>
      <w:bookmarkStart w:id="2172" w:name="_Toc296891197"/>
      <w:bookmarkStart w:id="2173" w:name="_Toc296347156"/>
      <w:bookmarkStart w:id="2174" w:name="_Toc292559362"/>
      <w:r>
        <w:rPr>
          <w:rFonts w:ascii="宋体" w:hAnsi="宋体" w:cs="宋体" w:hint="eastAsia"/>
          <w:color w:val="000000"/>
          <w:sz w:val="24"/>
          <w:szCs w:val="24"/>
        </w:rPr>
        <w:t>. 发包人</w:t>
      </w:r>
      <w:bookmarkEnd w:id="2164"/>
    </w:p>
    <w:p w:rsidR="00272E5B" w:rsidRDefault="003F616A" w:rsidP="008B4D96">
      <w:pPr>
        <w:spacing w:line="370" w:lineRule="exact"/>
        <w:ind w:left="557" w:hangingChars="232" w:hanging="557"/>
        <w:outlineLvl w:val="0"/>
        <w:rPr>
          <w:rFonts w:ascii="宋体" w:hAnsi="宋体" w:cs="宋体"/>
          <w:color w:val="000000"/>
          <w:sz w:val="24"/>
          <w:szCs w:val="24"/>
        </w:rPr>
      </w:pPr>
      <w:bookmarkStart w:id="2175" w:name="_Toc9157"/>
      <w:bookmarkStart w:id="2176" w:name="_Toc18396"/>
      <w:bookmarkStart w:id="2177" w:name="_Toc21992"/>
      <w:bookmarkStart w:id="2178" w:name="_Toc21749"/>
      <w:bookmarkStart w:id="2179" w:name="_Toc12247"/>
      <w:bookmarkStart w:id="2180" w:name="_Toc24144"/>
      <w:bookmarkStart w:id="2181" w:name="_Toc18218"/>
      <w:bookmarkStart w:id="2182" w:name="_Toc18141"/>
      <w:bookmarkStart w:id="2183" w:name="_Toc3931"/>
      <w:bookmarkStart w:id="2184" w:name="_Toc29120"/>
      <w:bookmarkStart w:id="2185" w:name="_Toc3789"/>
      <w:bookmarkEnd w:id="2165"/>
      <w:bookmarkEnd w:id="2166"/>
      <w:bookmarkEnd w:id="2167"/>
      <w:bookmarkEnd w:id="2168"/>
      <w:bookmarkEnd w:id="2169"/>
      <w:bookmarkEnd w:id="2170"/>
      <w:bookmarkEnd w:id="2171"/>
      <w:bookmarkEnd w:id="2172"/>
      <w:bookmarkEnd w:id="2173"/>
      <w:bookmarkEnd w:id="2174"/>
      <w:r>
        <w:rPr>
          <w:rFonts w:ascii="宋体" w:hAnsi="宋体" w:cs="宋体" w:hint="eastAsia"/>
          <w:color w:val="000000"/>
          <w:sz w:val="24"/>
          <w:szCs w:val="24"/>
        </w:rPr>
        <w:t>2.2 发包人代表</w:t>
      </w:r>
      <w:bookmarkEnd w:id="2175"/>
      <w:bookmarkEnd w:id="2176"/>
      <w:bookmarkEnd w:id="2177"/>
      <w:bookmarkEnd w:id="2178"/>
      <w:bookmarkEnd w:id="2179"/>
      <w:bookmarkEnd w:id="2180"/>
      <w:bookmarkEnd w:id="2181"/>
      <w:bookmarkEnd w:id="2182"/>
      <w:bookmarkEnd w:id="2183"/>
      <w:bookmarkEnd w:id="2184"/>
      <w:bookmarkEnd w:id="2185"/>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发包人代表：</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身份证号：</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职    务：</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b/>
          <w:color w:val="000000"/>
          <w:sz w:val="24"/>
          <w:szCs w:val="24"/>
        </w:rPr>
      </w:pPr>
      <w:r>
        <w:rPr>
          <w:rFonts w:ascii="宋体" w:hAnsi="宋体" w:cs="宋体" w:hint="eastAsia"/>
          <w:color w:val="000000"/>
          <w:sz w:val="24"/>
          <w:szCs w:val="24"/>
        </w:rPr>
        <w:t>发包人对发包人代表的授权范围如下：</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86" w:name="_Toc11813"/>
      <w:bookmarkStart w:id="2187" w:name="_Toc7244"/>
      <w:bookmarkStart w:id="2188" w:name="_Toc8637"/>
      <w:bookmarkStart w:id="2189" w:name="_Toc8158"/>
      <w:bookmarkStart w:id="2190" w:name="_Toc4856"/>
      <w:bookmarkStart w:id="2191" w:name="_Toc26241"/>
      <w:bookmarkStart w:id="2192" w:name="_Toc27058"/>
      <w:bookmarkStart w:id="2193" w:name="_Toc7222"/>
      <w:bookmarkStart w:id="2194" w:name="_Toc26114"/>
      <w:bookmarkStart w:id="2195" w:name="_Toc2430"/>
      <w:bookmarkStart w:id="2196" w:name="_Toc32159"/>
      <w:r>
        <w:rPr>
          <w:rFonts w:ascii="宋体" w:hAnsi="宋体" w:cs="宋体" w:hint="eastAsia"/>
          <w:color w:val="000000"/>
          <w:sz w:val="24"/>
          <w:szCs w:val="24"/>
        </w:rPr>
        <w:t>2.4 施工现场、施工条件和基础资料的提供</w:t>
      </w:r>
      <w:bookmarkEnd w:id="2186"/>
      <w:bookmarkEnd w:id="2187"/>
      <w:bookmarkEnd w:id="2188"/>
      <w:bookmarkEnd w:id="2189"/>
      <w:bookmarkEnd w:id="2190"/>
      <w:bookmarkEnd w:id="2191"/>
      <w:bookmarkEnd w:id="2192"/>
      <w:bookmarkEnd w:id="2193"/>
      <w:bookmarkEnd w:id="2194"/>
      <w:bookmarkEnd w:id="2195"/>
      <w:bookmarkEnd w:id="219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2.4.1 提供施工现场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关于发包人移交施工现场的期限要求：</w:t>
      </w: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2.4.2 提供施工条件</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关于发包人应负责提供施工所需要的条件，包括：</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197" w:name="_Toc8242"/>
      <w:bookmarkStart w:id="2198" w:name="_Toc20012"/>
      <w:bookmarkStart w:id="2199" w:name="_Toc26194"/>
      <w:bookmarkStart w:id="2200" w:name="_Toc28473"/>
      <w:bookmarkStart w:id="2201" w:name="_Toc13675"/>
      <w:bookmarkStart w:id="2202" w:name="_Toc27263"/>
      <w:bookmarkStart w:id="2203" w:name="_Toc4918"/>
      <w:bookmarkStart w:id="2204" w:name="_Toc27100"/>
      <w:bookmarkStart w:id="2205" w:name="_Toc26263"/>
      <w:bookmarkStart w:id="2206" w:name="_Toc27567"/>
      <w:r>
        <w:rPr>
          <w:rFonts w:ascii="宋体" w:hAnsi="宋体" w:cs="宋体" w:hint="eastAsia"/>
          <w:color w:val="000000"/>
          <w:sz w:val="24"/>
          <w:szCs w:val="24"/>
        </w:rPr>
        <w:t>2.5 资金来源证明及支付担保</w:t>
      </w:r>
      <w:bookmarkEnd w:id="2197"/>
      <w:bookmarkEnd w:id="2198"/>
      <w:bookmarkEnd w:id="2199"/>
      <w:bookmarkEnd w:id="2200"/>
      <w:bookmarkEnd w:id="2201"/>
      <w:bookmarkEnd w:id="2202"/>
      <w:bookmarkEnd w:id="2203"/>
      <w:bookmarkEnd w:id="2204"/>
      <w:bookmarkEnd w:id="2205"/>
      <w:bookmarkEnd w:id="220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发包人提供资金来源证明的期限要求：</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发包人是否提供支付担保：</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承包人未提交劳动合同，以及没有为项目经理缴纳社会保险证明的违约责任：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项目经理未经批准，擅自离开施工现场的违约责任：</w:t>
      </w:r>
      <w:r>
        <w:rPr>
          <w:rFonts w:ascii="宋体" w:hAnsi="宋体" w:cs="宋体" w:hint="eastAsia"/>
          <w:color w:val="000000"/>
          <w:sz w:val="24"/>
          <w:szCs w:val="24"/>
          <w:u w:val="single"/>
        </w:rPr>
        <w:t xml:space="preserve">    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3.2.3 承包人擅自更换项目经理的违约责任：</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发包人提供支付担保的形式：</w:t>
      </w:r>
      <w:r>
        <w:rPr>
          <w:rFonts w:ascii="宋体" w:hAnsi="宋体" w:cs="宋体" w:hint="eastAsia"/>
          <w:color w:val="000000"/>
          <w:sz w:val="24"/>
          <w:szCs w:val="24"/>
          <w:u w:val="single"/>
        </w:rPr>
        <w:t>                  </w:t>
      </w:r>
      <w:r>
        <w:rPr>
          <w:rFonts w:ascii="宋体" w:hAnsi="宋体" w:cs="宋体" w:hint="eastAsia"/>
          <w:color w:val="000000"/>
          <w:sz w:val="24"/>
          <w:szCs w:val="24"/>
        </w:rPr>
        <w:t>。</w:t>
      </w:r>
      <w:bookmarkStart w:id="2207" w:name="_Toc351203635"/>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w:t>
      </w:r>
      <w:bookmarkStart w:id="2208" w:name="_Toc296890986"/>
      <w:bookmarkStart w:id="2209" w:name="_Toc296346659"/>
      <w:bookmarkStart w:id="2210" w:name="_Toc296944497"/>
      <w:bookmarkStart w:id="2211" w:name="_Toc297120458"/>
      <w:bookmarkStart w:id="2212" w:name="_Toc296347157"/>
      <w:bookmarkStart w:id="2213" w:name="_Toc296503158"/>
      <w:bookmarkStart w:id="2214" w:name="_Toc292559363"/>
      <w:bookmarkStart w:id="2215" w:name="_Toc297048344"/>
      <w:bookmarkStart w:id="2216" w:name="_Toc292559868"/>
      <w:bookmarkStart w:id="2217" w:name="_Toc296891198"/>
      <w:r>
        <w:rPr>
          <w:rFonts w:ascii="宋体" w:hAnsi="宋体" w:cs="宋体" w:hint="eastAsia"/>
          <w:color w:val="000000"/>
          <w:sz w:val="24"/>
          <w:szCs w:val="24"/>
        </w:rPr>
        <w:t>. 承包人</w:t>
      </w:r>
      <w:bookmarkEnd w:id="2207"/>
    </w:p>
    <w:bookmarkEnd w:id="2208"/>
    <w:bookmarkEnd w:id="2209"/>
    <w:bookmarkEnd w:id="2210"/>
    <w:bookmarkEnd w:id="2211"/>
    <w:bookmarkEnd w:id="2212"/>
    <w:bookmarkEnd w:id="2213"/>
    <w:bookmarkEnd w:id="2214"/>
    <w:bookmarkEnd w:id="2215"/>
    <w:bookmarkEnd w:id="2216"/>
    <w:bookmarkEnd w:id="221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3.1 承包人的一般义务</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（9）承包人提交的竣工资料的内容：。</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承包人需要提交的竣工资料套数：。</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承包人提交的竣工资料的费用承担：。</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承包人提交的竣工资料移交时间：。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承包人提交的竣工资料形式要求：。</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（10）承包人应履行的其他义务：</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3.2 项目经理</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3.2.1 项目经理：</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身份证号：</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建造师执业资格等级：</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建造师注册证书号：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建造师执业印章号：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安全生产考核合格证书号：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lastRenderedPageBreak/>
        <w:t>电子信箱：</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承包人对项目经理的授权范围如下：</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关于项目经理每月在施工现场的时间要求：</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218" w:name="_Toc25060"/>
      <w:bookmarkStart w:id="2219" w:name="_Toc24071"/>
      <w:bookmarkStart w:id="2220" w:name="_Toc28622"/>
      <w:bookmarkStart w:id="2221" w:name="_Toc32553"/>
      <w:bookmarkStart w:id="2222" w:name="_Toc30007"/>
      <w:bookmarkStart w:id="2223" w:name="_Toc3916"/>
      <w:bookmarkStart w:id="2224" w:name="_Toc6775"/>
      <w:bookmarkStart w:id="2225" w:name="_Toc18371"/>
      <w:bookmarkStart w:id="2226" w:name="_Toc29678"/>
      <w:bookmarkStart w:id="2227" w:name="_Toc5144"/>
      <w:bookmarkStart w:id="2228" w:name="_Toc22105"/>
      <w:r>
        <w:rPr>
          <w:rFonts w:ascii="宋体" w:hAnsi="宋体" w:cs="宋体" w:hint="eastAsia"/>
          <w:color w:val="000000"/>
          <w:sz w:val="24"/>
          <w:szCs w:val="24"/>
        </w:rPr>
        <w:t>3.2.4 承包人无正当理由拒绝更换项目经理的违约责任：</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bookmarkEnd w:id="2218"/>
      <w:bookmarkEnd w:id="2219"/>
      <w:bookmarkEnd w:id="2220"/>
      <w:bookmarkEnd w:id="2221"/>
      <w:bookmarkEnd w:id="2222"/>
      <w:bookmarkEnd w:id="2223"/>
      <w:bookmarkEnd w:id="2224"/>
      <w:bookmarkEnd w:id="2225"/>
      <w:bookmarkEnd w:id="2226"/>
      <w:bookmarkEnd w:id="2227"/>
      <w:bookmarkEnd w:id="2228"/>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3.3 承包人人员</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3.3.1 承包人提交项目管理机构及施工现场管理人员安排报告的期限：。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3.3.3 承包人无正当理由拒绝撤换主要施工管理人员的违约责任：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3.3.4 承包人主要施工管理人员离开施工现场的批准要求：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3.3.5承包人擅自更换主要施工管理人员的违约责任：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承包人主要施工管理人员擅自离开施工现场的违约责任：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w:t>
      </w:r>
      <w:bookmarkStart w:id="2229" w:name="_Toc312677988"/>
      <w:bookmarkStart w:id="2230" w:name="_Toc297216151"/>
      <w:bookmarkStart w:id="2231" w:name="_Toc297120459"/>
      <w:bookmarkStart w:id="2232" w:name="_Toc304295523"/>
      <w:bookmarkStart w:id="2233" w:name="_Toc292559364"/>
      <w:bookmarkStart w:id="2234" w:name="_Toc292559869"/>
      <w:bookmarkStart w:id="2235" w:name="_Toc296347158"/>
      <w:bookmarkStart w:id="2236" w:name="_Toc296944498"/>
      <w:bookmarkStart w:id="2237" w:name="_Toc296891199"/>
      <w:bookmarkStart w:id="2238" w:name="_Toc303539102"/>
      <w:bookmarkStart w:id="2239" w:name="_Toc300934945"/>
      <w:bookmarkStart w:id="2240" w:name="_Toc297123492"/>
      <w:bookmarkStart w:id="2241" w:name="_Toc297048345"/>
      <w:bookmarkStart w:id="2242" w:name="_Toc296503159"/>
      <w:bookmarkStart w:id="2243" w:name="_Toc296890987"/>
      <w:bookmarkStart w:id="2244" w:name="_Toc296346660"/>
      <w:r>
        <w:rPr>
          <w:rFonts w:ascii="宋体" w:hAnsi="宋体" w:cs="宋体" w:hint="eastAsia"/>
          <w:color w:val="000000"/>
          <w:sz w:val="24"/>
          <w:szCs w:val="24"/>
        </w:rPr>
        <w:t>.5 分包</w:t>
      </w:r>
    </w:p>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w:t>
      </w:r>
      <w:bookmarkStart w:id="2245" w:name="_Toc297216152"/>
      <w:bookmarkStart w:id="2246" w:name="_Toc296347159"/>
      <w:bookmarkStart w:id="2247" w:name="_Toc300934946"/>
      <w:bookmarkStart w:id="2248" w:name="_Toc297120460"/>
      <w:bookmarkStart w:id="2249" w:name="_Toc297048346"/>
      <w:bookmarkStart w:id="2250" w:name="_Toc303539103"/>
      <w:bookmarkStart w:id="2251" w:name="_Toc292559870"/>
      <w:bookmarkStart w:id="2252" w:name="_Toc296503160"/>
      <w:bookmarkStart w:id="2253" w:name="_Toc297123493"/>
      <w:bookmarkStart w:id="2254" w:name="_Toc296944499"/>
      <w:bookmarkStart w:id="2255" w:name="_Toc296891200"/>
      <w:bookmarkStart w:id="2256" w:name="_Toc292559365"/>
      <w:bookmarkStart w:id="2257" w:name="_Toc304295524"/>
      <w:bookmarkStart w:id="2258" w:name="_Toc296346661"/>
      <w:bookmarkStart w:id="2259" w:name="_Toc296890988"/>
      <w:bookmarkStart w:id="2260" w:name="_Toc318581158"/>
      <w:bookmarkStart w:id="2261" w:name="_Toc312677989"/>
      <w:r>
        <w:rPr>
          <w:rFonts w:ascii="宋体" w:hAnsi="宋体" w:cs="宋体" w:hint="eastAsia"/>
          <w:color w:val="000000"/>
          <w:sz w:val="24"/>
          <w:szCs w:val="24"/>
        </w:rPr>
        <w:t>.5.1 分包的一般约定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禁止分包的工程包括：</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主体结构、关键性工作的范围：。</w:t>
      </w:r>
      <w:bookmarkStart w:id="2262" w:name="_Toc297216153"/>
      <w:bookmarkStart w:id="2263" w:name="_Toc297120461"/>
      <w:bookmarkStart w:id="2264" w:name="_Toc296890989"/>
      <w:bookmarkStart w:id="2265" w:name="_Toc300934947"/>
      <w:bookmarkStart w:id="2266" w:name="_Toc296891201"/>
      <w:bookmarkStart w:id="2267" w:name="_Toc297123494"/>
      <w:bookmarkStart w:id="2268" w:name="_Toc296346662"/>
      <w:bookmarkStart w:id="2269" w:name="_Toc304295525"/>
      <w:bookmarkStart w:id="2270" w:name="_Toc296347160"/>
      <w:bookmarkStart w:id="2271" w:name="_Toc296944500"/>
      <w:bookmarkStart w:id="2272" w:name="_Toc303539104"/>
      <w:bookmarkStart w:id="2273" w:name="_Toc296503161"/>
      <w:bookmarkStart w:id="2274" w:name="_Toc297048347"/>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rsidR="00272E5B" w:rsidRDefault="003F616A">
      <w:pPr>
        <w:spacing w:line="370" w:lineRule="exact"/>
        <w:rPr>
          <w:rFonts w:ascii="宋体" w:hAnsi="宋体" w:cs="宋体"/>
          <w:color w:val="000000"/>
          <w:sz w:val="24"/>
          <w:szCs w:val="24"/>
        </w:rPr>
      </w:pPr>
      <w:r>
        <w:rPr>
          <w:rFonts w:ascii="宋体" w:hAnsi="宋体" w:cs="宋体" w:hint="eastAsia"/>
          <w:color w:val="000000"/>
          <w:sz w:val="24"/>
          <w:szCs w:val="24"/>
        </w:rPr>
        <w:t xml:space="preserve"> 3</w:t>
      </w:r>
      <w:bookmarkStart w:id="2275" w:name="_Toc318581159"/>
      <w:bookmarkStart w:id="2276" w:name="_Toc312677990"/>
      <w:r>
        <w:rPr>
          <w:rFonts w:ascii="宋体" w:hAnsi="宋体" w:cs="宋体" w:hint="eastAsia"/>
          <w:color w:val="000000"/>
          <w:sz w:val="24"/>
          <w:szCs w:val="24"/>
        </w:rPr>
        <w:t>.5.2分包的确定</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允许分包的专业工程包括：</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其他关于分包的约定：。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3.5.4 分包合同价款</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关于分包合同价款支付的约定：</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bookmarkEnd w:id="2275"/>
    <w:bookmarkEnd w:id="2276"/>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3.6 工程照管与成品、半成品保护</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承包人负责照管工程及工程相关的材料、工程设备的起始时间：。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3.7 履约担保</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承包人是否提供履约担保：。</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承包人提供履约担保的形式、金额及期限的：。</w:t>
      </w:r>
      <w:bookmarkStart w:id="2277" w:name="_Toc35120363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4</w:t>
      </w:r>
      <w:bookmarkStart w:id="2278" w:name="_Toc297120462"/>
      <w:bookmarkStart w:id="2279" w:name="_Toc297048348"/>
      <w:bookmarkStart w:id="2280" w:name="_Toc296347161"/>
      <w:bookmarkStart w:id="2281" w:name="_Toc292559871"/>
      <w:bookmarkStart w:id="2282" w:name="_Toc296891202"/>
      <w:bookmarkStart w:id="2283" w:name="_Toc292559366"/>
      <w:bookmarkStart w:id="2284" w:name="_Toc267251413"/>
      <w:bookmarkStart w:id="2285" w:name="_Toc296944501"/>
      <w:bookmarkStart w:id="2286" w:name="_Toc296503162"/>
      <w:bookmarkStart w:id="2287" w:name="_Toc296346663"/>
      <w:bookmarkStart w:id="2288" w:name="_Toc296890990"/>
      <w:r>
        <w:rPr>
          <w:rFonts w:ascii="宋体" w:hAnsi="宋体" w:cs="宋体" w:hint="eastAsia"/>
          <w:color w:val="000000"/>
          <w:sz w:val="24"/>
          <w:szCs w:val="24"/>
        </w:rPr>
        <w:t>. 监</w:t>
      </w:r>
      <w:bookmarkEnd w:id="2278"/>
      <w:bookmarkEnd w:id="2279"/>
      <w:bookmarkEnd w:id="2280"/>
      <w:bookmarkEnd w:id="2281"/>
      <w:bookmarkEnd w:id="2282"/>
      <w:bookmarkEnd w:id="2283"/>
      <w:bookmarkEnd w:id="2284"/>
      <w:bookmarkEnd w:id="2285"/>
      <w:bookmarkEnd w:id="2286"/>
      <w:bookmarkEnd w:id="2287"/>
      <w:bookmarkEnd w:id="2288"/>
      <w:r>
        <w:rPr>
          <w:rFonts w:ascii="宋体" w:hAnsi="宋体" w:cs="宋体" w:hint="eastAsia"/>
          <w:color w:val="000000"/>
          <w:sz w:val="24"/>
          <w:szCs w:val="24"/>
        </w:rPr>
        <w:t>理人</w:t>
      </w:r>
      <w:bookmarkEnd w:id="2277"/>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4.1监理人的一般规定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关于监理人的监理内容：。</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关于监理人的监理权限：。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关于监理人在施工现场的办公场所、生活场所的提供和费用承担的约定。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4.2 监理人员</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总监理工程师：</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职    务：</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监理工程师执业资格证书号：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关于监理人的其他约定：</w:t>
      </w:r>
      <w:r>
        <w:rPr>
          <w:rFonts w:ascii="宋体" w:hAnsi="宋体" w:cs="宋体" w:hint="eastAsia"/>
          <w:color w:val="000000"/>
          <w:sz w:val="24"/>
          <w:szCs w:val="24"/>
          <w:u w:val="single"/>
        </w:rPr>
        <w:t>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4.4 商定或确定</w:t>
      </w:r>
    </w:p>
    <w:p w:rsidR="00272E5B" w:rsidRDefault="003F616A" w:rsidP="008B4D96">
      <w:pPr>
        <w:spacing w:line="370" w:lineRule="exact"/>
        <w:ind w:left="557" w:hangingChars="232" w:hanging="557"/>
        <w:rPr>
          <w:rFonts w:ascii="宋体" w:hAnsi="宋体" w:cs="宋体"/>
          <w:color w:val="000000"/>
          <w:sz w:val="24"/>
          <w:szCs w:val="24"/>
        </w:rPr>
      </w:pPr>
      <w:bookmarkStart w:id="2289" w:name="_Toc267251418"/>
      <w:r>
        <w:rPr>
          <w:rFonts w:ascii="宋体" w:hAnsi="宋体" w:cs="宋体" w:hint="eastAsia"/>
          <w:color w:val="000000"/>
          <w:sz w:val="24"/>
          <w:szCs w:val="24"/>
        </w:rPr>
        <w:lastRenderedPageBreak/>
        <w:t>在发包人和承包人不能通过协商达成一致意见时，发包人授权监理人对以下事项进行确定：</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w:t>
      </w:r>
      <w:bookmarkStart w:id="2290" w:name="_Toc351203637"/>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5</w:t>
      </w:r>
      <w:bookmarkStart w:id="2291" w:name="_Toc296347162"/>
      <w:bookmarkStart w:id="2292" w:name="_Toc296944502"/>
      <w:bookmarkStart w:id="2293" w:name="_Toc297048349"/>
      <w:bookmarkStart w:id="2294" w:name="_Toc296891203"/>
      <w:bookmarkStart w:id="2295" w:name="_Toc292559872"/>
      <w:bookmarkStart w:id="2296" w:name="_Toc297120463"/>
      <w:bookmarkStart w:id="2297" w:name="_Toc296503163"/>
      <w:bookmarkStart w:id="2298" w:name="_Toc292559367"/>
      <w:bookmarkStart w:id="2299" w:name="_Toc296346664"/>
      <w:bookmarkStart w:id="2300" w:name="_Toc296890991"/>
      <w:bookmarkEnd w:id="2289"/>
      <w:r>
        <w:rPr>
          <w:rFonts w:ascii="宋体" w:hAnsi="宋体" w:cs="宋体" w:hint="eastAsia"/>
          <w:color w:val="000000"/>
          <w:sz w:val="24"/>
          <w:szCs w:val="24"/>
        </w:rPr>
        <w:t>. 工程质量</w:t>
      </w:r>
      <w:bookmarkEnd w:id="2290"/>
    </w:p>
    <w:p w:rsidR="00272E5B" w:rsidRDefault="003F616A" w:rsidP="008B4D96">
      <w:pPr>
        <w:spacing w:line="370" w:lineRule="exact"/>
        <w:ind w:left="557" w:hangingChars="232" w:hanging="557"/>
        <w:outlineLvl w:val="0"/>
        <w:rPr>
          <w:rFonts w:ascii="宋体" w:hAnsi="宋体" w:cs="宋体"/>
          <w:color w:val="000000"/>
          <w:sz w:val="24"/>
          <w:szCs w:val="24"/>
        </w:rPr>
      </w:pPr>
      <w:bookmarkStart w:id="2301" w:name="_Toc13260"/>
      <w:bookmarkStart w:id="2302" w:name="_Toc3436"/>
      <w:bookmarkStart w:id="2303" w:name="_Toc4508"/>
      <w:bookmarkStart w:id="2304" w:name="_Toc7121"/>
      <w:bookmarkStart w:id="2305" w:name="_Toc3196"/>
      <w:bookmarkStart w:id="2306" w:name="_Toc18216"/>
      <w:bookmarkStart w:id="2307" w:name="_Toc3991"/>
      <w:bookmarkStart w:id="2308" w:name="_Toc7639"/>
      <w:bookmarkStart w:id="2309" w:name="_Toc22353"/>
      <w:bookmarkStart w:id="2310" w:name="_Toc6618"/>
      <w:bookmarkStart w:id="2311" w:name="_Toc14970"/>
      <w:r>
        <w:rPr>
          <w:rFonts w:ascii="宋体" w:hAnsi="宋体" w:cs="宋体" w:hint="eastAsia"/>
          <w:color w:val="000000"/>
          <w:sz w:val="24"/>
          <w:szCs w:val="24"/>
        </w:rPr>
        <w:t>5.1 质量要求</w:t>
      </w:r>
      <w:bookmarkEnd w:id="2301"/>
      <w:bookmarkEnd w:id="2302"/>
      <w:bookmarkEnd w:id="2303"/>
      <w:bookmarkEnd w:id="2304"/>
      <w:bookmarkEnd w:id="2305"/>
      <w:bookmarkEnd w:id="2306"/>
      <w:bookmarkEnd w:id="2307"/>
      <w:bookmarkEnd w:id="2308"/>
      <w:bookmarkEnd w:id="2309"/>
      <w:bookmarkEnd w:id="2310"/>
      <w:bookmarkEnd w:id="2311"/>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5</w:t>
      </w:r>
      <w:bookmarkStart w:id="2312" w:name="_Toc304295527"/>
      <w:bookmarkStart w:id="2313" w:name="_Toc312677997"/>
      <w:bookmarkStart w:id="2314" w:name="_Toc303539106"/>
      <w:bookmarkStart w:id="2315" w:name="_Toc300934949"/>
      <w:bookmarkStart w:id="2316" w:name="_Toc297216155"/>
      <w:bookmarkStart w:id="2317" w:name="_Toc318581164"/>
      <w:bookmarkStart w:id="2318" w:name="_Toc297123496"/>
      <w:r>
        <w:rPr>
          <w:rFonts w:ascii="宋体" w:hAnsi="宋体" w:cs="宋体" w:hint="eastAsia"/>
          <w:color w:val="000000"/>
          <w:sz w:val="24"/>
          <w:szCs w:val="24"/>
        </w:rPr>
        <w:t>.1.1 特殊质量标准和要求：</w:t>
      </w:r>
      <w:r>
        <w:rPr>
          <w:rFonts w:ascii="宋体" w:hAnsi="宋体" w:cs="宋体" w:hint="eastAsia"/>
          <w:color w:val="000000"/>
          <w:sz w:val="24"/>
          <w:szCs w:val="24"/>
          <w:u w:val="single"/>
          <w:lang w:val="zh-CN"/>
        </w:rPr>
        <w:t>工程质量要求达到合格或以上标准</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关于工程奖项的约定：</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319" w:name="_Toc27447"/>
      <w:bookmarkStart w:id="2320" w:name="_Toc9931"/>
      <w:bookmarkStart w:id="2321" w:name="_Toc1986"/>
      <w:bookmarkStart w:id="2322" w:name="_Toc20959"/>
      <w:bookmarkStart w:id="2323" w:name="_Toc28845"/>
      <w:bookmarkStart w:id="2324" w:name="_Toc7191"/>
      <w:bookmarkStart w:id="2325" w:name="_Toc16864"/>
      <w:bookmarkStart w:id="2326" w:name="_Toc16113"/>
      <w:bookmarkStart w:id="2327" w:name="_Toc16380"/>
      <w:bookmarkStart w:id="2328" w:name="_Toc17792"/>
      <w:r>
        <w:rPr>
          <w:rFonts w:ascii="宋体" w:hAnsi="宋体" w:cs="宋体" w:hint="eastAsia"/>
          <w:color w:val="000000"/>
          <w:sz w:val="24"/>
          <w:szCs w:val="24"/>
        </w:rPr>
        <w:t>5.3 隐蔽工程检查</w:t>
      </w:r>
      <w:bookmarkEnd w:id="2319"/>
      <w:bookmarkEnd w:id="2320"/>
      <w:bookmarkEnd w:id="2321"/>
      <w:bookmarkEnd w:id="2322"/>
      <w:bookmarkEnd w:id="2323"/>
      <w:bookmarkEnd w:id="2324"/>
      <w:bookmarkEnd w:id="2325"/>
      <w:bookmarkEnd w:id="2326"/>
      <w:bookmarkEnd w:id="2327"/>
      <w:bookmarkEnd w:id="2328"/>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5.3.2承包人提前通知监理人隐蔽工程检查的期限的约定：</w:t>
      </w:r>
      <w:r>
        <w:rPr>
          <w:rFonts w:ascii="宋体" w:hAnsi="宋体" w:cs="宋体" w:hint="eastAsia"/>
          <w:color w:val="000000"/>
          <w:sz w:val="24"/>
          <w:szCs w:val="24"/>
          <w:u w:val="single"/>
          <w:lang w:val="zh-CN"/>
        </w:rPr>
        <w:t>按规程和质检部门的规定及要求办理</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监理人不能按时进行检查时，应提前小时提交书面延期要求。</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关于延期最长不得超过：小时。</w:t>
      </w:r>
      <w:bookmarkStart w:id="2329" w:name="_Toc351203638"/>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 安全文明施工与环境保护</w:t>
      </w:r>
      <w:bookmarkEnd w:id="2329"/>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6.1安全文明施工</w:t>
      </w:r>
    </w:p>
    <w:p w:rsidR="00272E5B" w:rsidRDefault="003F616A" w:rsidP="008B4D96">
      <w:pPr>
        <w:spacing w:line="370" w:lineRule="exact"/>
        <w:ind w:left="557" w:hangingChars="232" w:hanging="557"/>
        <w:rPr>
          <w:rFonts w:ascii="宋体" w:hAnsi="宋体" w:cs="宋体"/>
          <w:color w:val="000000"/>
          <w:sz w:val="24"/>
          <w:szCs w:val="24"/>
          <w:u w:val="single"/>
          <w:lang w:val="zh-CN"/>
        </w:rPr>
      </w:pPr>
      <w:r>
        <w:rPr>
          <w:rFonts w:ascii="宋体" w:hAnsi="宋体" w:cs="宋体" w:hint="eastAsia"/>
          <w:color w:val="000000"/>
          <w:sz w:val="24"/>
          <w:szCs w:val="24"/>
        </w:rPr>
        <w:t>6.1.1 项目安全生产的达标目标及相应事项的约定：</w:t>
      </w:r>
      <w:r>
        <w:rPr>
          <w:rFonts w:ascii="宋体" w:hAnsi="宋体" w:cs="宋体" w:hint="eastAsia"/>
          <w:color w:val="000000"/>
          <w:sz w:val="24"/>
          <w:szCs w:val="24"/>
          <w:u w:val="single"/>
          <w:lang w:val="zh-CN"/>
        </w:rPr>
        <w:t>执行合同通用条及《建设工程安全管理</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u w:val="single"/>
          <w:lang w:val="zh-CN"/>
        </w:rPr>
        <w:t>条例》和淮南市安全文明施工的有关规定，达到淮南市文明工地标准</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6.1.4 关于治安保卫的特别约定：。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关于编制施工场地治安管理计划的约定：。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6.1.5 文明施工</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合同当事人对文明施工的要求：。</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6.1.6 关于安全文明施工费支付比例和支付期限的约定：。</w:t>
      </w:r>
      <w:bookmarkStart w:id="2330" w:name="_Toc351203639"/>
      <w:bookmarkEnd w:id="2312"/>
      <w:bookmarkEnd w:id="2313"/>
      <w:bookmarkEnd w:id="2314"/>
      <w:bookmarkEnd w:id="2315"/>
      <w:bookmarkEnd w:id="2316"/>
      <w:bookmarkEnd w:id="2317"/>
      <w:bookmarkEnd w:id="2318"/>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 工期和进度</w:t>
      </w:r>
      <w:bookmarkEnd w:id="233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7.1 施工组织设计</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7.1.1 合同当事人约定的施工组织设计应包括的其他内容：。</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7.1.2 施工组织设计的提交和修改</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承包人提交详细施工组织设计的期限的约定：。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发包人和监理人在收到详细的施工组织设计后确认或提出修改意见的期限：。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w:t>
      </w:r>
      <w:bookmarkStart w:id="2331" w:name="_Toc297123514"/>
      <w:bookmarkStart w:id="2332" w:name="_Toc297216173"/>
      <w:bookmarkStart w:id="2333" w:name="_Toc312678005"/>
      <w:bookmarkStart w:id="2334" w:name="_Toc303539123"/>
      <w:bookmarkStart w:id="2335" w:name="_Toc312677479"/>
      <w:bookmarkStart w:id="2336" w:name="_Toc300934966"/>
      <w:bookmarkStart w:id="2337" w:name="_Toc304295541"/>
      <w:r>
        <w:rPr>
          <w:rFonts w:ascii="宋体" w:hAnsi="宋体" w:cs="宋体" w:hint="eastAsia"/>
          <w:color w:val="000000"/>
          <w:sz w:val="24"/>
          <w:szCs w:val="24"/>
        </w:rPr>
        <w:t>.2 施工进度计划</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7.2.2 施工进度计划的修订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发包人和监理人在收到修订的施工进度计划后确认或提出修改意见的期限：。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7.3 开工</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7.3.1 开工准备</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关于承包人提交工程开工报审表的期限：。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关于发包人应完成的其他开工准备工作及期限：。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关于承包人应完成的其他开工准备工作及期限：。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7.3.2开工通知</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因发包人原因造成监理人未能在计划开工日期之日起天内发出开工通知的，承包人有权提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出价格调整要求，或者解除合同。</w:t>
      </w:r>
    </w:p>
    <w:bookmarkEnd w:id="2331"/>
    <w:bookmarkEnd w:id="2332"/>
    <w:bookmarkEnd w:id="2333"/>
    <w:bookmarkEnd w:id="2334"/>
    <w:bookmarkEnd w:id="2335"/>
    <w:bookmarkEnd w:id="2336"/>
    <w:bookmarkEnd w:id="233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7.4 测量放线</w:t>
      </w:r>
    </w:p>
    <w:p w:rsidR="00272E5B" w:rsidRDefault="003F616A" w:rsidP="008B4D96">
      <w:pPr>
        <w:spacing w:line="370" w:lineRule="exact"/>
        <w:ind w:left="557" w:hangingChars="232" w:hanging="557"/>
        <w:jc w:val="left"/>
        <w:rPr>
          <w:rFonts w:ascii="宋体" w:hAnsi="宋体" w:cs="宋体"/>
          <w:color w:val="000000"/>
          <w:sz w:val="24"/>
          <w:szCs w:val="24"/>
          <w:u w:val="single"/>
        </w:rPr>
      </w:pPr>
      <w:r>
        <w:rPr>
          <w:rFonts w:ascii="宋体" w:hAnsi="宋体" w:cs="宋体" w:hint="eastAsia"/>
          <w:color w:val="000000"/>
          <w:sz w:val="24"/>
          <w:szCs w:val="24"/>
        </w:rPr>
        <w:t>7.4.1发包人通过监理人向承包人提供测量基准点、基准线和水准点及其书面资料的期限：。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lastRenderedPageBreak/>
        <w:t>7</w:t>
      </w:r>
      <w:bookmarkStart w:id="2338" w:name="_Toc304295546"/>
      <w:bookmarkStart w:id="2339" w:name="_Toc312677484"/>
      <w:bookmarkStart w:id="2340" w:name="_Toc297216175"/>
      <w:bookmarkStart w:id="2341" w:name="_Toc300934968"/>
      <w:bookmarkStart w:id="2342" w:name="_Toc297123516"/>
      <w:bookmarkStart w:id="2343" w:name="_Toc303539125"/>
      <w:bookmarkStart w:id="2344" w:name="_Toc312678010"/>
      <w:r>
        <w:rPr>
          <w:rFonts w:ascii="宋体" w:hAnsi="宋体" w:cs="宋体" w:hint="eastAsia"/>
          <w:color w:val="000000"/>
          <w:sz w:val="24"/>
          <w:szCs w:val="24"/>
        </w:rPr>
        <w:t>.5 工期延误</w:t>
      </w:r>
    </w:p>
    <w:bookmarkEnd w:id="2338"/>
    <w:bookmarkEnd w:id="2339"/>
    <w:bookmarkEnd w:id="2340"/>
    <w:bookmarkEnd w:id="2341"/>
    <w:bookmarkEnd w:id="2342"/>
    <w:bookmarkEnd w:id="2343"/>
    <w:bookmarkEnd w:id="2344"/>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7.5.1 因发包人原因导致工期延误</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（7）因发包人原因导致工期延误的其他情形：。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w:t>
      </w:r>
      <w:bookmarkStart w:id="2345" w:name="_Toc318581169"/>
      <w:bookmarkStart w:id="2346" w:name="_Toc312678012"/>
      <w:bookmarkStart w:id="2347" w:name="_Toc312677486"/>
      <w:bookmarkStart w:id="2348" w:name="_Toc300934970"/>
      <w:bookmarkStart w:id="2349" w:name="_Toc304295548"/>
      <w:bookmarkStart w:id="2350" w:name="_Toc297123518"/>
      <w:bookmarkStart w:id="2351" w:name="_Toc297216177"/>
      <w:bookmarkStart w:id="2352" w:name="_Toc303539127"/>
      <w:r>
        <w:rPr>
          <w:rFonts w:ascii="宋体" w:hAnsi="宋体" w:cs="宋体" w:hint="eastAsia"/>
          <w:color w:val="000000"/>
          <w:sz w:val="24"/>
          <w:szCs w:val="24"/>
        </w:rPr>
        <w:t>.5.2 因承包人原因导致工期延误</w:t>
      </w:r>
    </w:p>
    <w:bookmarkEnd w:id="2345"/>
    <w:bookmarkEnd w:id="2346"/>
    <w:bookmarkEnd w:id="234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因</w:t>
      </w:r>
      <w:bookmarkStart w:id="2353" w:name="_Toc312677487"/>
      <w:bookmarkStart w:id="2354" w:name="_Toc312678013"/>
      <w:bookmarkStart w:id="2355" w:name="_Toc318581170"/>
      <w:r>
        <w:rPr>
          <w:rFonts w:ascii="宋体" w:hAnsi="宋体" w:cs="宋体" w:hint="eastAsia"/>
          <w:color w:val="000000"/>
          <w:sz w:val="24"/>
          <w:szCs w:val="24"/>
        </w:rPr>
        <w:t>承包人原因造成工期延误，逾期竣工违约金的计算方法为：</w:t>
      </w:r>
      <w:r>
        <w:rPr>
          <w:rFonts w:ascii="宋体" w:hAnsi="宋体" w:cs="宋体" w:hint="eastAsia"/>
          <w:b/>
          <w:bCs/>
          <w:color w:val="000000"/>
          <w:sz w:val="24"/>
          <w:szCs w:val="24"/>
        </w:rPr>
        <w:t>。</w:t>
      </w:r>
      <w:bookmarkEnd w:id="2348"/>
      <w:bookmarkEnd w:id="2349"/>
      <w:bookmarkEnd w:id="2350"/>
      <w:bookmarkEnd w:id="2351"/>
      <w:bookmarkEnd w:id="2352"/>
      <w:bookmarkEnd w:id="2353"/>
      <w:bookmarkEnd w:id="2354"/>
    </w:p>
    <w:bookmarkEnd w:id="2355"/>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因承包人原因造成工期延误，逾</w:t>
      </w:r>
      <w:bookmarkStart w:id="2356" w:name="_Toc318581171"/>
      <w:bookmarkStart w:id="2357" w:name="_Toc312678014"/>
      <w:r>
        <w:rPr>
          <w:rFonts w:ascii="宋体" w:hAnsi="宋体" w:cs="宋体" w:hint="eastAsia"/>
          <w:color w:val="000000"/>
          <w:sz w:val="24"/>
          <w:szCs w:val="24"/>
        </w:rPr>
        <w:t>期竣工违约金的上限：</w:t>
      </w:r>
      <w:r>
        <w:rPr>
          <w:rFonts w:ascii="宋体" w:hAnsi="宋体" w:cs="宋体" w:hint="eastAsia"/>
          <w:b/>
          <w:bCs/>
          <w:color w:val="000000"/>
          <w:sz w:val="24"/>
          <w:szCs w:val="24"/>
        </w:rPr>
        <w:t>。</w:t>
      </w:r>
    </w:p>
    <w:bookmarkEnd w:id="2356"/>
    <w:bookmarkEnd w:id="235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w:t>
      </w:r>
      <w:bookmarkStart w:id="2358" w:name="_Toc303539128"/>
      <w:bookmarkStart w:id="2359" w:name="_Toc300934971"/>
      <w:bookmarkStart w:id="2360" w:name="_Toc304295549"/>
      <w:bookmarkStart w:id="2361" w:name="_Toc312678015"/>
      <w:bookmarkStart w:id="2362" w:name="_Toc297216178"/>
      <w:bookmarkStart w:id="2363" w:name="_Toc297123519"/>
      <w:r>
        <w:rPr>
          <w:rFonts w:ascii="宋体" w:hAnsi="宋体" w:cs="宋体" w:hint="eastAsia"/>
          <w:color w:val="000000"/>
          <w:sz w:val="24"/>
          <w:szCs w:val="24"/>
        </w:rPr>
        <w:t>.6 不</w:t>
      </w:r>
      <w:bookmarkEnd w:id="2358"/>
      <w:bookmarkEnd w:id="2359"/>
      <w:bookmarkEnd w:id="2360"/>
      <w:bookmarkEnd w:id="2361"/>
      <w:bookmarkEnd w:id="2362"/>
      <w:bookmarkEnd w:id="2363"/>
      <w:r>
        <w:rPr>
          <w:rFonts w:ascii="宋体" w:hAnsi="宋体" w:cs="宋体" w:hint="eastAsia"/>
          <w:color w:val="000000"/>
          <w:sz w:val="24"/>
          <w:szCs w:val="24"/>
        </w:rPr>
        <w:t>利物质条件</w:t>
      </w:r>
    </w:p>
    <w:p w:rsidR="00272E5B" w:rsidRDefault="003F616A" w:rsidP="008B4D96">
      <w:pPr>
        <w:spacing w:line="370" w:lineRule="exact"/>
        <w:ind w:left="557" w:hangingChars="232" w:hanging="557"/>
        <w:rPr>
          <w:rFonts w:ascii="宋体" w:hAnsi="宋体" w:cs="宋体"/>
          <w:color w:val="000000"/>
          <w:sz w:val="24"/>
          <w:szCs w:val="24"/>
        </w:rPr>
      </w:pPr>
      <w:bookmarkStart w:id="2364" w:name="_Toc318581172"/>
      <w:bookmarkStart w:id="2365" w:name="_Toc312678016"/>
      <w:bookmarkStart w:id="2366" w:name="_Toc300934972"/>
      <w:bookmarkStart w:id="2367" w:name="_Toc303539129"/>
      <w:bookmarkStart w:id="2368" w:name="_Toc297216179"/>
      <w:bookmarkStart w:id="2369" w:name="_Toc297123520"/>
      <w:bookmarkStart w:id="2370" w:name="_Toc304295550"/>
      <w:r>
        <w:rPr>
          <w:rFonts w:ascii="宋体" w:hAnsi="宋体" w:cs="宋体" w:hint="eastAsia"/>
          <w:color w:val="000000"/>
          <w:sz w:val="24"/>
          <w:szCs w:val="24"/>
        </w:rPr>
        <w:t>不利物质条件的其他情形和有关约定：。</w:t>
      </w:r>
    </w:p>
    <w:bookmarkEnd w:id="2364"/>
    <w:bookmarkEnd w:id="2365"/>
    <w:bookmarkEnd w:id="2366"/>
    <w:bookmarkEnd w:id="2367"/>
    <w:bookmarkEnd w:id="2368"/>
    <w:bookmarkEnd w:id="2369"/>
    <w:bookmarkEnd w:id="2370"/>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w:t>
      </w:r>
      <w:bookmarkStart w:id="2371" w:name="_Toc303539130"/>
      <w:bookmarkStart w:id="2372" w:name="_Toc304295551"/>
      <w:bookmarkStart w:id="2373" w:name="_Toc300934973"/>
      <w:bookmarkStart w:id="2374" w:name="_Toc297216180"/>
      <w:bookmarkStart w:id="2375" w:name="_Toc297123521"/>
      <w:bookmarkStart w:id="2376" w:name="_Toc312678017"/>
      <w:r>
        <w:rPr>
          <w:rFonts w:ascii="宋体" w:hAnsi="宋体" w:cs="宋体" w:hint="eastAsia"/>
          <w:color w:val="000000"/>
          <w:sz w:val="24"/>
          <w:szCs w:val="24"/>
        </w:rPr>
        <w:t>.7异常恶劣的气候条件</w:t>
      </w:r>
    </w:p>
    <w:bookmarkEnd w:id="2371"/>
    <w:bookmarkEnd w:id="2372"/>
    <w:bookmarkEnd w:id="2373"/>
    <w:bookmarkEnd w:id="2374"/>
    <w:bookmarkEnd w:id="2375"/>
    <w:bookmarkEnd w:id="2376"/>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发包人和承包人同意以下情形视为异常恶劣的气候条件：</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377" w:name="_Toc11058"/>
      <w:bookmarkStart w:id="2378" w:name="_Toc19295"/>
      <w:bookmarkStart w:id="2379" w:name="_Toc10398"/>
      <w:bookmarkStart w:id="2380" w:name="_Toc28354"/>
      <w:bookmarkStart w:id="2381" w:name="_Toc20456"/>
      <w:bookmarkStart w:id="2382" w:name="_Toc26145"/>
      <w:bookmarkStart w:id="2383" w:name="_Toc2528"/>
      <w:bookmarkStart w:id="2384" w:name="_Toc6095"/>
      <w:bookmarkStart w:id="2385" w:name="_Toc15605"/>
      <w:bookmarkStart w:id="2386" w:name="_Toc21860"/>
      <w:bookmarkStart w:id="2387" w:name="_Toc15434"/>
      <w:r>
        <w:rPr>
          <w:rFonts w:ascii="宋体" w:hAnsi="宋体" w:cs="宋体" w:hint="eastAsia"/>
          <w:color w:val="000000"/>
          <w:sz w:val="24"/>
          <w:szCs w:val="24"/>
        </w:rPr>
        <w:t>7.9 提前竣工的奖励</w:t>
      </w:r>
      <w:bookmarkEnd w:id="2377"/>
      <w:bookmarkEnd w:id="2378"/>
      <w:bookmarkEnd w:id="2379"/>
      <w:bookmarkEnd w:id="2380"/>
      <w:bookmarkEnd w:id="2381"/>
      <w:bookmarkEnd w:id="2382"/>
      <w:bookmarkEnd w:id="2383"/>
      <w:bookmarkEnd w:id="2384"/>
      <w:bookmarkEnd w:id="2385"/>
      <w:bookmarkEnd w:id="2386"/>
      <w:bookmarkEnd w:id="2387"/>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7.9.2提前竣工的奖励：。</w:t>
      </w:r>
      <w:bookmarkStart w:id="2388" w:name="_Toc35120364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8. 材料与设备</w:t>
      </w:r>
      <w:bookmarkEnd w:id="2388"/>
    </w:p>
    <w:bookmarkEnd w:id="2291"/>
    <w:bookmarkEnd w:id="2292"/>
    <w:bookmarkEnd w:id="2293"/>
    <w:bookmarkEnd w:id="2294"/>
    <w:bookmarkEnd w:id="2295"/>
    <w:bookmarkEnd w:id="2296"/>
    <w:bookmarkEnd w:id="2297"/>
    <w:bookmarkEnd w:id="2298"/>
    <w:bookmarkEnd w:id="2299"/>
    <w:bookmarkEnd w:id="2300"/>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8</w:t>
      </w:r>
      <w:bookmarkStart w:id="2389" w:name="_Toc300934979"/>
      <w:bookmarkStart w:id="2390" w:name="_Toc297120467"/>
      <w:bookmarkStart w:id="2391" w:name="_Toc297048353"/>
      <w:bookmarkStart w:id="2392" w:name="_Toc296890995"/>
      <w:bookmarkStart w:id="2393" w:name="_Toc292559372"/>
      <w:bookmarkStart w:id="2394" w:name="_Toc303539136"/>
      <w:bookmarkStart w:id="2395" w:name="_Toc296347166"/>
      <w:bookmarkStart w:id="2396" w:name="_Toc312678019"/>
      <w:bookmarkStart w:id="2397" w:name="_Toc280868654"/>
      <w:bookmarkStart w:id="2398" w:name="_Toc296346668"/>
      <w:bookmarkStart w:id="2399" w:name="_Toc292559877"/>
      <w:bookmarkStart w:id="2400" w:name="_Toc297123527"/>
      <w:bookmarkStart w:id="2401" w:name="_Toc296944506"/>
      <w:bookmarkStart w:id="2402" w:name="_Toc297216186"/>
      <w:bookmarkStart w:id="2403" w:name="_Toc304295556"/>
      <w:bookmarkStart w:id="2404" w:name="_Toc312677493"/>
      <w:bookmarkStart w:id="2405" w:name="_Toc296503167"/>
      <w:bookmarkStart w:id="2406" w:name="_Toc296891207"/>
      <w:bookmarkStart w:id="2407" w:name="_Toc280868656"/>
      <w:bookmarkStart w:id="2408" w:name="_Toc267251424"/>
      <w:bookmarkStart w:id="2409" w:name="_Toc280868655"/>
      <w:r>
        <w:rPr>
          <w:rFonts w:ascii="宋体" w:hAnsi="宋体" w:cs="宋体" w:hint="eastAsia"/>
          <w:color w:val="000000"/>
          <w:sz w:val="24"/>
          <w:szCs w:val="24"/>
        </w:rPr>
        <w:t>.4材料与工程设备的保管与使用</w:t>
      </w:r>
    </w:p>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8</w:t>
      </w:r>
      <w:bookmarkStart w:id="2410" w:name="_Toc292559878"/>
      <w:bookmarkStart w:id="2411" w:name="_Toc292559373"/>
      <w:bookmarkStart w:id="2412" w:name="_Toc303539137"/>
      <w:bookmarkStart w:id="2413" w:name="_Toc296346669"/>
      <w:bookmarkStart w:id="2414" w:name="_Toc304295557"/>
      <w:bookmarkStart w:id="2415" w:name="_Toc296347167"/>
      <w:bookmarkStart w:id="2416" w:name="_Toc312677494"/>
      <w:bookmarkStart w:id="2417" w:name="_Toc296890996"/>
      <w:bookmarkStart w:id="2418" w:name="_Toc318581173"/>
      <w:bookmarkStart w:id="2419" w:name="_Toc296503168"/>
      <w:bookmarkStart w:id="2420" w:name="_Toc297048354"/>
      <w:bookmarkStart w:id="2421" w:name="_Toc297216187"/>
      <w:bookmarkStart w:id="2422" w:name="_Toc312678020"/>
      <w:bookmarkStart w:id="2423" w:name="_Toc297123528"/>
      <w:bookmarkStart w:id="2424" w:name="_Toc297120468"/>
      <w:bookmarkStart w:id="2425" w:name="_Toc300934980"/>
      <w:bookmarkStart w:id="2426" w:name="_Toc296891208"/>
      <w:bookmarkStart w:id="2427" w:name="_Toc296944507"/>
      <w:r>
        <w:rPr>
          <w:rFonts w:ascii="宋体" w:hAnsi="宋体" w:cs="宋体" w:hint="eastAsia"/>
          <w:color w:val="000000"/>
          <w:sz w:val="24"/>
          <w:szCs w:val="24"/>
        </w:rPr>
        <w:t>.4.1发包人供应的材料设备的保管费用的承担：。</w:t>
      </w:r>
      <w:bookmarkEnd w:id="2410"/>
      <w:bookmarkEnd w:id="2411"/>
    </w:p>
    <w:p w:rsidR="00272E5B" w:rsidRDefault="003F616A" w:rsidP="008B4D96">
      <w:pPr>
        <w:spacing w:line="370" w:lineRule="exact"/>
        <w:ind w:left="557" w:hangingChars="232" w:hanging="557"/>
        <w:outlineLvl w:val="0"/>
        <w:rPr>
          <w:rFonts w:ascii="宋体" w:hAnsi="宋体" w:cs="宋体"/>
          <w:color w:val="000000"/>
          <w:sz w:val="24"/>
          <w:szCs w:val="24"/>
        </w:rPr>
      </w:pPr>
      <w:bookmarkStart w:id="2428" w:name="_Toc22045"/>
      <w:bookmarkStart w:id="2429" w:name="_Toc17433"/>
      <w:bookmarkStart w:id="2430" w:name="_Toc6078"/>
      <w:bookmarkStart w:id="2431" w:name="_Toc24793"/>
      <w:bookmarkStart w:id="2432" w:name="_Toc32441"/>
      <w:bookmarkStart w:id="2433" w:name="_Toc10116"/>
      <w:bookmarkStart w:id="2434" w:name="_Toc14798"/>
      <w:bookmarkStart w:id="2435" w:name="_Toc2300"/>
      <w:bookmarkStart w:id="2436" w:name="_Toc18898"/>
      <w:bookmarkStart w:id="2437" w:name="_Toc17476"/>
      <w:bookmarkStart w:id="2438" w:name="_Toc10921"/>
      <w:r>
        <w:rPr>
          <w:rFonts w:ascii="宋体" w:hAnsi="宋体" w:cs="宋体" w:hint="eastAsia"/>
          <w:color w:val="000000"/>
          <w:sz w:val="24"/>
          <w:szCs w:val="24"/>
        </w:rPr>
        <w:t>8.6 样品</w:t>
      </w:r>
      <w:bookmarkEnd w:id="2428"/>
      <w:bookmarkEnd w:id="2429"/>
      <w:bookmarkEnd w:id="2430"/>
      <w:bookmarkEnd w:id="2431"/>
      <w:bookmarkEnd w:id="2432"/>
      <w:bookmarkEnd w:id="2433"/>
      <w:bookmarkEnd w:id="2434"/>
      <w:bookmarkEnd w:id="2435"/>
      <w:bookmarkEnd w:id="2436"/>
      <w:bookmarkEnd w:id="2437"/>
      <w:bookmarkEnd w:id="2438"/>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8.6.1</w:t>
      </w:r>
      <w:r>
        <w:rPr>
          <w:rFonts w:ascii="宋体" w:hAnsi="宋体" w:cs="宋体" w:hint="eastAsia"/>
          <w:color w:val="000000"/>
          <w:sz w:val="24"/>
          <w:szCs w:val="24"/>
        </w:rPr>
        <w:tab/>
        <w:t>样品的报送与封存</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需要承包人报送样品的材料或工程设备，样品的种类、名称、规格、数量要求：。</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439" w:name="_Toc28625"/>
      <w:bookmarkStart w:id="2440" w:name="_Toc26731"/>
      <w:bookmarkStart w:id="2441" w:name="_Toc5871"/>
      <w:bookmarkStart w:id="2442" w:name="_Toc32239"/>
      <w:bookmarkStart w:id="2443" w:name="_Toc24919"/>
      <w:bookmarkStart w:id="2444" w:name="_Toc15595"/>
      <w:bookmarkStart w:id="2445" w:name="_Toc9745"/>
      <w:bookmarkStart w:id="2446" w:name="_Toc12494"/>
      <w:bookmarkStart w:id="2447" w:name="_Toc16753"/>
      <w:bookmarkStart w:id="2448" w:name="_Toc8280"/>
      <w:r>
        <w:rPr>
          <w:rFonts w:ascii="宋体" w:hAnsi="宋体" w:cs="宋体" w:hint="eastAsia"/>
          <w:color w:val="000000"/>
          <w:sz w:val="24"/>
          <w:szCs w:val="24"/>
        </w:rPr>
        <w:t>8.8 施工设备和临时设施</w:t>
      </w:r>
      <w:bookmarkEnd w:id="2439"/>
      <w:bookmarkEnd w:id="2440"/>
      <w:bookmarkEnd w:id="2441"/>
      <w:bookmarkEnd w:id="2442"/>
      <w:bookmarkEnd w:id="2443"/>
      <w:bookmarkEnd w:id="2444"/>
      <w:bookmarkEnd w:id="2445"/>
      <w:bookmarkEnd w:id="2446"/>
      <w:bookmarkEnd w:id="2447"/>
      <w:bookmarkEnd w:id="2448"/>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8.8.1 承包人提供的施工设备和临时设施</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关于修建临时设施费用承担的约定：。</w:t>
      </w:r>
      <w:bookmarkStart w:id="2449" w:name="_Toc35120364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9</w:t>
      </w:r>
      <w:bookmarkStart w:id="2450" w:name="_Toc297123533"/>
      <w:bookmarkStart w:id="2451" w:name="_Toc297216192"/>
      <w:bookmarkStart w:id="2452" w:name="_Toc312677495"/>
      <w:bookmarkStart w:id="2453" w:name="_Toc300934982"/>
      <w:bookmarkStart w:id="2454" w:name="_Toc312678021"/>
      <w:bookmarkStart w:id="2455" w:name="_Toc303539139"/>
      <w:bookmarkStart w:id="2456" w:name="_Toc304295559"/>
      <w:bookmarkStart w:id="2457" w:name="_Toc297120473"/>
      <w:bookmarkStart w:id="2458" w:name="_Toc267251427"/>
      <w:bookmarkStart w:id="2459" w:name="_Toc292559378"/>
      <w:bookmarkStart w:id="2460" w:name="_Toc296346674"/>
      <w:bookmarkStart w:id="2461" w:name="_Toc297048359"/>
      <w:bookmarkStart w:id="2462" w:name="_Toc296503173"/>
      <w:bookmarkStart w:id="2463" w:name="_Toc296944512"/>
      <w:bookmarkStart w:id="2464" w:name="_Toc296891213"/>
      <w:bookmarkStart w:id="2465" w:name="_Toc292559883"/>
      <w:bookmarkStart w:id="2466" w:name="_Toc296347172"/>
      <w:bookmarkStart w:id="2467" w:name="_Toc267251428"/>
      <w:bookmarkStart w:id="2468" w:name="_Toc296891001"/>
      <w:bookmarkEnd w:id="2407"/>
      <w:bookmarkEnd w:id="2408"/>
      <w:bookmarkEnd w:id="2409"/>
      <w:r>
        <w:rPr>
          <w:rFonts w:ascii="宋体" w:hAnsi="宋体" w:cs="宋体" w:hint="eastAsia"/>
          <w:color w:val="000000"/>
          <w:sz w:val="24"/>
          <w:szCs w:val="24"/>
        </w:rPr>
        <w:t>. 试验与检验</w:t>
      </w:r>
      <w:bookmarkEnd w:id="2449"/>
    </w:p>
    <w:bookmarkEnd w:id="2450"/>
    <w:bookmarkEnd w:id="2451"/>
    <w:bookmarkEnd w:id="2452"/>
    <w:bookmarkEnd w:id="2453"/>
    <w:bookmarkEnd w:id="2454"/>
    <w:bookmarkEnd w:id="2455"/>
    <w:bookmarkEnd w:id="2456"/>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9</w:t>
      </w:r>
      <w:bookmarkStart w:id="2469" w:name="_Toc297216193"/>
      <w:bookmarkStart w:id="2470" w:name="_Toc312677496"/>
      <w:bookmarkStart w:id="2471" w:name="_Toc303539140"/>
      <w:bookmarkStart w:id="2472" w:name="_Toc297123534"/>
      <w:bookmarkStart w:id="2473" w:name="_Toc312678022"/>
      <w:bookmarkStart w:id="2474" w:name="_Toc304295560"/>
      <w:bookmarkStart w:id="2475" w:name="_Toc300934983"/>
      <w:r>
        <w:rPr>
          <w:rFonts w:ascii="宋体" w:hAnsi="宋体" w:cs="宋体" w:hint="eastAsia"/>
          <w:color w:val="000000"/>
          <w:sz w:val="24"/>
          <w:szCs w:val="24"/>
        </w:rPr>
        <w:t>.1试验设备与试验人员</w:t>
      </w:r>
    </w:p>
    <w:bookmarkEnd w:id="2469"/>
    <w:bookmarkEnd w:id="2470"/>
    <w:bookmarkEnd w:id="2471"/>
    <w:bookmarkEnd w:id="2472"/>
    <w:bookmarkEnd w:id="2473"/>
    <w:bookmarkEnd w:id="2474"/>
    <w:bookmarkEnd w:id="2475"/>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9</w:t>
      </w:r>
      <w:bookmarkStart w:id="2476" w:name="_Toc303539141"/>
      <w:bookmarkStart w:id="2477" w:name="_Toc312678023"/>
      <w:bookmarkStart w:id="2478" w:name="_Toc297123535"/>
      <w:bookmarkStart w:id="2479" w:name="_Toc312677497"/>
      <w:bookmarkStart w:id="2480" w:name="_Toc297216194"/>
      <w:bookmarkStart w:id="2481" w:name="_Toc300934984"/>
      <w:bookmarkStart w:id="2482" w:name="_Toc304295561"/>
      <w:bookmarkStart w:id="2483" w:name="_Toc318581174"/>
      <w:r>
        <w:rPr>
          <w:rFonts w:ascii="宋体" w:hAnsi="宋体" w:cs="宋体" w:hint="eastAsia"/>
          <w:color w:val="000000"/>
          <w:sz w:val="24"/>
          <w:szCs w:val="24"/>
        </w:rPr>
        <w:t>.1.2 试验设备</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施工现场需要配置的试验场所：</w:t>
      </w:r>
      <w:bookmarkStart w:id="2484" w:name="_Toc312677498"/>
      <w:bookmarkStart w:id="2485" w:name="_Toc297216195"/>
      <w:bookmarkStart w:id="2486" w:name="_Toc300934985"/>
      <w:bookmarkStart w:id="2487" w:name="_Toc297123536"/>
      <w:bookmarkStart w:id="2488" w:name="_Toc303539142"/>
      <w:bookmarkStart w:id="2489" w:name="_Toc304295562"/>
      <w:bookmarkStart w:id="2490" w:name="_Toc312678024"/>
      <w:bookmarkEnd w:id="2476"/>
      <w:bookmarkEnd w:id="2477"/>
      <w:bookmarkEnd w:id="2478"/>
      <w:bookmarkEnd w:id="2479"/>
      <w:bookmarkEnd w:id="2480"/>
      <w:bookmarkEnd w:id="2481"/>
      <w:bookmarkEnd w:id="2482"/>
      <w:r>
        <w:rPr>
          <w:rFonts w:ascii="宋体" w:hAnsi="宋体" w:cs="宋体" w:hint="eastAsia"/>
          <w:color w:val="000000"/>
          <w:sz w:val="24"/>
          <w:szCs w:val="24"/>
        </w:rPr>
        <w:t xml:space="preserve">。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施工现场需要配备的试验设备：。</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施工现场需要具备的其他试验条件：。</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491" w:name="_Toc32411"/>
      <w:bookmarkStart w:id="2492" w:name="_Toc21768"/>
      <w:bookmarkStart w:id="2493" w:name="_Toc30070"/>
      <w:bookmarkStart w:id="2494" w:name="_Toc16949"/>
      <w:bookmarkStart w:id="2495" w:name="_Toc22481"/>
      <w:bookmarkStart w:id="2496" w:name="_Toc21382"/>
      <w:bookmarkStart w:id="2497" w:name="_Toc5552"/>
      <w:bookmarkStart w:id="2498" w:name="_Toc29931"/>
      <w:bookmarkStart w:id="2499" w:name="_Toc14117"/>
      <w:bookmarkStart w:id="2500" w:name="_Toc26205"/>
      <w:r>
        <w:rPr>
          <w:rFonts w:ascii="宋体" w:hAnsi="宋体" w:cs="宋体" w:hint="eastAsia"/>
          <w:color w:val="000000"/>
          <w:sz w:val="24"/>
          <w:szCs w:val="24"/>
        </w:rPr>
        <w:t>9.4 现场工艺试验</w:t>
      </w:r>
      <w:bookmarkEnd w:id="2491"/>
      <w:bookmarkEnd w:id="2492"/>
      <w:bookmarkEnd w:id="2493"/>
      <w:bookmarkEnd w:id="2494"/>
      <w:bookmarkEnd w:id="2495"/>
      <w:bookmarkEnd w:id="2496"/>
      <w:bookmarkEnd w:id="2497"/>
      <w:bookmarkEnd w:id="2498"/>
      <w:bookmarkEnd w:id="2499"/>
      <w:bookmarkEnd w:id="250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现场工艺试验的有关约定：。</w:t>
      </w:r>
      <w:bookmarkStart w:id="2501" w:name="_Toc351203642"/>
      <w:bookmarkEnd w:id="2483"/>
      <w:bookmarkEnd w:id="2484"/>
      <w:bookmarkEnd w:id="2485"/>
      <w:bookmarkEnd w:id="2486"/>
      <w:bookmarkEnd w:id="2487"/>
      <w:bookmarkEnd w:id="2488"/>
      <w:bookmarkEnd w:id="2489"/>
      <w:bookmarkEnd w:id="249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bookmarkStart w:id="2502" w:name="_Toc292559398"/>
      <w:bookmarkStart w:id="2503" w:name="_Toc296891021"/>
      <w:bookmarkStart w:id="2504" w:name="_Toc292559903"/>
      <w:bookmarkStart w:id="2505" w:name="_Toc297216199"/>
      <w:bookmarkStart w:id="2506" w:name="_Toc303539146"/>
      <w:bookmarkStart w:id="2507" w:name="_Toc296944532"/>
      <w:bookmarkStart w:id="2508" w:name="_Toc296347192"/>
      <w:bookmarkStart w:id="2509" w:name="_Toc297048379"/>
      <w:bookmarkStart w:id="2510" w:name="_Toc296346694"/>
      <w:bookmarkStart w:id="2511" w:name="_Toc300934989"/>
      <w:bookmarkStart w:id="2512" w:name="_Toc296891233"/>
      <w:bookmarkStart w:id="2513" w:name="_Toc297120493"/>
      <w:bookmarkStart w:id="2514" w:name="_Toc296503193"/>
      <w:bookmarkStart w:id="2515" w:name="_Toc304295566"/>
      <w:bookmarkStart w:id="2516" w:name="_Toc297123540"/>
      <w:bookmarkStart w:id="2517" w:name="_Toc312677499"/>
      <w:bookmarkStart w:id="2518" w:name="_Toc312678025"/>
      <w:bookmarkStart w:id="2519" w:name="_Toc267251440"/>
      <w:bookmarkStart w:id="2520" w:name="_Toc267251439"/>
      <w:bookmarkStart w:id="2521" w:name="_Toc267251441"/>
      <w:bookmarkStart w:id="2522" w:name="_Toc267251435"/>
      <w:bookmarkStart w:id="2523" w:name="_Toc267251433"/>
      <w:bookmarkStart w:id="2524" w:name="_Toc267251437"/>
      <w:bookmarkStart w:id="2525" w:name="_Toc267251442"/>
      <w:bookmarkEnd w:id="2457"/>
      <w:bookmarkEnd w:id="2458"/>
      <w:bookmarkEnd w:id="2459"/>
      <w:bookmarkEnd w:id="2460"/>
      <w:bookmarkEnd w:id="2461"/>
      <w:bookmarkEnd w:id="2462"/>
      <w:bookmarkEnd w:id="2463"/>
      <w:bookmarkEnd w:id="2464"/>
      <w:bookmarkEnd w:id="2465"/>
      <w:bookmarkEnd w:id="2466"/>
      <w:bookmarkEnd w:id="2467"/>
      <w:bookmarkEnd w:id="2468"/>
      <w:r>
        <w:rPr>
          <w:rFonts w:ascii="宋体" w:hAnsi="宋体" w:cs="宋体" w:hint="eastAsia"/>
          <w:color w:val="000000"/>
          <w:sz w:val="24"/>
          <w:szCs w:val="24"/>
        </w:rPr>
        <w:t>0. 变更</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p>
    <w:bookmarkEnd w:id="2517"/>
    <w:bookmarkEnd w:id="2518"/>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bookmarkStart w:id="2526" w:name="_Toc297120494"/>
      <w:bookmarkStart w:id="2527" w:name="_Toc312678026"/>
      <w:bookmarkStart w:id="2528" w:name="_Toc312677500"/>
      <w:bookmarkStart w:id="2529" w:name="_Toc296503194"/>
      <w:bookmarkStart w:id="2530" w:name="_Toc296347193"/>
      <w:bookmarkStart w:id="2531" w:name="_Toc297123541"/>
      <w:bookmarkStart w:id="2532" w:name="_Toc296944533"/>
      <w:bookmarkStart w:id="2533" w:name="_Toc300934990"/>
      <w:bookmarkStart w:id="2534" w:name="_Toc296891022"/>
      <w:bookmarkStart w:id="2535" w:name="_Toc297216200"/>
      <w:bookmarkStart w:id="2536" w:name="_Toc297048380"/>
      <w:bookmarkStart w:id="2537" w:name="_Toc296346695"/>
      <w:bookmarkStart w:id="2538" w:name="_Toc292559399"/>
      <w:bookmarkStart w:id="2539" w:name="_Toc292559904"/>
      <w:bookmarkStart w:id="2540" w:name="_Toc296891234"/>
      <w:bookmarkStart w:id="2541" w:name="_Toc304295567"/>
      <w:bookmarkStart w:id="2542" w:name="_Toc303539147"/>
      <w:r>
        <w:rPr>
          <w:rFonts w:ascii="宋体" w:hAnsi="宋体" w:cs="宋体" w:hint="eastAsia"/>
          <w:color w:val="000000"/>
          <w:sz w:val="24"/>
          <w:szCs w:val="24"/>
        </w:rPr>
        <w:t>0.1变更的范围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关于变更的范围的约定：</w:t>
      </w:r>
      <w:r>
        <w:rPr>
          <w:rFonts w:ascii="宋体" w:hAnsi="宋体" w:cs="宋体" w:hint="eastAsia"/>
          <w:color w:val="000000"/>
          <w:sz w:val="24"/>
          <w:szCs w:val="24"/>
          <w:u w:val="single"/>
          <w:lang w:val="zh-CN"/>
        </w:rPr>
        <w:t>超出发包人提供的施工图及工程量清单以外的内容</w:t>
      </w:r>
      <w:r>
        <w:rPr>
          <w:rFonts w:ascii="宋体" w:hAnsi="宋体" w:cs="宋体" w:hint="eastAsia"/>
          <w:color w:val="000000"/>
          <w:sz w:val="24"/>
          <w:szCs w:val="24"/>
        </w:rPr>
        <w:t>。</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543" w:name="_Toc26815"/>
      <w:bookmarkStart w:id="2544" w:name="_Toc16638"/>
      <w:bookmarkStart w:id="2545" w:name="_Toc14433"/>
      <w:bookmarkStart w:id="2546" w:name="_Toc26796"/>
      <w:bookmarkStart w:id="2547" w:name="_Toc29222"/>
      <w:bookmarkStart w:id="2548" w:name="_Toc16887"/>
      <w:bookmarkStart w:id="2549" w:name="_Toc21115"/>
      <w:bookmarkStart w:id="2550" w:name="_Toc26467"/>
      <w:bookmarkStart w:id="2551" w:name="_Toc15439"/>
      <w:bookmarkStart w:id="2552" w:name="_Toc1543"/>
      <w:r>
        <w:rPr>
          <w:rFonts w:ascii="宋体" w:hAnsi="宋体" w:cs="宋体" w:hint="eastAsia"/>
          <w:color w:val="000000"/>
          <w:sz w:val="24"/>
          <w:szCs w:val="24"/>
        </w:rPr>
        <w:t>10.4 变更估价</w:t>
      </w:r>
      <w:bookmarkEnd w:id="2543"/>
      <w:bookmarkEnd w:id="2544"/>
      <w:bookmarkEnd w:id="2545"/>
      <w:bookmarkEnd w:id="2546"/>
      <w:bookmarkEnd w:id="2547"/>
      <w:bookmarkEnd w:id="2548"/>
      <w:bookmarkEnd w:id="2549"/>
      <w:bookmarkEnd w:id="2550"/>
      <w:bookmarkEnd w:id="2551"/>
      <w:bookmarkEnd w:id="2552"/>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10.4.1 变更估价原则</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关于变更估价的约定: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bookmarkStart w:id="2553" w:name="_Toc303539150"/>
      <w:bookmarkStart w:id="2554" w:name="_Toc297120497"/>
      <w:bookmarkStart w:id="2555" w:name="_Toc296503197"/>
      <w:bookmarkStart w:id="2556" w:name="_Toc296891237"/>
      <w:bookmarkStart w:id="2557" w:name="_Toc292559402"/>
      <w:bookmarkStart w:id="2558" w:name="_Toc297048383"/>
      <w:bookmarkStart w:id="2559" w:name="_Toc296347196"/>
      <w:bookmarkStart w:id="2560" w:name="_Toc300934993"/>
      <w:bookmarkStart w:id="2561" w:name="_Toc292559907"/>
      <w:bookmarkStart w:id="2562" w:name="_Toc296346698"/>
      <w:bookmarkStart w:id="2563" w:name="_Toc296944536"/>
      <w:bookmarkStart w:id="2564" w:name="_Toc296891025"/>
      <w:bookmarkStart w:id="2565" w:name="_Toc297216203"/>
      <w:bookmarkStart w:id="2566" w:name="_Toc297123544"/>
      <w:bookmarkStart w:id="2567" w:name="_Toc304295570"/>
      <w:bookmarkStart w:id="2568" w:name="_Toc312678029"/>
      <w:bookmarkStart w:id="2569" w:name="_Toc312677503"/>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r>
        <w:rPr>
          <w:rFonts w:ascii="宋体" w:hAnsi="宋体" w:cs="宋体" w:hint="eastAsia"/>
          <w:color w:val="000000"/>
          <w:sz w:val="24"/>
          <w:szCs w:val="24"/>
        </w:rPr>
        <w:t>0.5承</w:t>
      </w:r>
      <w:bookmarkStart w:id="2570" w:name="_Toc300934994"/>
      <w:bookmarkStart w:id="2571" w:name="_Toc297120503"/>
      <w:bookmarkStart w:id="2572" w:name="_Toc297048389"/>
      <w:bookmarkStart w:id="2573" w:name="_Toc296347202"/>
      <w:bookmarkStart w:id="2574" w:name="_Toc292559913"/>
      <w:bookmarkStart w:id="2575" w:name="_Toc296944542"/>
      <w:bookmarkStart w:id="2576" w:name="_Toc296891031"/>
      <w:bookmarkStart w:id="2577" w:name="_Toc292559408"/>
      <w:bookmarkStart w:id="2578" w:name="_Toc303539151"/>
      <w:bookmarkStart w:id="2579" w:name="_Toc296346704"/>
      <w:bookmarkStart w:id="2580" w:name="_Toc296891243"/>
      <w:bookmarkStart w:id="2581" w:name="_Toc297216204"/>
      <w:bookmarkStart w:id="2582" w:name="_Toc296503203"/>
      <w:bookmarkStart w:id="2583" w:name="_Toc297123545"/>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r>
        <w:rPr>
          <w:rFonts w:ascii="宋体" w:hAnsi="宋体" w:cs="宋体" w:hint="eastAsia"/>
          <w:color w:val="000000"/>
          <w:sz w:val="24"/>
          <w:szCs w:val="24"/>
        </w:rPr>
        <w:t>包人的合理化建议</w:t>
      </w:r>
    </w:p>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监理人审查承包人合理化建议的期限：。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lastRenderedPageBreak/>
        <w:t>发包人审批承包人合理化建议的期限：。</w:t>
      </w:r>
    </w:p>
    <w:p w:rsidR="00272E5B" w:rsidRDefault="003F616A" w:rsidP="008B4D96">
      <w:pPr>
        <w:spacing w:line="370" w:lineRule="exact"/>
        <w:ind w:left="557" w:hangingChars="232" w:hanging="557"/>
        <w:jc w:val="left"/>
        <w:rPr>
          <w:rFonts w:ascii="宋体" w:hAnsi="宋体" w:cs="宋体"/>
          <w:color w:val="000000"/>
          <w:sz w:val="24"/>
          <w:szCs w:val="24"/>
          <w:u w:val="single"/>
        </w:rPr>
      </w:pPr>
      <w:r>
        <w:rPr>
          <w:rFonts w:ascii="宋体" w:hAnsi="宋体" w:cs="宋体" w:hint="eastAsia"/>
          <w:color w:val="000000"/>
          <w:sz w:val="24"/>
          <w:szCs w:val="24"/>
        </w:rPr>
        <w:t>承</w:t>
      </w:r>
      <w:bookmarkStart w:id="2584" w:name="_Toc297123546"/>
      <w:bookmarkStart w:id="2585" w:name="_Toc300934995"/>
      <w:bookmarkStart w:id="2586" w:name="_Toc296346705"/>
      <w:bookmarkStart w:id="2587" w:name="_Toc303539152"/>
      <w:bookmarkStart w:id="2588" w:name="_Toc297048390"/>
      <w:bookmarkStart w:id="2589" w:name="_Toc297120504"/>
      <w:bookmarkStart w:id="2590" w:name="_Toc296891032"/>
      <w:bookmarkStart w:id="2591" w:name="_Toc296503204"/>
      <w:bookmarkStart w:id="2592" w:name="_Toc296891244"/>
      <w:bookmarkStart w:id="2593" w:name="_Toc292559409"/>
      <w:bookmarkStart w:id="2594" w:name="_Toc312678030"/>
      <w:bookmarkStart w:id="2595" w:name="_Toc312677504"/>
      <w:bookmarkStart w:id="2596" w:name="_Toc296347203"/>
      <w:bookmarkStart w:id="2597" w:name="_Toc297216205"/>
      <w:bookmarkStart w:id="2598" w:name="_Toc296944543"/>
      <w:bookmarkStart w:id="2599" w:name="_Toc292559914"/>
      <w:bookmarkStart w:id="2600" w:name="_Toc318581175"/>
      <w:bookmarkStart w:id="2601" w:name="_Toc304295571"/>
      <w:r>
        <w:rPr>
          <w:rFonts w:ascii="宋体" w:hAnsi="宋体" w:cs="宋体" w:hint="eastAsia"/>
          <w:color w:val="000000"/>
          <w:sz w:val="24"/>
          <w:szCs w:val="24"/>
        </w:rPr>
        <w:t>包人提出的合理化建议降低了合同价格或者提高了工程经济效益的奖励的方法和金额为。</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602" w:name="_Toc3830"/>
      <w:bookmarkStart w:id="2603" w:name="_Toc20662"/>
      <w:bookmarkStart w:id="2604" w:name="_Toc22295"/>
      <w:bookmarkStart w:id="2605" w:name="_Toc14583"/>
      <w:bookmarkStart w:id="2606" w:name="_Toc5259"/>
      <w:bookmarkStart w:id="2607" w:name="_Toc11876"/>
      <w:bookmarkStart w:id="2608" w:name="_Toc10713"/>
      <w:bookmarkStart w:id="2609" w:name="_Toc30802"/>
      <w:bookmarkStart w:id="2610" w:name="_Toc22918"/>
      <w:bookmarkStart w:id="2611" w:name="_Toc20750"/>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r>
        <w:rPr>
          <w:rFonts w:ascii="宋体" w:hAnsi="宋体" w:cs="宋体" w:hint="eastAsia"/>
          <w:color w:val="000000"/>
          <w:sz w:val="24"/>
          <w:szCs w:val="24"/>
        </w:rPr>
        <w:t>1</w:t>
      </w:r>
      <w:bookmarkStart w:id="2612" w:name="_Toc297048385"/>
      <w:bookmarkStart w:id="2613" w:name="_Toc297216207"/>
      <w:bookmarkStart w:id="2614" w:name="_Toc296346700"/>
      <w:bookmarkStart w:id="2615" w:name="_Toc312678033"/>
      <w:bookmarkStart w:id="2616" w:name="_Toc296891027"/>
      <w:bookmarkStart w:id="2617" w:name="_Toc300934997"/>
      <w:bookmarkStart w:id="2618" w:name="_Toc292559909"/>
      <w:bookmarkStart w:id="2619" w:name="_Toc296891239"/>
      <w:bookmarkStart w:id="2620" w:name="_Toc312677507"/>
      <w:bookmarkStart w:id="2621" w:name="_Toc296347198"/>
      <w:bookmarkStart w:id="2622" w:name="_Toc303539154"/>
      <w:bookmarkStart w:id="2623" w:name="_Toc296944538"/>
      <w:bookmarkStart w:id="2624" w:name="_Toc296503199"/>
      <w:bookmarkStart w:id="2625" w:name="_Toc304295574"/>
      <w:bookmarkStart w:id="2626" w:name="_Toc297123548"/>
      <w:bookmarkStart w:id="2627" w:name="_Toc297120499"/>
      <w:bookmarkStart w:id="2628" w:name="_Toc292559404"/>
      <w:r>
        <w:rPr>
          <w:rFonts w:ascii="宋体" w:hAnsi="宋体" w:cs="宋体" w:hint="eastAsia"/>
          <w:color w:val="000000"/>
          <w:sz w:val="24"/>
          <w:szCs w:val="24"/>
        </w:rPr>
        <w:t>0.7 暂估价</w:t>
      </w:r>
      <w:bookmarkEnd w:id="2602"/>
      <w:bookmarkEnd w:id="2603"/>
      <w:bookmarkEnd w:id="2604"/>
      <w:bookmarkEnd w:id="2605"/>
      <w:bookmarkEnd w:id="2606"/>
      <w:bookmarkEnd w:id="2607"/>
      <w:bookmarkEnd w:id="2608"/>
      <w:bookmarkEnd w:id="2609"/>
      <w:bookmarkEnd w:id="2610"/>
      <w:bookmarkEnd w:id="2611"/>
    </w:p>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暂</w:t>
      </w:r>
      <w:bookmarkStart w:id="2629" w:name="_Toc312678034"/>
      <w:bookmarkStart w:id="2630" w:name="_Toc318581176"/>
      <w:bookmarkStart w:id="2631" w:name="_Toc312677508"/>
      <w:r>
        <w:rPr>
          <w:rFonts w:ascii="宋体" w:hAnsi="宋体" w:cs="宋体" w:hint="eastAsia"/>
          <w:color w:val="000000"/>
          <w:sz w:val="24"/>
          <w:szCs w:val="24"/>
        </w:rPr>
        <w:t>估价材料和工程设备的明细详见附件11：《暂估价一览表》。</w:t>
      </w:r>
    </w:p>
    <w:bookmarkEnd w:id="2629"/>
    <w:bookmarkEnd w:id="2630"/>
    <w:bookmarkEnd w:id="2631"/>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bookmarkStart w:id="2632" w:name="_Toc312678035"/>
      <w:bookmarkStart w:id="2633" w:name="_Toc318581177"/>
      <w:bookmarkStart w:id="2634" w:name="_Toc312677509"/>
      <w:r>
        <w:rPr>
          <w:rFonts w:ascii="宋体" w:hAnsi="宋体" w:cs="宋体" w:hint="eastAsia"/>
          <w:color w:val="000000"/>
          <w:sz w:val="24"/>
          <w:szCs w:val="24"/>
        </w:rPr>
        <w:t>0.7.1 依法必须招标的暂估价项目</w:t>
      </w:r>
    </w:p>
    <w:bookmarkEnd w:id="2632"/>
    <w:bookmarkEnd w:id="2633"/>
    <w:bookmarkEnd w:id="2634"/>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对于依法必须招标的暂估价项目的确认和批准采取第种方式确定。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10.7.2 不属于依法必须招标的暂估价项目</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对于不属于依法必须招标的暂估价项目的确认和批准采取第 种方式确定。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第3种方式：承包人直接实施的暂估价项目</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承包人直接实施的暂估价项目的约定：。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10.8 暂列金额</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合同当事人关于暂列金额使用的约定：。</w:t>
      </w:r>
      <w:bookmarkStart w:id="2635" w:name="_Toc351203643"/>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11. 价格调整</w:t>
      </w:r>
      <w:bookmarkEnd w:id="2635"/>
    </w:p>
    <w:p w:rsidR="00272E5B" w:rsidRDefault="003F616A" w:rsidP="008B4D96">
      <w:pPr>
        <w:spacing w:line="370" w:lineRule="exact"/>
        <w:ind w:left="557" w:hangingChars="232" w:hanging="557"/>
        <w:rPr>
          <w:rFonts w:ascii="宋体" w:hAnsi="宋体" w:cs="宋体"/>
          <w:color w:val="000000"/>
          <w:sz w:val="24"/>
          <w:szCs w:val="24"/>
        </w:rPr>
      </w:pPr>
      <w:bookmarkStart w:id="2636" w:name="_Toc296891241"/>
      <w:bookmarkStart w:id="2637" w:name="_Toc300935000"/>
      <w:bookmarkStart w:id="2638" w:name="_Toc297123550"/>
      <w:bookmarkStart w:id="2639" w:name="_Toc297120501"/>
      <w:bookmarkStart w:id="2640" w:name="_Toc296944540"/>
      <w:bookmarkStart w:id="2641" w:name="_Toc297048387"/>
      <w:bookmarkStart w:id="2642" w:name="_Toc296503201"/>
      <w:bookmarkStart w:id="2643" w:name="_Toc297216209"/>
      <w:bookmarkStart w:id="2644" w:name="_Toc312678039"/>
      <w:bookmarkStart w:id="2645" w:name="_Toc296347200"/>
      <w:bookmarkStart w:id="2646" w:name="_Toc304295577"/>
      <w:bookmarkStart w:id="2647" w:name="_Toc303539157"/>
      <w:bookmarkStart w:id="2648" w:name="_Toc296346702"/>
      <w:bookmarkStart w:id="2649" w:name="_Toc292559406"/>
      <w:bookmarkStart w:id="2650" w:name="_Toc292559911"/>
      <w:bookmarkStart w:id="2651" w:name="_Toc296891029"/>
      <w:r>
        <w:rPr>
          <w:rFonts w:ascii="宋体" w:hAnsi="宋体" w:cs="宋体" w:hint="eastAsia"/>
          <w:color w:val="000000"/>
          <w:sz w:val="24"/>
          <w:szCs w:val="24"/>
        </w:rPr>
        <w:t>11.1 市场价格波动引起的调整</w:t>
      </w:r>
    </w:p>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市场价格波动是否调整合同价格的约定：</w:t>
      </w:r>
      <w:r>
        <w:rPr>
          <w:rFonts w:ascii="宋体" w:hAnsi="宋体" w:cs="宋体" w:hint="eastAsia"/>
          <w:color w:val="000000"/>
          <w:sz w:val="24"/>
          <w:szCs w:val="24"/>
          <w:u w:val="single"/>
        </w:rPr>
        <w:t xml:space="preserve">不调整, </w:t>
      </w:r>
      <w:r>
        <w:rPr>
          <w:rFonts w:ascii="宋体" w:hAnsi="宋体" w:cs="宋体" w:hint="eastAsia"/>
          <w:color w:val="000000"/>
          <w:sz w:val="24"/>
          <w:szCs w:val="24"/>
          <w:u w:val="single"/>
          <w:lang w:val="zh-CN"/>
        </w:rPr>
        <w:t>政策性变动除外</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因市场价格波动调整合同价格，采用以下第</w:t>
      </w:r>
      <w:r>
        <w:rPr>
          <w:rFonts w:ascii="宋体" w:hAnsi="宋体" w:cs="宋体" w:hint="eastAsia"/>
          <w:color w:val="000000"/>
          <w:sz w:val="24"/>
          <w:szCs w:val="24"/>
          <w:u w:val="single"/>
        </w:rPr>
        <w:t xml:space="preserve">  ∕  </w:t>
      </w:r>
      <w:r>
        <w:rPr>
          <w:rFonts w:ascii="宋体" w:hAnsi="宋体" w:cs="宋体" w:hint="eastAsia"/>
          <w:color w:val="000000"/>
          <w:sz w:val="24"/>
          <w:szCs w:val="24"/>
        </w:rPr>
        <w:t>种方式对合同价格进行调整：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第1种方式：采用价格指数进行价格调整。</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 xml:space="preserve">关于各可调因子、定值和变值权重，以及基本价格指数及其来源的约定：；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第2种方式：采用造价信息进行价格调整。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（2）关于基准价格的约定：。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专用合同条款①承包人在已标价工程量清单或预算书中载明的材料单价低于基准价格的：专用</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合同条款合同履行期间材料单价涨幅以基准价格为基础超过%时，或材料单价跌幅以已标价</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工程量清单或预算书中载明材料单价为基础超过%时，其超过部分据实调整。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②承包人在已标价工程量清单或预算书中载明的材料单价高于基准价格的：专用合同条款合同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履行期间材料单价跌幅以基准价格为基础超过%时，材料单价涨幅以已标价工程量清单或预</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算书中载明材料单价为基础超过%时，其超过部分据实调整。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③承包人在已标价工程量清单或预算书中载明的材料单价等于基准单价的：专用合同条款合同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履行期间材料单价涨跌幅以基准单价为基础超过±%时，其超过部分据实调整。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第3种方式：其他价格调整方式：。</w:t>
      </w:r>
      <w:bookmarkStart w:id="2652" w:name="_Toc296944544"/>
      <w:bookmarkStart w:id="2653" w:name="_Toc292559915"/>
      <w:bookmarkStart w:id="2654" w:name="_Toc297120505"/>
      <w:bookmarkStart w:id="2655" w:name="_Toc296346706"/>
      <w:bookmarkStart w:id="2656" w:name="_Toc296891033"/>
      <w:bookmarkStart w:id="2657" w:name="_Toc297048391"/>
      <w:bookmarkStart w:id="2658" w:name="_Toc296891245"/>
      <w:bookmarkStart w:id="2659" w:name="_Toc296347204"/>
      <w:bookmarkStart w:id="2660" w:name="_Toc292559410"/>
      <w:bookmarkStart w:id="2661" w:name="_Toc296503205"/>
      <w:bookmarkStart w:id="2662" w:name="_Toc351203644"/>
      <w:bookmarkStart w:id="2663" w:name="_Toc300935002"/>
      <w:bookmarkStart w:id="2664" w:name="_Toc297216211"/>
      <w:bookmarkStart w:id="2665" w:name="_Toc297123552"/>
      <w:bookmarkStart w:id="2666" w:name="_Toc304295579"/>
      <w:bookmarkStart w:id="2667" w:name="_Toc312678040"/>
      <w:bookmarkStart w:id="2668" w:name="_Toc303539159"/>
      <w:bookmarkEnd w:id="2519"/>
      <w:bookmarkEnd w:id="2520"/>
      <w:bookmarkEnd w:id="2521"/>
      <w:bookmarkEnd w:id="2522"/>
      <w:bookmarkEnd w:id="2523"/>
      <w:bookmarkEnd w:id="252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12. </w:t>
      </w:r>
      <w:bookmarkEnd w:id="2652"/>
      <w:bookmarkEnd w:id="2653"/>
      <w:bookmarkEnd w:id="2654"/>
      <w:bookmarkEnd w:id="2655"/>
      <w:bookmarkEnd w:id="2656"/>
      <w:bookmarkEnd w:id="2657"/>
      <w:bookmarkEnd w:id="2658"/>
      <w:bookmarkEnd w:id="2659"/>
      <w:bookmarkEnd w:id="2660"/>
      <w:bookmarkEnd w:id="2661"/>
      <w:r>
        <w:rPr>
          <w:rFonts w:ascii="宋体" w:hAnsi="宋体" w:cs="宋体" w:hint="eastAsia"/>
          <w:color w:val="000000"/>
          <w:sz w:val="24"/>
          <w:szCs w:val="24"/>
        </w:rPr>
        <w:t>合同价格、计量与支付</w:t>
      </w:r>
      <w:bookmarkEnd w:id="2662"/>
    </w:p>
    <w:p w:rsidR="00272E5B" w:rsidRDefault="003F616A" w:rsidP="008B4D96">
      <w:pPr>
        <w:spacing w:line="370" w:lineRule="exact"/>
        <w:ind w:left="557" w:hangingChars="232" w:hanging="557"/>
        <w:rPr>
          <w:rFonts w:ascii="宋体" w:hAnsi="宋体" w:cs="宋体"/>
          <w:color w:val="000000"/>
          <w:sz w:val="24"/>
          <w:szCs w:val="24"/>
        </w:rPr>
      </w:pPr>
      <w:bookmarkStart w:id="2669" w:name="_Toc292559916"/>
      <w:bookmarkStart w:id="2670" w:name="_Toc292559411"/>
      <w:bookmarkStart w:id="2671" w:name="_Toc267251461"/>
      <w:bookmarkStart w:id="2672" w:name="_Toc296891034"/>
      <w:bookmarkStart w:id="2673" w:name="_Toc296346707"/>
      <w:bookmarkStart w:id="2674" w:name="_Toc297120506"/>
      <w:bookmarkStart w:id="2675" w:name="_Toc296891246"/>
      <w:bookmarkStart w:id="2676" w:name="_Toc296347205"/>
      <w:bookmarkStart w:id="2677" w:name="_Toc296944545"/>
      <w:bookmarkStart w:id="2678" w:name="_Toc296503206"/>
      <w:bookmarkStart w:id="2679" w:name="_Toc297048392"/>
      <w:bookmarkStart w:id="2680" w:name="_Toc300935003"/>
      <w:bookmarkStart w:id="2681" w:name="_Toc297216212"/>
      <w:bookmarkStart w:id="2682" w:name="_Toc304295580"/>
      <w:bookmarkStart w:id="2683" w:name="_Toc303539160"/>
      <w:bookmarkStart w:id="2684" w:name="_Toc312678041"/>
      <w:bookmarkStart w:id="2685" w:name="_Toc297123553"/>
      <w:bookmarkEnd w:id="2663"/>
      <w:bookmarkEnd w:id="2664"/>
      <w:bookmarkEnd w:id="2665"/>
      <w:bookmarkEnd w:id="2666"/>
      <w:bookmarkEnd w:id="2667"/>
      <w:bookmarkEnd w:id="2668"/>
      <w:r>
        <w:rPr>
          <w:rFonts w:ascii="宋体" w:hAnsi="宋体" w:cs="宋体" w:hint="eastAsia"/>
          <w:color w:val="000000"/>
          <w:sz w:val="24"/>
          <w:szCs w:val="24"/>
        </w:rPr>
        <w:t>12.1 合</w:t>
      </w:r>
      <w:bookmarkEnd w:id="2669"/>
      <w:bookmarkEnd w:id="2670"/>
      <w:bookmarkEnd w:id="2671"/>
      <w:r>
        <w:rPr>
          <w:rFonts w:ascii="宋体" w:hAnsi="宋体" w:cs="宋体" w:hint="eastAsia"/>
          <w:color w:val="000000"/>
          <w:sz w:val="24"/>
          <w:szCs w:val="24"/>
        </w:rPr>
        <w:t>同价</w:t>
      </w:r>
      <w:bookmarkEnd w:id="2672"/>
      <w:bookmarkEnd w:id="2673"/>
      <w:bookmarkEnd w:id="2674"/>
      <w:bookmarkEnd w:id="2675"/>
      <w:bookmarkEnd w:id="2676"/>
      <w:bookmarkEnd w:id="2677"/>
      <w:bookmarkEnd w:id="2678"/>
      <w:bookmarkEnd w:id="2679"/>
      <w:r>
        <w:rPr>
          <w:rFonts w:ascii="宋体" w:hAnsi="宋体" w:cs="宋体" w:hint="eastAsia"/>
          <w:color w:val="000000"/>
          <w:sz w:val="24"/>
          <w:szCs w:val="24"/>
        </w:rPr>
        <w:t>格形式</w:t>
      </w:r>
    </w:p>
    <w:bookmarkEnd w:id="2680"/>
    <w:bookmarkEnd w:id="2681"/>
    <w:bookmarkEnd w:id="2682"/>
    <w:bookmarkEnd w:id="2683"/>
    <w:bookmarkEnd w:id="2684"/>
    <w:bookmarkEnd w:id="2685"/>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1、单价合同。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综合单价包含的风险范围：</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风险费用的计算方法：</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风险范围以外合同价格的调整方法：</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2、总价合同。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总价包含的风险范围：。</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风险费用的计算方法：。</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风险范围以外合同价格的调整方法：。</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3、其他价格方式：。</w:t>
      </w:r>
    </w:p>
    <w:p w:rsidR="00272E5B" w:rsidRDefault="003F616A" w:rsidP="008B4D96">
      <w:pPr>
        <w:spacing w:line="370" w:lineRule="exact"/>
        <w:ind w:left="557" w:hangingChars="232" w:hanging="557"/>
        <w:rPr>
          <w:rFonts w:ascii="宋体" w:hAnsi="宋体" w:cs="宋体"/>
          <w:color w:val="000000"/>
          <w:sz w:val="24"/>
          <w:szCs w:val="24"/>
        </w:rPr>
      </w:pPr>
      <w:bookmarkStart w:id="2686" w:name="_Toc304295581"/>
      <w:bookmarkStart w:id="2687" w:name="_Toc297216213"/>
      <w:bookmarkStart w:id="2688" w:name="_Toc312678042"/>
      <w:bookmarkStart w:id="2689" w:name="_Toc303539161"/>
      <w:bookmarkStart w:id="2690" w:name="_Toc300935004"/>
      <w:bookmarkStart w:id="2691" w:name="_Toc297123554"/>
      <w:bookmarkStart w:id="2692" w:name="_Toc292559917"/>
      <w:bookmarkStart w:id="2693" w:name="_Toc297048393"/>
      <w:bookmarkStart w:id="2694" w:name="_Toc296891035"/>
      <w:bookmarkStart w:id="2695" w:name="_Toc297120507"/>
      <w:bookmarkStart w:id="2696" w:name="_Toc296346708"/>
      <w:bookmarkStart w:id="2697" w:name="_Toc296891247"/>
      <w:bookmarkStart w:id="2698" w:name="_Toc296503207"/>
      <w:bookmarkStart w:id="2699" w:name="_Toc296944546"/>
      <w:bookmarkStart w:id="2700" w:name="_Toc296347206"/>
      <w:bookmarkStart w:id="2701" w:name="_Toc292559412"/>
      <w:r>
        <w:rPr>
          <w:rFonts w:ascii="宋体" w:hAnsi="宋体" w:cs="宋体" w:hint="eastAsia"/>
          <w:color w:val="000000"/>
          <w:sz w:val="24"/>
          <w:szCs w:val="24"/>
        </w:rPr>
        <w:lastRenderedPageBreak/>
        <w:t>12.2 预付款</w:t>
      </w:r>
    </w:p>
    <w:bookmarkEnd w:id="2686"/>
    <w:bookmarkEnd w:id="2687"/>
    <w:bookmarkEnd w:id="2688"/>
    <w:bookmarkEnd w:id="2689"/>
    <w:bookmarkEnd w:id="2690"/>
    <w:bookmarkEnd w:id="2691"/>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12.2.1 预付款的支付</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预付款支付比例或金额：</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预付款支付期限：。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预付款扣回的方式：。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12.2.2 预付款担保</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承包人提交预付款担保的期限：。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预付款担保的形式为：。</w:t>
      </w:r>
    </w:p>
    <w:bookmarkEnd w:id="2692"/>
    <w:bookmarkEnd w:id="2693"/>
    <w:bookmarkEnd w:id="2694"/>
    <w:bookmarkEnd w:id="2695"/>
    <w:bookmarkEnd w:id="2696"/>
    <w:bookmarkEnd w:id="2697"/>
    <w:bookmarkEnd w:id="2698"/>
    <w:bookmarkEnd w:id="2699"/>
    <w:bookmarkEnd w:id="2700"/>
    <w:bookmarkEnd w:id="2701"/>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 计量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12.3.1 计量原则</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工程量计算规则：。</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12.3.2 计量周期</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关于计量周期的约定：。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12.3.3 单价合同的计量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关于单价合同计量的约定：。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12.3.4 总价合同的计量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关于总价合同计量的约定：</w:t>
      </w:r>
      <w:r>
        <w:rPr>
          <w:rFonts w:ascii="宋体" w:hAnsi="宋体" w:cs="宋体" w:hint="eastAsia"/>
          <w:color w:val="000000"/>
          <w:sz w:val="24"/>
          <w:szCs w:val="24"/>
          <w:u w:val="single"/>
          <w:lang w:val="zh-CN"/>
        </w:rPr>
        <w:t xml:space="preserve"> 执行通用条款</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12.3.5总价合同采用支付分解表计量支付的，是否适用第12.3.4 项〔总价合同的计量〕约定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进行计量：。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12.3.6 其他价格形式合同的计量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其他价格形式的计量方式和程序：。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12.4 工程进度款支付</w:t>
      </w:r>
    </w:p>
    <w:p w:rsidR="00272E5B" w:rsidRDefault="003F616A" w:rsidP="008B4D96">
      <w:pPr>
        <w:spacing w:line="370" w:lineRule="exact"/>
        <w:ind w:left="557" w:hangingChars="232" w:hanging="557"/>
        <w:rPr>
          <w:rFonts w:ascii="宋体" w:hAnsi="宋体" w:cs="宋体"/>
          <w:color w:val="000000"/>
          <w:sz w:val="24"/>
          <w:szCs w:val="24"/>
        </w:rPr>
      </w:pPr>
      <w:bookmarkStart w:id="2702" w:name="_Toc297120511"/>
      <w:bookmarkStart w:id="2703" w:name="_Toc296944550"/>
      <w:bookmarkStart w:id="2704" w:name="_Toc297123556"/>
      <w:bookmarkStart w:id="2705" w:name="_Toc292559921"/>
      <w:bookmarkStart w:id="2706" w:name="_Toc300935006"/>
      <w:bookmarkStart w:id="2707" w:name="_Toc296503211"/>
      <w:bookmarkStart w:id="2708" w:name="_Toc297216215"/>
      <w:bookmarkStart w:id="2709" w:name="_Toc292559416"/>
      <w:bookmarkStart w:id="2710" w:name="_Toc296891039"/>
      <w:bookmarkStart w:id="2711" w:name="_Toc296347210"/>
      <w:bookmarkStart w:id="2712" w:name="_Toc303539163"/>
      <w:bookmarkStart w:id="2713" w:name="_Toc296891251"/>
      <w:bookmarkStart w:id="2714" w:name="_Toc296346712"/>
      <w:bookmarkStart w:id="2715" w:name="_Toc297048397"/>
      <w:r>
        <w:rPr>
          <w:rFonts w:ascii="宋体" w:hAnsi="宋体" w:cs="宋体" w:hint="eastAsia"/>
          <w:color w:val="000000"/>
          <w:sz w:val="24"/>
          <w:szCs w:val="24"/>
        </w:rPr>
        <w:t>12.4.1 付款周期</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关于付款周期的约定：。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12.4.2 进度付款申请单的编制</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关于进度付款申请单编制的约定：。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Pr>
          <w:rFonts w:ascii="宋体" w:hAnsi="宋体" w:cs="宋体" w:hint="eastAsia"/>
          <w:color w:val="000000"/>
          <w:sz w:val="24"/>
          <w:szCs w:val="24"/>
        </w:rPr>
        <w:t>2.4.3 进度付款申请单的提交</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（1）单价合同进度付款申请单提交的约定：。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（2）总价合同进度付款申请单提交的约定：。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（3）其他价格形式合同进度付款申请单提交的约定：。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12.4.4 进度款审核和支付</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（1）监理人审查并报送发包人的期限：。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发包人完成审批并签发进度款支付证书的期限：。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（2）发包人支付进度款的期限：。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发包人逾期支付进度款的违约金的计算方式：。</w:t>
      </w:r>
    </w:p>
    <w:p w:rsidR="00272E5B" w:rsidRDefault="003F616A" w:rsidP="008B4D96">
      <w:pPr>
        <w:autoSpaceDE w:val="0"/>
        <w:autoSpaceDN w:val="0"/>
        <w:spacing w:line="370" w:lineRule="exact"/>
        <w:ind w:left="548" w:hangingChars="232" w:hanging="548"/>
        <w:rPr>
          <w:rFonts w:ascii="宋体" w:hAnsi="宋体" w:cs="宋体"/>
          <w:color w:val="000000"/>
          <w:sz w:val="24"/>
          <w:szCs w:val="24"/>
        </w:rPr>
      </w:pPr>
      <w:r>
        <w:rPr>
          <w:rFonts w:ascii="宋体" w:hAnsi="宋体" w:cs="宋体" w:hint="eastAsia"/>
          <w:color w:val="000000"/>
          <w:w w:val="99"/>
          <w:sz w:val="24"/>
          <w:szCs w:val="24"/>
        </w:rPr>
        <w:t>12.4.5</w:t>
      </w:r>
      <w:r>
        <w:rPr>
          <w:rFonts w:ascii="宋体" w:hAnsi="宋体" w:cs="宋体" w:hint="eastAsia"/>
          <w:bCs/>
          <w:snapToGrid w:val="0"/>
          <w:kern w:val="0"/>
          <w:sz w:val="24"/>
          <w:szCs w:val="24"/>
        </w:rPr>
        <w:t>合同签订后，按期施工，验收合格后，经审计后支付合同价款的100%.</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12.4.6 支付分解表的编制</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1、总价合同支付分解表的编制与审批：。</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2、单价合同的总价项目支付分解表的编制与审批：</w:t>
      </w:r>
      <w:r>
        <w:rPr>
          <w:rFonts w:ascii="宋体" w:hAnsi="宋体" w:cs="宋体" w:hint="eastAsia"/>
          <w:color w:val="000000"/>
          <w:sz w:val="24"/>
          <w:szCs w:val="24"/>
          <w:u w:val="single"/>
          <w:lang w:val="zh-CN"/>
        </w:rPr>
        <w:t>执行通用条款</w:t>
      </w:r>
      <w:r>
        <w:rPr>
          <w:rFonts w:ascii="宋体" w:hAnsi="宋体" w:cs="宋体" w:hint="eastAsia"/>
          <w:color w:val="000000"/>
          <w:sz w:val="24"/>
          <w:szCs w:val="24"/>
        </w:rPr>
        <w:t>。</w:t>
      </w:r>
      <w:bookmarkStart w:id="2716" w:name="_Toc351203645"/>
      <w:bookmarkStart w:id="2717" w:name="_Toc297120519"/>
      <w:bookmarkStart w:id="2718" w:name="_Toc297048405"/>
      <w:bookmarkStart w:id="2719" w:name="_Toc296944558"/>
      <w:bookmarkStart w:id="2720" w:name="_Toc297216223"/>
      <w:bookmarkStart w:id="2721" w:name="_Toc296503219"/>
      <w:bookmarkStart w:id="2722" w:name="_Toc304295593"/>
      <w:bookmarkStart w:id="2723" w:name="_Toc292559929"/>
      <w:bookmarkStart w:id="2724" w:name="_Toc296346720"/>
      <w:bookmarkStart w:id="2725" w:name="_Toc303539172"/>
      <w:bookmarkStart w:id="2726" w:name="_Toc292559424"/>
      <w:bookmarkStart w:id="2727" w:name="_Toc297123564"/>
      <w:bookmarkStart w:id="2728" w:name="_Toc312678053"/>
      <w:bookmarkStart w:id="2729" w:name="_Toc296891259"/>
      <w:bookmarkStart w:id="2730" w:name="_Toc300935015"/>
      <w:bookmarkStart w:id="2731" w:name="_Toc296891047"/>
      <w:bookmarkStart w:id="2732" w:name="_Toc296347218"/>
      <w:bookmarkEnd w:id="2525"/>
    </w:p>
    <w:p w:rsidR="00272E5B" w:rsidRDefault="00272E5B">
      <w:pPr>
        <w:pStyle w:val="23"/>
        <w:spacing w:line="370" w:lineRule="exact"/>
        <w:ind w:left="420" w:firstLine="480"/>
        <w:rPr>
          <w:rFonts w:ascii="宋体" w:hAnsi="宋体" w:cs="宋体"/>
          <w:sz w:val="24"/>
          <w:szCs w:val="24"/>
        </w:rPr>
      </w:pPr>
    </w:p>
    <w:p w:rsidR="00272E5B" w:rsidRDefault="003F616A" w:rsidP="008B4D96">
      <w:pPr>
        <w:spacing w:line="370" w:lineRule="exact"/>
        <w:ind w:left="557" w:hangingChars="232" w:hanging="557"/>
        <w:rPr>
          <w:rFonts w:ascii="宋体" w:hAnsi="宋体" w:cs="宋体"/>
          <w:sz w:val="24"/>
          <w:szCs w:val="24"/>
        </w:rPr>
      </w:pPr>
      <w:r>
        <w:rPr>
          <w:rFonts w:ascii="宋体" w:hAnsi="宋体" w:cs="宋体" w:hint="eastAsia"/>
          <w:color w:val="000000"/>
          <w:sz w:val="24"/>
          <w:szCs w:val="24"/>
        </w:rPr>
        <w:lastRenderedPageBreak/>
        <w:t>13. 验收和工程试车</w:t>
      </w:r>
      <w:bookmarkEnd w:id="2716"/>
    </w:p>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13.1 分部分项工程验收</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13.1.2监理人不能按时进行验收时，应提前</w:t>
      </w:r>
      <w:r>
        <w:rPr>
          <w:rFonts w:ascii="宋体" w:hAnsi="宋体" w:cs="宋体" w:hint="eastAsia"/>
          <w:color w:val="000000"/>
          <w:sz w:val="24"/>
          <w:szCs w:val="24"/>
          <w:u w:val="single"/>
        </w:rPr>
        <w:t xml:space="preserve"> 24  </w:t>
      </w:r>
      <w:r>
        <w:rPr>
          <w:rFonts w:ascii="宋体" w:hAnsi="宋体" w:cs="宋体" w:hint="eastAsia"/>
          <w:color w:val="000000"/>
          <w:sz w:val="24"/>
          <w:szCs w:val="24"/>
        </w:rPr>
        <w:t>小时提交书面延期要求。</w:t>
      </w:r>
    </w:p>
    <w:p w:rsidR="00272E5B" w:rsidRDefault="003F616A" w:rsidP="008B4D96">
      <w:pPr>
        <w:spacing w:line="370" w:lineRule="exact"/>
        <w:ind w:left="557" w:hangingChars="232" w:hanging="557"/>
        <w:rPr>
          <w:rFonts w:ascii="宋体" w:hAnsi="宋体" w:cs="宋体"/>
          <w:b/>
          <w:color w:val="000000"/>
          <w:sz w:val="24"/>
          <w:szCs w:val="24"/>
        </w:rPr>
      </w:pPr>
      <w:r>
        <w:rPr>
          <w:rFonts w:ascii="宋体" w:hAnsi="宋体" w:cs="宋体" w:hint="eastAsia"/>
          <w:color w:val="000000"/>
          <w:sz w:val="24"/>
          <w:szCs w:val="24"/>
        </w:rPr>
        <w:t>关于延期最长不得超过：</w:t>
      </w:r>
      <w:r>
        <w:rPr>
          <w:rFonts w:ascii="宋体" w:hAnsi="宋体" w:cs="宋体" w:hint="eastAsia"/>
          <w:color w:val="000000"/>
          <w:sz w:val="24"/>
          <w:szCs w:val="24"/>
          <w:u w:val="single"/>
        </w:rPr>
        <w:t xml:space="preserve">  48  </w:t>
      </w:r>
      <w:r>
        <w:rPr>
          <w:rFonts w:ascii="宋体" w:hAnsi="宋体" w:cs="宋体" w:hint="eastAsia"/>
          <w:color w:val="000000"/>
          <w:sz w:val="24"/>
          <w:szCs w:val="24"/>
        </w:rPr>
        <w:t>小时。</w:t>
      </w:r>
    </w:p>
    <w:p w:rsidR="00272E5B" w:rsidRDefault="003F616A" w:rsidP="008B4D96">
      <w:pPr>
        <w:spacing w:line="370" w:lineRule="exact"/>
        <w:ind w:left="557" w:hangingChars="232" w:hanging="557"/>
        <w:rPr>
          <w:rFonts w:ascii="宋体" w:hAnsi="宋体" w:cs="宋体"/>
          <w:color w:val="000000"/>
          <w:sz w:val="24"/>
          <w:szCs w:val="24"/>
        </w:rPr>
      </w:pPr>
      <w:bookmarkStart w:id="2733" w:name="_Toc297048409"/>
      <w:bookmarkStart w:id="2734" w:name="_Toc296944562"/>
      <w:bookmarkStart w:id="2735" w:name="_Toc303539173"/>
      <w:bookmarkStart w:id="2736" w:name="_Toc296347222"/>
      <w:bookmarkStart w:id="2737" w:name="_Toc292559428"/>
      <w:bookmarkStart w:id="2738" w:name="_Toc296891263"/>
      <w:bookmarkStart w:id="2739" w:name="_Toc304295596"/>
      <w:bookmarkStart w:id="2740" w:name="_Toc292559933"/>
      <w:bookmarkStart w:id="2741" w:name="_Toc312678056"/>
      <w:bookmarkStart w:id="2742" w:name="_Toc300935016"/>
      <w:bookmarkStart w:id="2743" w:name="_Toc297120523"/>
      <w:bookmarkStart w:id="2744" w:name="_Toc296503223"/>
      <w:bookmarkStart w:id="2745" w:name="_Toc297123565"/>
      <w:bookmarkStart w:id="2746" w:name="_Toc297216224"/>
      <w:bookmarkStart w:id="2747" w:name="_Toc296346724"/>
      <w:bookmarkStart w:id="2748" w:name="_Toc296891051"/>
      <w:bookmarkStart w:id="2749" w:name="_Toc267251473"/>
      <w:bookmarkStart w:id="2750" w:name="_Toc267251470"/>
      <w:bookmarkStart w:id="2751" w:name="_Toc267251472"/>
      <w:bookmarkStart w:id="2752" w:name="_Toc267251471"/>
      <w:bookmarkStart w:id="2753" w:name="_Toc267251475"/>
      <w:bookmarkStart w:id="2754" w:name="_Toc267251476"/>
      <w:bookmarkStart w:id="2755" w:name="_Toc267251474"/>
      <w:r>
        <w:rPr>
          <w:rFonts w:ascii="宋体" w:hAnsi="宋体" w:cs="宋体" w:hint="eastAsia"/>
          <w:color w:val="000000"/>
          <w:sz w:val="24"/>
          <w:szCs w:val="24"/>
        </w:rPr>
        <w:t>13.2 竣工验收</w:t>
      </w:r>
    </w:p>
    <w:p w:rsidR="00272E5B" w:rsidRDefault="003F616A" w:rsidP="008B4D96">
      <w:pPr>
        <w:spacing w:line="370" w:lineRule="exact"/>
        <w:ind w:left="557" w:hangingChars="232" w:hanging="557"/>
        <w:rPr>
          <w:rFonts w:ascii="宋体" w:hAnsi="宋体" w:cs="宋体"/>
          <w:color w:val="000000"/>
          <w:sz w:val="24"/>
          <w:szCs w:val="24"/>
        </w:rPr>
      </w:pPr>
      <w:bookmarkStart w:id="2756" w:name="_Toc280868704"/>
      <w:bookmarkStart w:id="2757" w:name="_Toc280868705"/>
      <w:bookmarkStart w:id="2758" w:name="_Toc280868706"/>
      <w:bookmarkStart w:id="2759" w:name="_Toc280868707"/>
      <w:bookmarkStart w:id="2760" w:name="_Toc280868708"/>
      <w:bookmarkStart w:id="2761" w:name="_Toc280868709"/>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r>
        <w:rPr>
          <w:rFonts w:ascii="宋体" w:hAnsi="宋体" w:cs="宋体" w:hint="eastAsia"/>
          <w:color w:val="000000"/>
          <w:sz w:val="24"/>
          <w:szCs w:val="24"/>
        </w:rPr>
        <w:t>13.2.2竣工验收程序</w:t>
      </w:r>
    </w:p>
    <w:bookmarkEnd w:id="2756"/>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关于竣工验收程序的约定：</w:t>
      </w:r>
      <w:r>
        <w:rPr>
          <w:rFonts w:ascii="宋体" w:hAnsi="宋体" w:cs="宋体" w:hint="eastAsia"/>
          <w:color w:val="000000"/>
          <w:sz w:val="24"/>
          <w:szCs w:val="24"/>
          <w:u w:val="single"/>
          <w:lang w:val="zh-CN"/>
        </w:rPr>
        <w:t>执行通用条款</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发包人不按照本项约定组织竣工验收、颁发工程接收证书的违约金的计算方法：。</w:t>
      </w:r>
    </w:p>
    <w:bookmarkEnd w:id="275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13.2.5移交、接收全部与部分工程</w:t>
      </w:r>
    </w:p>
    <w:bookmarkEnd w:id="2758"/>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承包人向发包人移交工程的期限：。</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发包人未按本合同约定接收全部或部分工程的，违约金的计算方法为：。</w:t>
      </w:r>
    </w:p>
    <w:bookmarkEnd w:id="2759"/>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承包人未按时移交工程的，违约金的计算方法为：。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13.3 工程试车</w:t>
      </w:r>
    </w:p>
    <w:bookmarkEnd w:id="2760"/>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13.3.1 试车程序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工程试车内容：。</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（1）单机无负荷试车费用由承担；</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（2）无负荷联动试车费用由承担。</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13.3.3 投料试车</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关于投料试车相关事项的约定：</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762" w:name="_Toc7305"/>
      <w:bookmarkStart w:id="2763" w:name="_Toc14071"/>
      <w:bookmarkStart w:id="2764" w:name="_Toc24300"/>
      <w:bookmarkStart w:id="2765" w:name="_Toc24393"/>
      <w:bookmarkStart w:id="2766" w:name="_Toc778"/>
      <w:bookmarkStart w:id="2767" w:name="_Toc4959"/>
      <w:bookmarkStart w:id="2768" w:name="_Toc10625"/>
      <w:bookmarkStart w:id="2769" w:name="_Toc143"/>
      <w:bookmarkStart w:id="2770" w:name="_Toc29892"/>
      <w:bookmarkStart w:id="2771" w:name="_Toc10809"/>
      <w:bookmarkStart w:id="2772" w:name="_Toc22664"/>
      <w:r>
        <w:rPr>
          <w:rFonts w:ascii="宋体" w:hAnsi="宋体" w:cs="宋体" w:hint="eastAsia"/>
          <w:color w:val="000000"/>
          <w:sz w:val="24"/>
          <w:szCs w:val="24"/>
        </w:rPr>
        <w:t>13.6 竣工退场</w:t>
      </w:r>
      <w:bookmarkEnd w:id="2762"/>
      <w:bookmarkEnd w:id="2763"/>
      <w:bookmarkEnd w:id="2764"/>
      <w:bookmarkEnd w:id="2765"/>
      <w:bookmarkEnd w:id="2766"/>
      <w:bookmarkEnd w:id="2767"/>
      <w:bookmarkEnd w:id="2768"/>
      <w:bookmarkEnd w:id="2769"/>
      <w:bookmarkEnd w:id="2770"/>
      <w:bookmarkEnd w:id="2771"/>
      <w:bookmarkEnd w:id="2772"/>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13.6.1 竣工退场</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承包人完成竣工退场的期限：。</w:t>
      </w:r>
      <w:bookmarkStart w:id="2773" w:name="_Toc35120364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 竣工结算</w:t>
      </w:r>
      <w:bookmarkEnd w:id="2773"/>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14.1 竣工结算申请</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承包人提交竣工结算申请单的期限：。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竣工结算申请单应包括的内容：。</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774" w:name="_Toc30241"/>
      <w:bookmarkStart w:id="2775" w:name="_Toc12148"/>
      <w:bookmarkStart w:id="2776" w:name="_Toc8011"/>
      <w:bookmarkStart w:id="2777" w:name="_Toc16840"/>
      <w:bookmarkStart w:id="2778" w:name="_Toc32211"/>
      <w:bookmarkStart w:id="2779" w:name="_Toc7789"/>
      <w:bookmarkStart w:id="2780" w:name="_Toc28636"/>
      <w:bookmarkStart w:id="2781" w:name="_Toc15736"/>
      <w:bookmarkStart w:id="2782" w:name="_Toc18348"/>
      <w:bookmarkStart w:id="2783" w:name="_Toc31228"/>
      <w:r>
        <w:rPr>
          <w:rFonts w:ascii="宋体" w:hAnsi="宋体" w:cs="宋体" w:hint="eastAsia"/>
          <w:color w:val="000000"/>
          <w:sz w:val="24"/>
          <w:szCs w:val="24"/>
        </w:rPr>
        <w:t>14.2 竣工结算审核</w:t>
      </w:r>
      <w:bookmarkEnd w:id="2774"/>
      <w:bookmarkEnd w:id="2775"/>
      <w:bookmarkEnd w:id="2776"/>
      <w:bookmarkEnd w:id="2777"/>
      <w:bookmarkEnd w:id="2778"/>
      <w:bookmarkEnd w:id="2779"/>
      <w:bookmarkEnd w:id="2780"/>
      <w:bookmarkEnd w:id="2781"/>
      <w:bookmarkEnd w:id="2782"/>
      <w:bookmarkEnd w:id="2783"/>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发包人审批竣工付款申请单的期限：。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发包人完成竣工付款的期限：。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关于竣工付款证书异议部分复核的方式和程序：</w:t>
      </w:r>
      <w:r>
        <w:rPr>
          <w:rFonts w:ascii="宋体" w:hAnsi="宋体" w:cs="宋体" w:hint="eastAsia"/>
          <w:color w:val="000000"/>
          <w:sz w:val="24"/>
          <w:szCs w:val="24"/>
          <w:u w:val="single"/>
        </w:rPr>
        <w:t xml:space="preserve">    诉讼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14.4 最终结清</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14.4.1 最终结清申请单</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承包人提交最终结清申请单的份数：。</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承包人提交最终结算申请单的期限：。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14.4.2 最终结清证书和支付</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（1）发包人完成最终结清申请单的审批并颁发最终结清证书的期限：。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（2）发包人完成支付的期限：。</w:t>
      </w:r>
      <w:bookmarkStart w:id="2784" w:name="_Toc351203647"/>
      <w:bookmarkStart w:id="2785" w:name="_Toc267251483"/>
      <w:bookmarkStart w:id="2786" w:name="_Toc267251482"/>
      <w:bookmarkStart w:id="2787" w:name="_Toc267251484"/>
      <w:bookmarkStart w:id="2788" w:name="_Toc267251485"/>
      <w:bookmarkStart w:id="2789" w:name="_Toc267251486"/>
      <w:bookmarkStart w:id="2790" w:name="_Toc267251490"/>
      <w:bookmarkStart w:id="2791" w:name="_Toc267251488"/>
      <w:bookmarkStart w:id="2792" w:name="_Toc267251489"/>
      <w:bookmarkStart w:id="2793" w:name="_Toc267251498"/>
      <w:bookmarkStart w:id="2794" w:name="_Toc267251502"/>
      <w:bookmarkStart w:id="2795" w:name="_Toc267251491"/>
      <w:bookmarkStart w:id="2796" w:name="_Toc267251496"/>
      <w:bookmarkStart w:id="2797" w:name="_Toc267251494"/>
      <w:bookmarkStart w:id="2798" w:name="_Toc267251497"/>
      <w:bookmarkStart w:id="2799" w:name="_Toc267251499"/>
      <w:bookmarkStart w:id="2800" w:name="_Toc267251492"/>
      <w:bookmarkStart w:id="2801" w:name="_Toc267251501"/>
      <w:bookmarkStart w:id="2802" w:name="_Toc267251495"/>
      <w:bookmarkStart w:id="2803" w:name="_Toc267251493"/>
      <w:bookmarkStart w:id="2804" w:name="_Toc267251503"/>
      <w:bookmarkStart w:id="2805" w:name="_Toc267251506"/>
      <w:bookmarkStart w:id="2806" w:name="_Toc267251504"/>
      <w:bookmarkStart w:id="2807" w:name="_Toc267251507"/>
      <w:bookmarkStart w:id="2808" w:name="_Toc267251508"/>
      <w:bookmarkStart w:id="2809" w:name="_Toc267251514"/>
      <w:bookmarkStart w:id="2810" w:name="_Toc267251513"/>
      <w:bookmarkStart w:id="2811" w:name="_Toc267251509"/>
      <w:bookmarkStart w:id="2812" w:name="_Toc267251510"/>
      <w:bookmarkStart w:id="2813" w:name="_Toc267251511"/>
      <w:bookmarkStart w:id="2814" w:name="_Toc267251515"/>
      <w:bookmarkEnd w:id="2749"/>
      <w:bookmarkEnd w:id="2750"/>
      <w:bookmarkEnd w:id="2751"/>
      <w:bookmarkEnd w:id="2752"/>
      <w:bookmarkEnd w:id="2753"/>
      <w:bookmarkEnd w:id="2754"/>
      <w:bookmarkEnd w:id="2755"/>
      <w:bookmarkEnd w:id="2761"/>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15. 缺陷责任期与保修</w:t>
      </w:r>
      <w:bookmarkEnd w:id="278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15.2缺陷责任期</w:t>
      </w:r>
      <w:bookmarkEnd w:id="2785"/>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缺陷责任期的具体期限：。</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15" w:name="_Toc4387"/>
      <w:bookmarkStart w:id="2816" w:name="_Toc13884"/>
      <w:bookmarkStart w:id="2817" w:name="_Toc29989"/>
      <w:bookmarkStart w:id="2818" w:name="_Toc13887"/>
      <w:bookmarkStart w:id="2819" w:name="_Toc26095"/>
      <w:bookmarkStart w:id="2820" w:name="_Toc9390"/>
      <w:bookmarkStart w:id="2821" w:name="_Toc28071"/>
      <w:bookmarkStart w:id="2822" w:name="_Toc13361"/>
      <w:bookmarkStart w:id="2823" w:name="_Toc12121"/>
      <w:bookmarkStart w:id="2824" w:name="_Toc18330"/>
      <w:r>
        <w:rPr>
          <w:rFonts w:ascii="宋体" w:hAnsi="宋体" w:cs="宋体" w:hint="eastAsia"/>
          <w:color w:val="000000"/>
          <w:sz w:val="24"/>
          <w:szCs w:val="24"/>
        </w:rPr>
        <w:lastRenderedPageBreak/>
        <w:t>15.3 质量保证金</w:t>
      </w:r>
      <w:bookmarkEnd w:id="2815"/>
      <w:bookmarkEnd w:id="2816"/>
      <w:bookmarkEnd w:id="2817"/>
      <w:bookmarkEnd w:id="2818"/>
      <w:bookmarkEnd w:id="2819"/>
      <w:bookmarkEnd w:id="2820"/>
      <w:bookmarkEnd w:id="2821"/>
      <w:bookmarkEnd w:id="2822"/>
      <w:bookmarkEnd w:id="2823"/>
      <w:bookmarkEnd w:id="282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关于是否扣留质量保证金的约定：在工程项目竣工前，承包人按专用合同条款第3.7</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条提供履约担保的，发包人不得同时预留工程质量保证金。</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25" w:name="_Toc13495"/>
      <w:bookmarkStart w:id="2826" w:name="_Toc28327"/>
      <w:bookmarkStart w:id="2827" w:name="_Toc4782"/>
      <w:bookmarkStart w:id="2828" w:name="_Toc20153"/>
      <w:bookmarkStart w:id="2829" w:name="_Toc4133"/>
      <w:bookmarkStart w:id="2830" w:name="_Toc19931"/>
      <w:bookmarkStart w:id="2831" w:name="_Toc25260"/>
      <w:bookmarkStart w:id="2832" w:name="_Toc11568"/>
      <w:bookmarkStart w:id="2833" w:name="_Toc21878"/>
      <w:bookmarkStart w:id="2834" w:name="_Toc18987"/>
      <w:r>
        <w:rPr>
          <w:rFonts w:ascii="宋体" w:hAnsi="宋体" w:cs="宋体" w:hint="eastAsia"/>
          <w:color w:val="000000"/>
          <w:sz w:val="24"/>
          <w:szCs w:val="24"/>
        </w:rPr>
        <w:t>15.3.1 承包人提供质量保证金的方式</w:t>
      </w:r>
      <w:bookmarkEnd w:id="2825"/>
      <w:bookmarkEnd w:id="2826"/>
      <w:bookmarkEnd w:id="2827"/>
      <w:bookmarkEnd w:id="2828"/>
      <w:bookmarkEnd w:id="2829"/>
      <w:bookmarkEnd w:id="2830"/>
      <w:bookmarkEnd w:id="2831"/>
      <w:bookmarkEnd w:id="2832"/>
      <w:bookmarkEnd w:id="2833"/>
      <w:bookmarkEnd w:id="283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质量保证金采用以下第</w:t>
      </w:r>
      <w:r>
        <w:rPr>
          <w:rFonts w:ascii="宋体" w:hAnsi="宋体" w:cs="宋体" w:hint="eastAsia"/>
          <w:color w:val="000000"/>
          <w:sz w:val="24"/>
          <w:szCs w:val="24"/>
          <w:u w:val="single"/>
        </w:rPr>
        <w:t xml:space="preserve">  2  </w:t>
      </w:r>
      <w:r>
        <w:rPr>
          <w:rFonts w:ascii="宋体" w:hAnsi="宋体" w:cs="宋体" w:hint="eastAsia"/>
          <w:color w:val="000000"/>
          <w:sz w:val="24"/>
          <w:szCs w:val="24"/>
        </w:rPr>
        <w:t>种方式：</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（1）质量保证金保函，保证金额为：； </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u w:val="single"/>
        </w:rPr>
        <w:t xml:space="preserve"> 5 </w:t>
      </w:r>
      <w:r>
        <w:rPr>
          <w:rFonts w:ascii="宋体" w:hAnsi="宋体" w:cs="宋体" w:hint="eastAsia"/>
          <w:color w:val="000000"/>
          <w:sz w:val="24"/>
          <w:szCs w:val="24"/>
        </w:rPr>
        <w:t>%的工程款；</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（3）其他方式:。</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35" w:name="_Toc12248"/>
      <w:bookmarkStart w:id="2836" w:name="_Toc9391"/>
      <w:bookmarkStart w:id="2837" w:name="_Toc11307"/>
      <w:bookmarkStart w:id="2838" w:name="_Toc2337"/>
      <w:bookmarkStart w:id="2839" w:name="_Toc32092"/>
      <w:bookmarkStart w:id="2840" w:name="_Toc12220"/>
      <w:bookmarkStart w:id="2841" w:name="_Toc13774"/>
      <w:bookmarkStart w:id="2842" w:name="_Toc19031"/>
      <w:bookmarkStart w:id="2843" w:name="_Toc24452"/>
      <w:bookmarkStart w:id="2844" w:name="_Toc12486"/>
      <w:bookmarkStart w:id="2845" w:name="_Toc31961"/>
      <w:r>
        <w:rPr>
          <w:rFonts w:ascii="宋体" w:hAnsi="宋体" w:cs="宋体" w:hint="eastAsia"/>
          <w:color w:val="000000"/>
          <w:sz w:val="24"/>
          <w:szCs w:val="24"/>
        </w:rPr>
        <w:t>15.3.2 质量保证金的扣留</w:t>
      </w:r>
      <w:bookmarkEnd w:id="2835"/>
      <w:bookmarkEnd w:id="2836"/>
      <w:bookmarkEnd w:id="2837"/>
      <w:bookmarkEnd w:id="2838"/>
      <w:bookmarkEnd w:id="2839"/>
      <w:bookmarkEnd w:id="2840"/>
      <w:bookmarkEnd w:id="2841"/>
      <w:bookmarkEnd w:id="2842"/>
      <w:bookmarkEnd w:id="2843"/>
      <w:bookmarkEnd w:id="2844"/>
      <w:bookmarkEnd w:id="2845"/>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质量保证金的扣留采取以下第</w:t>
      </w:r>
      <w:r>
        <w:rPr>
          <w:rFonts w:ascii="宋体" w:hAnsi="宋体" w:cs="宋体" w:hint="eastAsia"/>
          <w:color w:val="000000"/>
          <w:sz w:val="24"/>
          <w:szCs w:val="24"/>
          <w:u w:val="single"/>
        </w:rPr>
        <w:t xml:space="preserve">  3 </w:t>
      </w:r>
      <w:r>
        <w:rPr>
          <w:rFonts w:ascii="宋体" w:hAnsi="宋体" w:cs="宋体" w:hint="eastAsia"/>
          <w:color w:val="000000"/>
          <w:sz w:val="24"/>
          <w:szCs w:val="24"/>
        </w:rPr>
        <w:t>种方式：</w:t>
      </w:r>
    </w:p>
    <w:p w:rsidR="00272E5B" w:rsidRDefault="003F616A" w:rsidP="008B4D96">
      <w:pPr>
        <w:numPr>
          <w:ilvl w:val="0"/>
          <w:numId w:val="6"/>
        </w:num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在支付工程进度款时逐次扣留，在此情形下，质量保证金的计算基数不包括预付款的支付、</w:t>
      </w:r>
    </w:p>
    <w:p w:rsidR="00272E5B" w:rsidRDefault="003F616A">
      <w:pPr>
        <w:autoSpaceDE w:val="0"/>
        <w:autoSpaceDN w:val="0"/>
        <w:adjustRightInd w:val="0"/>
        <w:spacing w:line="370" w:lineRule="exact"/>
        <w:ind w:leftChars="-232" w:left="-487" w:firstLineChars="300" w:firstLine="720"/>
        <w:rPr>
          <w:rFonts w:ascii="宋体" w:hAnsi="宋体" w:cs="宋体"/>
          <w:color w:val="000000"/>
          <w:sz w:val="24"/>
          <w:szCs w:val="24"/>
        </w:rPr>
      </w:pPr>
      <w:r>
        <w:rPr>
          <w:rFonts w:ascii="宋体" w:hAnsi="宋体" w:cs="宋体" w:hint="eastAsia"/>
          <w:color w:val="000000"/>
          <w:sz w:val="24"/>
          <w:szCs w:val="24"/>
        </w:rPr>
        <w:t>扣回以及价格调整的金额；</w:t>
      </w:r>
    </w:p>
    <w:p w:rsidR="00272E5B" w:rsidRDefault="003F616A" w:rsidP="008B4D96">
      <w:pPr>
        <w:autoSpaceDE w:val="0"/>
        <w:autoSpaceDN w:val="0"/>
        <w:adjustRightInd w:val="0"/>
        <w:spacing w:line="370" w:lineRule="exact"/>
        <w:ind w:left="557" w:hangingChars="232" w:hanging="557"/>
        <w:outlineLvl w:val="0"/>
        <w:rPr>
          <w:rFonts w:ascii="宋体" w:hAnsi="宋体" w:cs="宋体"/>
          <w:color w:val="000000"/>
          <w:sz w:val="24"/>
          <w:szCs w:val="24"/>
        </w:rPr>
      </w:pPr>
      <w:bookmarkStart w:id="2846" w:name="_Toc6782"/>
      <w:bookmarkStart w:id="2847" w:name="_Toc8968"/>
      <w:bookmarkStart w:id="2848" w:name="_Toc19221"/>
      <w:bookmarkStart w:id="2849" w:name="_Toc27679"/>
      <w:bookmarkStart w:id="2850" w:name="_Toc21142"/>
      <w:bookmarkStart w:id="2851" w:name="_Toc1479"/>
      <w:bookmarkStart w:id="2852" w:name="_Toc3694"/>
      <w:bookmarkStart w:id="2853" w:name="_Toc24180"/>
      <w:bookmarkStart w:id="2854" w:name="_Toc14672"/>
      <w:bookmarkStart w:id="2855" w:name="_Toc5541"/>
      <w:bookmarkStart w:id="2856" w:name="_Toc32367"/>
      <w:r>
        <w:rPr>
          <w:rFonts w:ascii="宋体" w:hAnsi="宋体" w:cs="宋体" w:hint="eastAsia"/>
          <w:color w:val="000000"/>
          <w:sz w:val="24"/>
          <w:szCs w:val="24"/>
        </w:rPr>
        <w:t>（2）工程竣工结算时一次性扣留质量保证金；</w:t>
      </w:r>
      <w:bookmarkEnd w:id="2846"/>
      <w:bookmarkEnd w:id="2847"/>
      <w:bookmarkEnd w:id="2848"/>
      <w:bookmarkEnd w:id="2849"/>
      <w:bookmarkEnd w:id="2850"/>
      <w:bookmarkEnd w:id="2851"/>
      <w:bookmarkEnd w:id="2852"/>
      <w:bookmarkEnd w:id="2853"/>
      <w:bookmarkEnd w:id="2854"/>
      <w:bookmarkEnd w:id="2855"/>
      <w:bookmarkEnd w:id="2856"/>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（3）其他扣留方式:</w:t>
      </w:r>
      <w:r>
        <w:rPr>
          <w:rFonts w:ascii="宋体" w:hAnsi="宋体" w:cs="宋体" w:hint="eastAsia"/>
          <w:color w:val="000000"/>
          <w:sz w:val="24"/>
          <w:szCs w:val="24"/>
          <w:u w:val="single"/>
        </w:rPr>
        <w:t xml:space="preserve">   详见投标人须知前附表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关于质量保证金的补充约定：。</w:t>
      </w:r>
    </w:p>
    <w:bookmarkEnd w:id="2786"/>
    <w:bookmarkEnd w:id="2787"/>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15.4保修</w:t>
      </w:r>
    </w:p>
    <w:bookmarkEnd w:id="2788"/>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15.4.1 保修责任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工程保修期为：</w:t>
      </w:r>
      <w:r>
        <w:rPr>
          <w:rFonts w:ascii="宋体" w:hAnsi="宋体" w:cs="宋体" w:hint="eastAsia"/>
          <w:color w:val="000000"/>
          <w:sz w:val="24"/>
          <w:szCs w:val="24"/>
          <w:u w:val="single"/>
        </w:rPr>
        <w:t xml:space="preserve"> 贰</w:t>
      </w:r>
      <w:r>
        <w:rPr>
          <w:rFonts w:ascii="宋体" w:hAnsi="宋体" w:cs="宋体" w:hint="eastAsia"/>
          <w:b/>
          <w:bCs/>
          <w:color w:val="000000"/>
          <w:sz w:val="24"/>
          <w:szCs w:val="24"/>
          <w:u w:val="single"/>
        </w:rPr>
        <w:t xml:space="preserve">年 </w:t>
      </w:r>
      <w:r>
        <w:rPr>
          <w:rFonts w:ascii="宋体" w:hAnsi="宋体" w:cs="宋体" w:hint="eastAsia"/>
          <w:color w:val="000000"/>
          <w:sz w:val="24"/>
          <w:szCs w:val="24"/>
        </w:rPr>
        <w:t>。</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15.4.3 修复通知</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承包人收到保修通知并到达工程现场的合理时间：</w:t>
      </w:r>
      <w:r>
        <w:rPr>
          <w:rFonts w:ascii="宋体" w:hAnsi="宋体" w:cs="宋体" w:hint="eastAsia"/>
          <w:color w:val="000000"/>
          <w:sz w:val="24"/>
          <w:szCs w:val="24"/>
          <w:u w:val="single"/>
        </w:rPr>
        <w:t xml:space="preserve">  24小时内  </w:t>
      </w:r>
      <w:r>
        <w:rPr>
          <w:rFonts w:ascii="宋体" w:hAnsi="宋体" w:cs="宋体" w:hint="eastAsia"/>
          <w:color w:val="000000"/>
          <w:sz w:val="24"/>
          <w:szCs w:val="24"/>
        </w:rPr>
        <w:t>。</w:t>
      </w:r>
      <w:bookmarkStart w:id="2857" w:name="_Toc351203648"/>
      <w:bookmarkStart w:id="2858" w:name="_Toc280868717"/>
      <w:bookmarkStart w:id="2859" w:name="_Toc280868718"/>
      <w:bookmarkEnd w:id="2789"/>
      <w:bookmarkEnd w:id="2790"/>
      <w:bookmarkEnd w:id="2791"/>
      <w:bookmarkEnd w:id="2792"/>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 违约</w:t>
      </w:r>
      <w:bookmarkEnd w:id="2857"/>
    </w:p>
    <w:p w:rsidR="00272E5B" w:rsidRDefault="003F616A" w:rsidP="008B4D96">
      <w:pPr>
        <w:spacing w:line="370" w:lineRule="exact"/>
        <w:ind w:left="557" w:hangingChars="232" w:hanging="557"/>
        <w:outlineLvl w:val="0"/>
        <w:rPr>
          <w:rFonts w:ascii="宋体" w:hAnsi="宋体" w:cs="宋体"/>
          <w:color w:val="000000"/>
          <w:sz w:val="24"/>
          <w:szCs w:val="24"/>
        </w:rPr>
      </w:pPr>
      <w:bookmarkStart w:id="2860" w:name="_Toc28570"/>
      <w:bookmarkStart w:id="2861" w:name="_Toc15805"/>
      <w:bookmarkStart w:id="2862" w:name="_Toc23346"/>
      <w:bookmarkStart w:id="2863" w:name="_Toc19527"/>
      <w:bookmarkStart w:id="2864" w:name="_Toc3206"/>
      <w:bookmarkStart w:id="2865" w:name="_Toc15607"/>
      <w:bookmarkStart w:id="2866" w:name="_Toc12604"/>
      <w:bookmarkStart w:id="2867" w:name="_Toc416"/>
      <w:bookmarkStart w:id="2868" w:name="_Toc8020"/>
      <w:bookmarkStart w:id="2869" w:name="_Toc23731"/>
      <w:r>
        <w:rPr>
          <w:rFonts w:ascii="宋体" w:hAnsi="宋体" w:cs="宋体" w:hint="eastAsia"/>
          <w:color w:val="000000"/>
          <w:sz w:val="24"/>
          <w:szCs w:val="24"/>
        </w:rPr>
        <w:t>16.1 发包人违约</w:t>
      </w:r>
      <w:bookmarkEnd w:id="2860"/>
      <w:bookmarkEnd w:id="2861"/>
      <w:bookmarkEnd w:id="2862"/>
      <w:bookmarkEnd w:id="2863"/>
      <w:bookmarkEnd w:id="2864"/>
      <w:bookmarkEnd w:id="2865"/>
      <w:bookmarkEnd w:id="2866"/>
      <w:bookmarkEnd w:id="2867"/>
      <w:bookmarkEnd w:id="2868"/>
      <w:bookmarkEnd w:id="2869"/>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16.1.1发包人违约的情形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发包人违约的其他情形：。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16.1.2 发包人违约的责任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发包人违约责任的承担方式和计算方法：</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（1）因发包人原因未能在计划开工日期前7天内下达开工通知的违约责任：。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（2）因发包人原因未能按合同约定支付合同价款的违约责任：。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（3）发包人违反第10.1款〔变更的范围〕第（2）项约定，自行实施被取消的工作或转由他人实施的违约责任：。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（4）发包人提供的材料、工程设备的规格、数量或质量不符合合同约定，或因发包人原因导致交货日期延误或交货地点变更等情况的违约责任：。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（5）因发包人违反合同约定造成暂停施工的违约责任：。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（6）发包人无正当理由没有在约定期限内发出复工指示，导致承包人无法复工的违约责任：。</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（7）其他：。</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16.1.3 因发包人违约解除合同</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承包人按16.1.1项〔发包人违约的情形〕约定暂停施工满天后发包人仍不纠正其违约行为</w:t>
      </w:r>
    </w:p>
    <w:p w:rsidR="00272E5B" w:rsidRDefault="003F616A" w:rsidP="008B4D96">
      <w:pPr>
        <w:autoSpaceDE w:val="0"/>
        <w:autoSpaceDN w:val="0"/>
        <w:adjustRightInd w:val="0"/>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并致使合同目的不能实现的，承包人有权解除合同。</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70" w:name="_Toc13298"/>
      <w:bookmarkStart w:id="2871" w:name="_Toc20623"/>
      <w:bookmarkStart w:id="2872" w:name="_Toc25047"/>
      <w:bookmarkStart w:id="2873" w:name="_Toc2216"/>
      <w:bookmarkStart w:id="2874" w:name="_Toc3834"/>
      <w:bookmarkStart w:id="2875" w:name="_Toc27897"/>
      <w:bookmarkStart w:id="2876" w:name="_Toc18283"/>
      <w:bookmarkStart w:id="2877" w:name="_Toc26975"/>
      <w:bookmarkStart w:id="2878" w:name="_Toc18187"/>
      <w:bookmarkStart w:id="2879" w:name="_Toc7344"/>
      <w:bookmarkStart w:id="2880" w:name="_Toc11925"/>
      <w:r>
        <w:rPr>
          <w:rFonts w:ascii="宋体" w:hAnsi="宋体" w:cs="宋体" w:hint="eastAsia"/>
          <w:color w:val="000000"/>
          <w:sz w:val="24"/>
          <w:szCs w:val="24"/>
        </w:rPr>
        <w:t>16.2 承包人违约</w:t>
      </w:r>
      <w:bookmarkEnd w:id="2870"/>
      <w:bookmarkEnd w:id="2871"/>
      <w:bookmarkEnd w:id="2872"/>
      <w:bookmarkEnd w:id="2873"/>
      <w:bookmarkEnd w:id="2874"/>
      <w:bookmarkEnd w:id="2875"/>
      <w:bookmarkEnd w:id="2876"/>
      <w:bookmarkEnd w:id="2877"/>
      <w:bookmarkEnd w:id="2878"/>
      <w:bookmarkEnd w:id="2879"/>
      <w:bookmarkEnd w:id="288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16.2.1 承包人违约的情形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lastRenderedPageBreak/>
        <w:t>承包人违约的其他情形：。</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16.2.2承包人违约的责任</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 xml:space="preserve">承包人违约责任的承担方式和计算方法：。    </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16.2.3 因承包人违约解除合同</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关于承包人违约解除合同的特别约定：。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发包人继续使用承包人在施工现场的材料、设备、临时工程、承包人文件和由承包人或以其名</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义编制的其他文件的费用承担方式：。</w:t>
      </w:r>
      <w:bookmarkStart w:id="2881" w:name="_Toc351203649"/>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17. 不可抗力</w:t>
      </w:r>
      <w:bookmarkEnd w:id="2858"/>
      <w:bookmarkEnd w:id="2881"/>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17.1 不可抗力的确认</w:t>
      </w:r>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除通用合同条款约定的不可抗力事件之外，视为不可抗力的其他情形： 。</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82" w:name="_Toc20740"/>
      <w:bookmarkStart w:id="2883" w:name="_Toc8409"/>
      <w:bookmarkStart w:id="2884" w:name="_Toc25401"/>
      <w:bookmarkStart w:id="2885" w:name="_Toc12145"/>
      <w:bookmarkStart w:id="2886" w:name="_Toc17061"/>
      <w:bookmarkStart w:id="2887" w:name="_Toc3018"/>
      <w:bookmarkStart w:id="2888" w:name="_Toc22153"/>
      <w:bookmarkStart w:id="2889" w:name="_Toc22442"/>
      <w:bookmarkStart w:id="2890" w:name="_Toc3559"/>
      <w:bookmarkStart w:id="2891" w:name="_Toc30830"/>
      <w:bookmarkStart w:id="2892" w:name="_Toc2333"/>
      <w:r>
        <w:rPr>
          <w:rFonts w:ascii="宋体" w:hAnsi="宋体" w:cs="宋体" w:hint="eastAsia"/>
          <w:color w:val="000000"/>
          <w:sz w:val="24"/>
          <w:szCs w:val="24"/>
        </w:rPr>
        <w:t>17.2 因不可抗力解除合同</w:t>
      </w:r>
      <w:bookmarkEnd w:id="2882"/>
      <w:bookmarkEnd w:id="2883"/>
      <w:bookmarkEnd w:id="2884"/>
      <w:bookmarkEnd w:id="2885"/>
      <w:bookmarkEnd w:id="2886"/>
      <w:bookmarkEnd w:id="2887"/>
      <w:bookmarkEnd w:id="2888"/>
      <w:bookmarkEnd w:id="2889"/>
      <w:bookmarkEnd w:id="2890"/>
      <w:bookmarkEnd w:id="2891"/>
      <w:bookmarkEnd w:id="2892"/>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合同解除后，发包人应在商定或确定发包人应支付款项后天内完成款项的支付。</w:t>
      </w:r>
      <w:bookmarkStart w:id="2893" w:name="_Toc351203650"/>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18. 保险</w:t>
      </w:r>
      <w:bookmarkEnd w:id="2893"/>
    </w:p>
    <w:bookmarkEnd w:id="2859"/>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18.1 工程保险</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关于工程保险的特别约定：。</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894" w:name="_Toc3758"/>
      <w:bookmarkStart w:id="2895" w:name="_Toc6467"/>
      <w:bookmarkStart w:id="2896" w:name="_Toc13736"/>
      <w:bookmarkStart w:id="2897" w:name="_Toc4369"/>
      <w:bookmarkStart w:id="2898" w:name="_Toc9135"/>
      <w:bookmarkStart w:id="2899" w:name="_Toc6140"/>
      <w:bookmarkStart w:id="2900" w:name="_Toc16882"/>
      <w:bookmarkStart w:id="2901" w:name="_Toc1723"/>
      <w:bookmarkStart w:id="2902" w:name="_Toc29087"/>
      <w:bookmarkStart w:id="2903" w:name="_Toc22041"/>
      <w:r>
        <w:rPr>
          <w:rFonts w:ascii="宋体" w:hAnsi="宋体" w:cs="宋体" w:hint="eastAsia"/>
          <w:color w:val="000000"/>
          <w:sz w:val="24"/>
          <w:szCs w:val="24"/>
        </w:rPr>
        <w:t>18.3 其他保险</w:t>
      </w:r>
      <w:bookmarkEnd w:id="2894"/>
      <w:bookmarkEnd w:id="2895"/>
      <w:bookmarkEnd w:id="2896"/>
      <w:bookmarkEnd w:id="2897"/>
      <w:bookmarkEnd w:id="2898"/>
      <w:bookmarkEnd w:id="2899"/>
      <w:bookmarkEnd w:id="2900"/>
      <w:bookmarkEnd w:id="2901"/>
      <w:bookmarkEnd w:id="2902"/>
      <w:bookmarkEnd w:id="2903"/>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关于其他保险的约定：。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承包人是否应为其施工设备等办理财产保险：。</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18.7 通知义务</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关于变更保险合同时的通知义务的约定：。</w:t>
      </w:r>
      <w:bookmarkStart w:id="2904" w:name="_Toc351203651"/>
      <w:bookmarkEnd w:id="2793"/>
      <w:bookmarkEnd w:id="2794"/>
      <w:bookmarkEnd w:id="2795"/>
      <w:bookmarkEnd w:id="2796"/>
      <w:bookmarkEnd w:id="2797"/>
      <w:bookmarkEnd w:id="2798"/>
      <w:bookmarkEnd w:id="2799"/>
      <w:bookmarkEnd w:id="2800"/>
      <w:bookmarkEnd w:id="2801"/>
      <w:bookmarkEnd w:id="2802"/>
      <w:bookmarkEnd w:id="2803"/>
      <w:bookmarkEnd w:id="2804"/>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19. 争议解决</w:t>
      </w:r>
      <w:bookmarkEnd w:id="2904"/>
    </w:p>
    <w:p w:rsidR="00272E5B" w:rsidRDefault="003F616A" w:rsidP="008B4D96">
      <w:pPr>
        <w:spacing w:line="370" w:lineRule="exact"/>
        <w:ind w:left="557" w:hangingChars="232" w:hanging="557"/>
        <w:outlineLvl w:val="0"/>
        <w:rPr>
          <w:rFonts w:ascii="宋体" w:hAnsi="宋体" w:cs="宋体"/>
          <w:color w:val="000000"/>
          <w:sz w:val="24"/>
          <w:szCs w:val="24"/>
        </w:rPr>
      </w:pPr>
      <w:bookmarkStart w:id="2905" w:name="_Toc30816"/>
      <w:bookmarkStart w:id="2906" w:name="_Toc25737"/>
      <w:bookmarkStart w:id="2907" w:name="_Toc19333"/>
      <w:bookmarkStart w:id="2908" w:name="_Toc23900"/>
      <w:bookmarkStart w:id="2909" w:name="_Toc382"/>
      <w:bookmarkStart w:id="2910" w:name="_Toc19365"/>
      <w:bookmarkStart w:id="2911" w:name="_Toc12203"/>
      <w:bookmarkStart w:id="2912" w:name="_Toc17752"/>
      <w:bookmarkStart w:id="2913" w:name="_Toc19231"/>
      <w:bookmarkStart w:id="2914" w:name="_Toc14696"/>
      <w:bookmarkStart w:id="2915" w:name="_Toc1690"/>
      <w:bookmarkEnd w:id="2805"/>
      <w:bookmarkEnd w:id="2806"/>
      <w:r>
        <w:rPr>
          <w:rFonts w:ascii="宋体" w:hAnsi="宋体" w:cs="宋体" w:hint="eastAsia"/>
          <w:color w:val="000000"/>
          <w:sz w:val="24"/>
          <w:szCs w:val="24"/>
        </w:rPr>
        <w:t>19.3 争</w:t>
      </w:r>
      <w:bookmarkEnd w:id="2807"/>
      <w:r>
        <w:rPr>
          <w:rFonts w:ascii="宋体" w:hAnsi="宋体" w:cs="宋体" w:hint="eastAsia"/>
          <w:color w:val="000000"/>
          <w:sz w:val="24"/>
          <w:szCs w:val="24"/>
        </w:rPr>
        <w:t>议评审</w:t>
      </w:r>
      <w:bookmarkEnd w:id="2905"/>
      <w:bookmarkEnd w:id="2906"/>
      <w:bookmarkEnd w:id="2907"/>
      <w:bookmarkEnd w:id="2908"/>
      <w:bookmarkEnd w:id="2909"/>
      <w:bookmarkEnd w:id="2910"/>
      <w:bookmarkEnd w:id="2911"/>
      <w:bookmarkEnd w:id="2912"/>
      <w:bookmarkEnd w:id="2913"/>
      <w:bookmarkEnd w:id="2914"/>
      <w:bookmarkEnd w:id="2915"/>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 xml:space="preserve">合同当事人是否同意将工程争议提交争议评审小组决定：。  </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916" w:name="_Toc6473"/>
      <w:bookmarkStart w:id="2917" w:name="_Toc13681"/>
      <w:bookmarkStart w:id="2918" w:name="_Toc31914"/>
      <w:bookmarkStart w:id="2919" w:name="_Toc29487"/>
      <w:bookmarkStart w:id="2920" w:name="_Toc18459"/>
      <w:bookmarkStart w:id="2921" w:name="_Toc21357"/>
      <w:bookmarkStart w:id="2922" w:name="_Toc4407"/>
      <w:bookmarkStart w:id="2923" w:name="_Toc26828"/>
      <w:bookmarkStart w:id="2924" w:name="_Toc29739"/>
      <w:bookmarkStart w:id="2925" w:name="_Toc22002"/>
      <w:bookmarkStart w:id="2926" w:name="_Toc30645"/>
      <w:r>
        <w:rPr>
          <w:rFonts w:ascii="宋体" w:hAnsi="宋体" w:cs="宋体" w:hint="eastAsia"/>
          <w:color w:val="000000"/>
          <w:sz w:val="24"/>
          <w:szCs w:val="24"/>
        </w:rPr>
        <w:t>19.3.1 争议评审小组的确定</w:t>
      </w:r>
      <w:bookmarkEnd w:id="2916"/>
      <w:bookmarkEnd w:id="2917"/>
      <w:bookmarkEnd w:id="2918"/>
      <w:bookmarkEnd w:id="2919"/>
      <w:bookmarkEnd w:id="2920"/>
      <w:bookmarkEnd w:id="2921"/>
      <w:bookmarkEnd w:id="2922"/>
      <w:bookmarkEnd w:id="2923"/>
      <w:bookmarkEnd w:id="2924"/>
      <w:bookmarkEnd w:id="2925"/>
      <w:bookmarkEnd w:id="2926"/>
    </w:p>
    <w:p w:rsidR="00272E5B" w:rsidRDefault="003F616A" w:rsidP="008B4D96">
      <w:pPr>
        <w:spacing w:line="370" w:lineRule="exact"/>
        <w:ind w:left="557" w:hangingChars="232" w:hanging="557"/>
        <w:rPr>
          <w:rFonts w:ascii="宋体" w:hAnsi="宋体" w:cs="宋体"/>
          <w:color w:val="000000"/>
          <w:sz w:val="24"/>
          <w:szCs w:val="24"/>
          <w:u w:val="single"/>
        </w:rPr>
      </w:pPr>
      <w:r>
        <w:rPr>
          <w:rFonts w:ascii="宋体" w:hAnsi="宋体" w:cs="宋体" w:hint="eastAsia"/>
          <w:color w:val="000000"/>
          <w:sz w:val="24"/>
          <w:szCs w:val="24"/>
        </w:rPr>
        <w:t>争议评审小组成员的确定：。</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选定争议评审员的期限：。</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争议评审小组成员的报酬承担方式：。</w:t>
      </w:r>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其他事项的约定：。</w:t>
      </w:r>
    </w:p>
    <w:p w:rsidR="00272E5B" w:rsidRDefault="003F616A" w:rsidP="008B4D96">
      <w:pPr>
        <w:autoSpaceDE w:val="0"/>
        <w:autoSpaceDN w:val="0"/>
        <w:adjustRightInd w:val="0"/>
        <w:spacing w:line="370" w:lineRule="exact"/>
        <w:ind w:left="557" w:hangingChars="232" w:hanging="557"/>
        <w:outlineLvl w:val="0"/>
        <w:rPr>
          <w:rFonts w:ascii="宋体" w:hAnsi="宋体" w:cs="宋体"/>
          <w:color w:val="000000"/>
          <w:sz w:val="24"/>
          <w:szCs w:val="24"/>
        </w:rPr>
      </w:pPr>
      <w:bookmarkStart w:id="2927" w:name="_Toc26142"/>
      <w:bookmarkStart w:id="2928" w:name="_Toc19987"/>
      <w:bookmarkStart w:id="2929" w:name="_Toc21082"/>
      <w:bookmarkStart w:id="2930" w:name="_Toc16533"/>
      <w:bookmarkStart w:id="2931" w:name="_Toc10546"/>
      <w:bookmarkStart w:id="2932" w:name="_Toc17943"/>
      <w:bookmarkStart w:id="2933" w:name="_Toc9371"/>
      <w:bookmarkStart w:id="2934" w:name="_Toc28802"/>
      <w:bookmarkStart w:id="2935" w:name="_Toc31928"/>
      <w:bookmarkStart w:id="2936" w:name="_Toc751"/>
      <w:r>
        <w:rPr>
          <w:rFonts w:ascii="宋体" w:hAnsi="宋体" w:cs="宋体" w:hint="eastAsia"/>
          <w:color w:val="000000"/>
          <w:sz w:val="24"/>
          <w:szCs w:val="24"/>
        </w:rPr>
        <w:t>19.3.2 争议评审小组的决定</w:t>
      </w:r>
      <w:bookmarkEnd w:id="2927"/>
      <w:bookmarkEnd w:id="2928"/>
      <w:bookmarkEnd w:id="2929"/>
      <w:bookmarkEnd w:id="2930"/>
      <w:bookmarkEnd w:id="2931"/>
      <w:bookmarkEnd w:id="2932"/>
      <w:bookmarkEnd w:id="2933"/>
      <w:bookmarkEnd w:id="2934"/>
      <w:bookmarkEnd w:id="2935"/>
      <w:bookmarkEnd w:id="2936"/>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合同当事人关于本项的约定：。</w:t>
      </w:r>
    </w:p>
    <w:p w:rsidR="00272E5B" w:rsidRDefault="003F616A" w:rsidP="008B4D96">
      <w:pPr>
        <w:spacing w:line="370" w:lineRule="exact"/>
        <w:ind w:left="557" w:hangingChars="232" w:hanging="557"/>
        <w:outlineLvl w:val="0"/>
        <w:rPr>
          <w:rFonts w:ascii="宋体" w:hAnsi="宋体" w:cs="宋体"/>
          <w:color w:val="000000"/>
          <w:sz w:val="24"/>
          <w:szCs w:val="24"/>
        </w:rPr>
      </w:pPr>
      <w:bookmarkStart w:id="2937" w:name="_Toc17945"/>
      <w:bookmarkStart w:id="2938" w:name="_Toc23527"/>
      <w:bookmarkStart w:id="2939" w:name="_Toc15235"/>
      <w:bookmarkStart w:id="2940" w:name="_Toc14732"/>
      <w:bookmarkStart w:id="2941" w:name="_Toc11260"/>
      <w:bookmarkStart w:id="2942" w:name="_Toc20748"/>
      <w:bookmarkStart w:id="2943" w:name="_Toc11975"/>
      <w:bookmarkStart w:id="2944" w:name="_Toc22884"/>
      <w:bookmarkStart w:id="2945" w:name="_Toc19116"/>
      <w:bookmarkStart w:id="2946" w:name="_Toc24191"/>
      <w:bookmarkStart w:id="2947" w:name="_Toc1505"/>
      <w:r>
        <w:rPr>
          <w:rFonts w:ascii="宋体" w:hAnsi="宋体" w:cs="宋体" w:hint="eastAsia"/>
          <w:color w:val="000000"/>
          <w:sz w:val="24"/>
          <w:szCs w:val="24"/>
        </w:rPr>
        <w:t>19.4仲裁或诉讼</w:t>
      </w:r>
      <w:bookmarkEnd w:id="2808"/>
      <w:bookmarkEnd w:id="2937"/>
      <w:bookmarkEnd w:id="2938"/>
      <w:bookmarkEnd w:id="2939"/>
      <w:bookmarkEnd w:id="2940"/>
      <w:bookmarkEnd w:id="2941"/>
      <w:bookmarkEnd w:id="2942"/>
      <w:bookmarkEnd w:id="2943"/>
      <w:bookmarkEnd w:id="2944"/>
      <w:bookmarkEnd w:id="2945"/>
      <w:bookmarkEnd w:id="2946"/>
      <w:bookmarkEnd w:id="2947"/>
    </w:p>
    <w:p w:rsidR="00272E5B" w:rsidRDefault="003F616A" w:rsidP="008B4D96">
      <w:pPr>
        <w:spacing w:line="370" w:lineRule="exact"/>
        <w:ind w:left="557" w:hangingChars="232" w:hanging="557"/>
        <w:rPr>
          <w:rFonts w:ascii="宋体" w:hAnsi="宋体" w:cs="宋体"/>
          <w:color w:val="000000"/>
          <w:sz w:val="24"/>
          <w:szCs w:val="24"/>
        </w:rPr>
      </w:pPr>
      <w:r>
        <w:rPr>
          <w:rFonts w:ascii="宋体" w:hAnsi="宋体" w:cs="宋体" w:hint="eastAsia"/>
          <w:color w:val="000000"/>
          <w:sz w:val="24"/>
          <w:szCs w:val="24"/>
        </w:rPr>
        <w:t>因合同及合同有关事项发生的争议，解决方式向</w:t>
      </w:r>
      <w:r>
        <w:rPr>
          <w:rFonts w:ascii="宋体" w:hAnsi="宋体" w:cs="宋体" w:hint="eastAsia"/>
          <w:color w:val="000000"/>
          <w:sz w:val="24"/>
          <w:szCs w:val="24"/>
          <w:u w:val="single"/>
        </w:rPr>
        <w:t xml:space="preserve"> 项目所在地 </w:t>
      </w:r>
      <w:r>
        <w:rPr>
          <w:rFonts w:ascii="宋体" w:hAnsi="宋体" w:cs="宋体" w:hint="eastAsia"/>
          <w:color w:val="000000"/>
          <w:sz w:val="24"/>
          <w:szCs w:val="24"/>
        </w:rPr>
        <w:t>人民法院起诉。</w:t>
      </w:r>
      <w:bookmarkEnd w:id="2809"/>
      <w:bookmarkEnd w:id="2810"/>
      <w:bookmarkEnd w:id="2811"/>
      <w:bookmarkEnd w:id="2812"/>
      <w:bookmarkEnd w:id="2813"/>
      <w:bookmarkEnd w:id="2814"/>
    </w:p>
    <w:p w:rsidR="00272E5B" w:rsidRDefault="00272E5B">
      <w:pPr>
        <w:spacing w:line="360" w:lineRule="exact"/>
        <w:rPr>
          <w:rFonts w:ascii="宋体" w:hAnsi="宋体" w:cs="宋体"/>
          <w:sz w:val="24"/>
          <w:szCs w:val="24"/>
        </w:rPr>
      </w:pPr>
    </w:p>
    <w:bookmarkEnd w:id="2007"/>
    <w:bookmarkEnd w:id="2008"/>
    <w:p w:rsidR="00272E5B" w:rsidRDefault="00272E5B">
      <w:pPr>
        <w:pStyle w:val="1"/>
        <w:tabs>
          <w:tab w:val="left" w:pos="3990"/>
        </w:tabs>
        <w:jc w:val="center"/>
        <w:rPr>
          <w:rFonts w:ascii="宋体" w:eastAsia="宋体" w:cs="宋体"/>
          <w:sz w:val="28"/>
          <w:szCs w:val="28"/>
        </w:rPr>
      </w:pPr>
    </w:p>
    <w:p w:rsidR="00272E5B" w:rsidRDefault="00272E5B">
      <w:pPr>
        <w:pStyle w:val="UserStyle18"/>
        <w:widowControl/>
        <w:spacing w:before="156" w:after="93" w:line="340" w:lineRule="exact"/>
        <w:jc w:val="left"/>
        <w:rPr>
          <w:rStyle w:val="NormalCharacter"/>
          <w:rFonts w:ascii="宋体" w:hAnsi="宋体" w:cs="宋体"/>
          <w:sz w:val="24"/>
          <w:szCs w:val="24"/>
        </w:rPr>
      </w:pPr>
    </w:p>
    <w:p w:rsidR="00272E5B" w:rsidRDefault="00272E5B">
      <w:pPr>
        <w:pStyle w:val="UserStyle18"/>
        <w:widowControl/>
        <w:spacing w:before="156" w:after="93" w:line="340" w:lineRule="exact"/>
        <w:jc w:val="left"/>
        <w:rPr>
          <w:rStyle w:val="NormalCharacter"/>
          <w:rFonts w:ascii="宋体" w:hAnsi="宋体" w:cs="宋体"/>
          <w:sz w:val="24"/>
          <w:szCs w:val="24"/>
        </w:rPr>
      </w:pPr>
    </w:p>
    <w:p w:rsidR="00272E5B" w:rsidRDefault="003F616A">
      <w:pPr>
        <w:widowControl/>
        <w:jc w:val="left"/>
        <w:rPr>
          <w:rStyle w:val="NormalCharacter"/>
          <w:rFonts w:ascii="宋体" w:hAnsi="宋体" w:cs="宋体"/>
          <w:sz w:val="24"/>
          <w:szCs w:val="24"/>
        </w:rPr>
      </w:pPr>
      <w:r>
        <w:rPr>
          <w:rStyle w:val="NormalCharacter"/>
          <w:rFonts w:ascii="宋体" w:hAnsi="宋体" w:cs="宋体"/>
          <w:sz w:val="24"/>
          <w:szCs w:val="24"/>
        </w:rPr>
        <w:br w:type="page"/>
      </w:r>
    </w:p>
    <w:p w:rsidR="00272E5B" w:rsidRDefault="00272E5B">
      <w:pPr>
        <w:pStyle w:val="UserStyle18"/>
        <w:widowControl/>
        <w:spacing w:before="156" w:after="93" w:line="340" w:lineRule="exact"/>
        <w:jc w:val="left"/>
        <w:rPr>
          <w:rStyle w:val="NormalCharacter"/>
          <w:rFonts w:ascii="宋体" w:hAnsi="宋体" w:cs="宋体"/>
          <w:sz w:val="24"/>
          <w:szCs w:val="24"/>
        </w:rPr>
      </w:pPr>
    </w:p>
    <w:p w:rsidR="00272E5B" w:rsidRDefault="003F616A">
      <w:pPr>
        <w:pStyle w:val="1"/>
        <w:jc w:val="center"/>
        <w:rPr>
          <w:rFonts w:ascii="宋体" w:eastAsia="宋体" w:cs="宋体"/>
        </w:rPr>
      </w:pPr>
      <w:bookmarkStart w:id="2948" w:name="_Toc29307"/>
      <w:bookmarkStart w:id="2949" w:name="_bookmark6"/>
      <w:bookmarkStart w:id="2950" w:name="_Toc29341"/>
      <w:bookmarkStart w:id="2951" w:name="第七章_投标文件格式"/>
      <w:bookmarkStart w:id="2952" w:name="_Toc27907"/>
      <w:bookmarkStart w:id="2953" w:name="_Toc28932"/>
      <w:bookmarkStart w:id="2954" w:name="_Toc30828"/>
      <w:bookmarkEnd w:id="2948"/>
      <w:bookmarkEnd w:id="2949"/>
      <w:bookmarkEnd w:id="2950"/>
      <w:bookmarkEnd w:id="2951"/>
      <w:bookmarkEnd w:id="2952"/>
      <w:r>
        <w:rPr>
          <w:rFonts w:ascii="宋体" w:eastAsia="宋体" w:cs="宋体" w:hint="eastAsia"/>
        </w:rPr>
        <w:t>第七章 投标文件格式</w:t>
      </w:r>
      <w:bookmarkEnd w:id="2953"/>
      <w:bookmarkEnd w:id="2954"/>
    </w:p>
    <w:p w:rsidR="00272E5B" w:rsidRDefault="00272E5B">
      <w:pPr>
        <w:textAlignment w:val="baseline"/>
        <w:rPr>
          <w:rFonts w:ascii="宋体" w:hAnsi="宋体" w:cs="宋体"/>
          <w:b/>
          <w:bCs/>
          <w:color w:val="000000"/>
          <w:sz w:val="30"/>
          <w:szCs w:val="30"/>
        </w:rPr>
      </w:pPr>
    </w:p>
    <w:p w:rsidR="00272E5B" w:rsidRDefault="00272E5B">
      <w:pPr>
        <w:spacing w:before="2"/>
        <w:textAlignment w:val="baseline"/>
        <w:rPr>
          <w:rFonts w:ascii="宋体" w:hAnsi="宋体" w:cs="宋体"/>
          <w:b/>
          <w:bCs/>
          <w:color w:val="000000"/>
          <w:sz w:val="30"/>
          <w:szCs w:val="30"/>
        </w:rPr>
      </w:pPr>
    </w:p>
    <w:p w:rsidR="00272E5B" w:rsidRDefault="003F616A">
      <w:pPr>
        <w:pStyle w:val="a0"/>
        <w:widowControl/>
        <w:snapToGrid w:val="0"/>
        <w:spacing w:before="62" w:after="62" w:line="360" w:lineRule="auto"/>
        <w:ind w:right="-4" w:firstLineChars="200" w:firstLine="1680"/>
        <w:textAlignment w:val="baseline"/>
        <w:rPr>
          <w:rFonts w:ascii="宋体" w:hAnsi="宋体" w:cs="宋体"/>
          <w:sz w:val="84"/>
          <w:szCs w:val="84"/>
        </w:rPr>
      </w:pPr>
      <w:r>
        <w:rPr>
          <w:rFonts w:ascii="宋体" w:hAnsi="宋体" w:cs="宋体" w:hint="eastAsia"/>
          <w:sz w:val="84"/>
          <w:szCs w:val="84"/>
        </w:rPr>
        <w:t>投  标  文  件</w:t>
      </w:r>
    </w:p>
    <w:p w:rsidR="00272E5B" w:rsidRDefault="003F616A">
      <w:pPr>
        <w:pStyle w:val="a0"/>
        <w:widowControl/>
        <w:snapToGrid w:val="0"/>
        <w:spacing w:before="62" w:after="62" w:line="360" w:lineRule="auto"/>
        <w:ind w:right="-4" w:firstLineChars="1500" w:firstLine="3300"/>
        <w:textAlignment w:val="baseline"/>
        <w:rPr>
          <w:rFonts w:ascii="宋体" w:hAnsi="宋体" w:cs="宋体"/>
          <w:szCs w:val="28"/>
        </w:rPr>
      </w:pPr>
      <w:r>
        <w:rPr>
          <w:rFonts w:ascii="宋体" w:hAnsi="宋体" w:cs="宋体" w:hint="eastAsia"/>
          <w:szCs w:val="28"/>
        </w:rPr>
        <w:t>项目编号：</w:t>
      </w:r>
    </w:p>
    <w:p w:rsidR="00272E5B" w:rsidRDefault="00272E5B">
      <w:pPr>
        <w:pStyle w:val="a0"/>
        <w:widowControl/>
        <w:snapToGrid w:val="0"/>
        <w:spacing w:before="62" w:after="62" w:line="360" w:lineRule="auto"/>
        <w:ind w:right="-4"/>
        <w:textAlignment w:val="baseline"/>
        <w:rPr>
          <w:rFonts w:ascii="宋体" w:hAnsi="宋体" w:cs="宋体"/>
        </w:rPr>
      </w:pPr>
    </w:p>
    <w:p w:rsidR="00272E5B" w:rsidRDefault="00272E5B">
      <w:pPr>
        <w:pStyle w:val="a0"/>
        <w:widowControl/>
        <w:snapToGrid w:val="0"/>
        <w:spacing w:before="62" w:after="62" w:line="360" w:lineRule="auto"/>
        <w:ind w:right="-4"/>
        <w:textAlignment w:val="baseline"/>
        <w:rPr>
          <w:rFonts w:ascii="宋体" w:hAnsi="宋体" w:cs="宋体"/>
        </w:rPr>
      </w:pPr>
    </w:p>
    <w:p w:rsidR="00272E5B" w:rsidRDefault="00272E5B">
      <w:pPr>
        <w:pStyle w:val="a0"/>
        <w:widowControl/>
        <w:snapToGrid w:val="0"/>
        <w:spacing w:before="62" w:after="62" w:line="360" w:lineRule="auto"/>
        <w:ind w:right="-4"/>
        <w:textAlignment w:val="baseline"/>
        <w:rPr>
          <w:rFonts w:ascii="宋体" w:hAnsi="宋体" w:cs="宋体"/>
        </w:rPr>
      </w:pPr>
    </w:p>
    <w:p w:rsidR="00272E5B" w:rsidRDefault="00272E5B">
      <w:pPr>
        <w:pStyle w:val="a0"/>
        <w:widowControl/>
        <w:snapToGrid w:val="0"/>
        <w:spacing w:before="62" w:after="62" w:line="360" w:lineRule="auto"/>
        <w:ind w:right="-4"/>
        <w:textAlignment w:val="baseline"/>
        <w:rPr>
          <w:rFonts w:ascii="宋体" w:hAnsi="宋体" w:cs="宋体"/>
        </w:rPr>
      </w:pPr>
    </w:p>
    <w:p w:rsidR="00272E5B" w:rsidRDefault="00272E5B">
      <w:pPr>
        <w:textAlignment w:val="baseline"/>
        <w:rPr>
          <w:rFonts w:ascii="宋体" w:hAnsi="宋体" w:cs="宋体"/>
          <w:sz w:val="20"/>
        </w:rPr>
      </w:pPr>
    </w:p>
    <w:p w:rsidR="00272E5B" w:rsidRDefault="00272E5B">
      <w:pPr>
        <w:pStyle w:val="a0"/>
        <w:textAlignment w:val="baseline"/>
        <w:rPr>
          <w:rFonts w:ascii="宋体" w:hAnsi="宋体" w:cs="宋体"/>
        </w:rPr>
      </w:pPr>
    </w:p>
    <w:p w:rsidR="00272E5B" w:rsidRDefault="00272E5B">
      <w:pPr>
        <w:pStyle w:val="20"/>
        <w:textAlignment w:val="baseline"/>
        <w:rPr>
          <w:rFonts w:ascii="宋体" w:hAnsi="宋体" w:cs="宋体"/>
        </w:rPr>
      </w:pPr>
    </w:p>
    <w:p w:rsidR="00272E5B" w:rsidRDefault="00272E5B">
      <w:pPr>
        <w:textAlignment w:val="baseline"/>
        <w:rPr>
          <w:sz w:val="20"/>
        </w:rPr>
      </w:pPr>
    </w:p>
    <w:p w:rsidR="00272E5B" w:rsidRDefault="00272E5B">
      <w:pPr>
        <w:textAlignment w:val="baseline"/>
        <w:rPr>
          <w:sz w:val="20"/>
        </w:rPr>
      </w:pPr>
    </w:p>
    <w:p w:rsidR="00272E5B" w:rsidRDefault="00272E5B">
      <w:pPr>
        <w:textAlignment w:val="baseline"/>
        <w:rPr>
          <w:rFonts w:ascii="宋体" w:hAnsi="宋体" w:cs="宋体"/>
          <w:sz w:val="20"/>
        </w:rPr>
      </w:pPr>
    </w:p>
    <w:p w:rsidR="00272E5B" w:rsidRDefault="003F616A" w:rsidP="008B4D96">
      <w:pPr>
        <w:pStyle w:val="21"/>
        <w:snapToGrid w:val="0"/>
        <w:spacing w:before="62" w:after="62" w:line="360" w:lineRule="auto"/>
        <w:ind w:leftChars="590" w:left="1801" w:right="-4" w:hanging="562"/>
        <w:textAlignment w:val="baseline"/>
        <w:rPr>
          <w:rFonts w:ascii="宋体" w:hAnsi="宋体"/>
          <w:b/>
          <w:bCs/>
          <w:sz w:val="28"/>
          <w:szCs w:val="28"/>
          <w:u w:val="single"/>
        </w:rPr>
      </w:pPr>
      <w:r>
        <w:rPr>
          <w:rFonts w:ascii="宋体" w:hAnsi="宋体" w:hint="eastAsia"/>
          <w:b/>
          <w:bCs/>
          <w:sz w:val="28"/>
          <w:szCs w:val="28"/>
        </w:rPr>
        <w:t>项目名称：</w:t>
      </w:r>
    </w:p>
    <w:p w:rsidR="00272E5B" w:rsidRDefault="003F616A" w:rsidP="008B4D96">
      <w:pPr>
        <w:pStyle w:val="21"/>
        <w:snapToGrid w:val="0"/>
        <w:spacing w:before="62" w:after="62" w:line="360" w:lineRule="auto"/>
        <w:ind w:leftChars="590" w:left="1801" w:right="-4" w:hanging="562"/>
        <w:textAlignment w:val="baseline"/>
        <w:rPr>
          <w:rFonts w:ascii="宋体" w:hAnsi="宋体"/>
          <w:b/>
          <w:bCs/>
          <w:sz w:val="28"/>
          <w:szCs w:val="28"/>
        </w:rPr>
      </w:pPr>
      <w:r>
        <w:rPr>
          <w:rFonts w:ascii="宋体" w:hAnsi="宋体" w:hint="eastAsia"/>
          <w:b/>
          <w:bCs/>
          <w:sz w:val="28"/>
          <w:szCs w:val="28"/>
        </w:rPr>
        <w:t>投标文件内容：</w:t>
      </w:r>
      <w:r>
        <w:rPr>
          <w:rFonts w:ascii="宋体" w:hAnsi="宋体" w:hint="eastAsia"/>
          <w:b/>
          <w:bCs/>
          <w:sz w:val="28"/>
          <w:szCs w:val="28"/>
          <w:u w:val="single" w:color="000000"/>
        </w:rPr>
        <w:t>商务标</w:t>
      </w:r>
      <w:r>
        <w:rPr>
          <w:rFonts w:ascii="宋体" w:eastAsia="宋体" w:hAnsi="宋体" w:hint="eastAsia"/>
          <w:b/>
          <w:bCs/>
          <w:sz w:val="28"/>
          <w:szCs w:val="28"/>
          <w:u w:val="single" w:color="000000"/>
        </w:rPr>
        <w:t>/技术标</w:t>
      </w:r>
      <w:r>
        <w:rPr>
          <w:rFonts w:ascii="宋体" w:hAnsi="宋体" w:hint="eastAsia"/>
          <w:b/>
          <w:bCs/>
          <w:sz w:val="28"/>
          <w:szCs w:val="28"/>
          <w:u w:val="single" w:color="000000"/>
        </w:rPr>
        <w:tab/>
      </w:r>
      <w:r>
        <w:rPr>
          <w:rFonts w:ascii="宋体" w:hAnsi="宋体" w:hint="eastAsia"/>
          <w:b/>
          <w:bCs/>
          <w:sz w:val="28"/>
          <w:szCs w:val="28"/>
          <w:u w:val="single" w:color="000000"/>
        </w:rPr>
        <w:tab/>
      </w:r>
    </w:p>
    <w:p w:rsidR="00272E5B" w:rsidRDefault="003F616A" w:rsidP="008B4D96">
      <w:pPr>
        <w:pStyle w:val="21"/>
        <w:snapToGrid w:val="0"/>
        <w:spacing w:before="62" w:after="62" w:line="360" w:lineRule="auto"/>
        <w:ind w:leftChars="590" w:left="1801" w:right="-4" w:hanging="562"/>
        <w:textAlignment w:val="baseline"/>
        <w:rPr>
          <w:rFonts w:ascii="宋体" w:hAnsi="宋体"/>
          <w:b/>
          <w:bCs/>
          <w:sz w:val="28"/>
          <w:szCs w:val="28"/>
          <w:u w:val="single"/>
        </w:rPr>
      </w:pPr>
      <w:r>
        <w:rPr>
          <w:rFonts w:ascii="宋体" w:hAnsi="宋体" w:hint="eastAsia"/>
          <w:b/>
          <w:bCs/>
          <w:sz w:val="28"/>
          <w:szCs w:val="28"/>
        </w:rPr>
        <w:t>投标</w:t>
      </w:r>
      <w:r>
        <w:rPr>
          <w:rFonts w:ascii="宋体" w:eastAsia="宋体" w:hAnsi="宋体" w:hint="eastAsia"/>
          <w:b/>
          <w:bCs/>
          <w:sz w:val="28"/>
          <w:szCs w:val="28"/>
        </w:rPr>
        <w:t>供应商</w:t>
      </w:r>
      <w:r>
        <w:rPr>
          <w:rFonts w:ascii="宋体" w:hAnsi="宋体" w:hint="eastAsia"/>
          <w:b/>
          <w:bCs/>
          <w:sz w:val="28"/>
          <w:szCs w:val="28"/>
        </w:rPr>
        <w:t>：</w:t>
      </w:r>
      <w:r>
        <w:rPr>
          <w:rFonts w:ascii="宋体" w:hAnsi="宋体" w:hint="eastAsia"/>
          <w:b/>
          <w:bCs/>
          <w:sz w:val="28"/>
          <w:szCs w:val="28"/>
          <w:u w:val="single" w:color="000000"/>
        </w:rPr>
        <w:t xml:space="preserve">            </w:t>
      </w:r>
      <w:r>
        <w:rPr>
          <w:rFonts w:ascii="宋体" w:hAnsi="宋体" w:hint="eastAsia"/>
          <w:b/>
          <w:bCs/>
          <w:sz w:val="28"/>
          <w:szCs w:val="28"/>
          <w:u w:val="single" w:color="000000"/>
        </w:rPr>
        <w:t>（盖章）</w:t>
      </w:r>
      <w:r>
        <w:rPr>
          <w:rFonts w:ascii="宋体" w:hAnsi="宋体" w:hint="eastAsia"/>
          <w:b/>
          <w:bCs/>
          <w:sz w:val="28"/>
          <w:szCs w:val="28"/>
          <w:u w:val="single" w:color="000000"/>
        </w:rPr>
        <w:t xml:space="preserve">              </w:t>
      </w:r>
    </w:p>
    <w:p w:rsidR="00272E5B" w:rsidRDefault="003F616A" w:rsidP="008B4D96">
      <w:pPr>
        <w:pStyle w:val="21"/>
        <w:snapToGrid w:val="0"/>
        <w:spacing w:before="62" w:after="62" w:line="360" w:lineRule="auto"/>
        <w:ind w:leftChars="590" w:left="1801" w:right="-4" w:hanging="562"/>
        <w:textAlignment w:val="baseline"/>
        <w:rPr>
          <w:rFonts w:ascii="宋体" w:hAnsi="宋体"/>
          <w:b/>
          <w:bCs/>
          <w:sz w:val="28"/>
          <w:szCs w:val="28"/>
          <w:u w:val="single"/>
        </w:rPr>
      </w:pPr>
      <w:r>
        <w:rPr>
          <w:rFonts w:ascii="宋体" w:hAnsi="宋体" w:hint="eastAsia"/>
          <w:b/>
          <w:bCs/>
          <w:sz w:val="28"/>
          <w:szCs w:val="28"/>
        </w:rPr>
        <w:t>法定代表人</w:t>
      </w:r>
      <w:r>
        <w:rPr>
          <w:rFonts w:ascii="宋体" w:eastAsia="宋体" w:hAnsi="宋体" w:cs="宋体" w:hint="eastAsia"/>
          <w:b/>
          <w:sz w:val="28"/>
          <w:szCs w:val="28"/>
        </w:rPr>
        <w:t>（单位负责人）</w:t>
      </w:r>
      <w:r>
        <w:rPr>
          <w:rFonts w:ascii="宋体" w:hAnsi="宋体" w:hint="eastAsia"/>
          <w:b/>
          <w:bCs/>
          <w:sz w:val="28"/>
          <w:szCs w:val="28"/>
        </w:rPr>
        <w:t>或其委托代理人：</w:t>
      </w:r>
      <w:r>
        <w:rPr>
          <w:rFonts w:ascii="宋体" w:hAnsi="宋体" w:hint="eastAsia"/>
          <w:b/>
          <w:bCs/>
          <w:sz w:val="28"/>
          <w:szCs w:val="28"/>
          <w:u w:val="single" w:color="000000"/>
        </w:rPr>
        <w:t xml:space="preserve">   </w:t>
      </w:r>
      <w:r>
        <w:rPr>
          <w:rFonts w:ascii="宋体" w:hAnsi="宋体" w:hint="eastAsia"/>
          <w:b/>
          <w:bCs/>
          <w:sz w:val="28"/>
          <w:szCs w:val="28"/>
          <w:u w:val="single" w:color="000000"/>
        </w:rPr>
        <w:t>（签字或盖章）</w:t>
      </w:r>
      <w:r>
        <w:rPr>
          <w:rFonts w:ascii="宋体" w:hAnsi="宋体" w:hint="eastAsia"/>
          <w:b/>
          <w:bCs/>
          <w:sz w:val="28"/>
          <w:szCs w:val="28"/>
          <w:u w:val="single" w:color="000000"/>
        </w:rPr>
        <w:t xml:space="preserve"> </w:t>
      </w:r>
    </w:p>
    <w:p w:rsidR="00272E5B" w:rsidRDefault="003F616A">
      <w:pPr>
        <w:snapToGrid w:val="0"/>
        <w:spacing w:before="62" w:after="62" w:line="360" w:lineRule="auto"/>
        <w:ind w:leftChars="590" w:left="1239" w:right="-4" w:firstLineChars="6" w:firstLine="13"/>
        <w:textAlignment w:val="baseline"/>
        <w:rPr>
          <w:rFonts w:ascii="宋体" w:hAnsi="宋体"/>
          <w:b/>
          <w:sz w:val="20"/>
          <w:szCs w:val="28"/>
        </w:rPr>
      </w:pPr>
      <w:r>
        <w:rPr>
          <w:rFonts w:ascii="宋体" w:hAnsi="宋体" w:hint="eastAsia"/>
          <w:b/>
          <w:szCs w:val="28"/>
        </w:rPr>
        <w:t>日  期： 年 月日</w:t>
      </w:r>
    </w:p>
    <w:p w:rsidR="00272E5B" w:rsidRDefault="00272E5B">
      <w:pPr>
        <w:pStyle w:val="a0"/>
        <w:textAlignment w:val="baseline"/>
        <w:rPr>
          <w:rFonts w:ascii="宋体" w:hAnsi="宋体"/>
          <w:b/>
          <w:szCs w:val="28"/>
        </w:rPr>
      </w:pPr>
    </w:p>
    <w:p w:rsidR="00272E5B" w:rsidRDefault="00272E5B">
      <w:pPr>
        <w:pStyle w:val="20"/>
        <w:textAlignment w:val="baseline"/>
      </w:pPr>
    </w:p>
    <w:p w:rsidR="00272E5B" w:rsidRDefault="003F616A">
      <w:pPr>
        <w:widowControl/>
        <w:jc w:val="left"/>
        <w:rPr>
          <w:rFonts w:ascii="宋体" w:hAnsi="宋体"/>
          <w:b/>
          <w:bCs/>
          <w:sz w:val="28"/>
          <w:szCs w:val="28"/>
        </w:rPr>
      </w:pPr>
      <w:r>
        <w:rPr>
          <w:rFonts w:ascii="宋体" w:hAnsi="宋体"/>
          <w:b/>
          <w:bCs/>
          <w:sz w:val="28"/>
          <w:szCs w:val="28"/>
        </w:rPr>
        <w:br w:type="page"/>
      </w:r>
    </w:p>
    <w:p w:rsidR="00272E5B" w:rsidRDefault="00272E5B">
      <w:pPr>
        <w:spacing w:line="440" w:lineRule="exact"/>
        <w:jc w:val="center"/>
        <w:textAlignment w:val="baseline"/>
        <w:rPr>
          <w:rFonts w:ascii="宋体" w:hAnsi="宋体"/>
          <w:b/>
          <w:bCs/>
          <w:sz w:val="28"/>
          <w:szCs w:val="28"/>
        </w:rPr>
      </w:pPr>
    </w:p>
    <w:p w:rsidR="00272E5B" w:rsidRDefault="003F616A">
      <w:pPr>
        <w:spacing w:line="440" w:lineRule="exact"/>
        <w:jc w:val="center"/>
        <w:textAlignment w:val="baseline"/>
        <w:rPr>
          <w:rFonts w:ascii="宋体" w:hAnsi="宋体"/>
          <w:b/>
          <w:sz w:val="28"/>
          <w:szCs w:val="28"/>
        </w:rPr>
      </w:pPr>
      <w:r>
        <w:rPr>
          <w:rFonts w:ascii="宋体" w:hAnsi="宋体" w:hint="eastAsia"/>
          <w:b/>
          <w:sz w:val="28"/>
          <w:szCs w:val="28"/>
        </w:rPr>
        <w:t>格式1、开标一览表</w:t>
      </w:r>
    </w:p>
    <w:p w:rsidR="00272E5B" w:rsidRDefault="003F616A">
      <w:pPr>
        <w:autoSpaceDE w:val="0"/>
        <w:autoSpaceDN w:val="0"/>
        <w:adjustRightInd w:val="0"/>
        <w:ind w:firstLineChars="100" w:firstLine="240"/>
        <w:outlineLvl w:val="1"/>
        <w:rPr>
          <w:rFonts w:ascii="宋体" w:hAnsi="宋体"/>
          <w:bCs/>
          <w:sz w:val="24"/>
          <w:szCs w:val="24"/>
          <w:lang w:val="zh-CN"/>
        </w:rPr>
      </w:pPr>
      <w:r>
        <w:rPr>
          <w:rFonts w:ascii="宋体" w:hAnsi="宋体" w:hint="eastAsia"/>
          <w:sz w:val="24"/>
          <w:szCs w:val="24"/>
        </w:rPr>
        <w:t>项目编号 ：</w:t>
      </w:r>
      <w:r>
        <w:rPr>
          <w:rFonts w:ascii="宋体" w:hAnsi="宋体" w:hint="eastAsia"/>
          <w:bCs/>
          <w:sz w:val="24"/>
          <w:szCs w:val="24"/>
          <w:lang w:val="zh-CN"/>
        </w:rPr>
        <w:t>货币单位：人民币元</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4"/>
        <w:gridCol w:w="7253"/>
      </w:tblGrid>
      <w:tr w:rsidR="00272E5B">
        <w:trPr>
          <w:trHeight w:val="1067"/>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项目名称</w:t>
            </w:r>
          </w:p>
        </w:tc>
        <w:tc>
          <w:tcPr>
            <w:tcW w:w="7253" w:type="dxa"/>
            <w:vAlign w:val="center"/>
          </w:tcPr>
          <w:p w:rsidR="00272E5B" w:rsidRDefault="00272E5B">
            <w:pPr>
              <w:autoSpaceDE w:val="0"/>
              <w:autoSpaceDN w:val="0"/>
              <w:adjustRightInd w:val="0"/>
              <w:jc w:val="center"/>
              <w:outlineLvl w:val="1"/>
              <w:rPr>
                <w:rFonts w:ascii="宋体" w:hAnsi="宋体"/>
                <w:bCs/>
                <w:sz w:val="24"/>
                <w:szCs w:val="24"/>
                <w:lang w:val="zh-CN"/>
              </w:rPr>
            </w:pPr>
          </w:p>
        </w:tc>
      </w:tr>
      <w:tr w:rsidR="00272E5B">
        <w:trPr>
          <w:trHeight w:val="1249"/>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总报价</w:t>
            </w:r>
          </w:p>
        </w:tc>
        <w:tc>
          <w:tcPr>
            <w:tcW w:w="7253" w:type="dxa"/>
            <w:vAlign w:val="center"/>
          </w:tcPr>
          <w:p w:rsidR="00272E5B" w:rsidRDefault="003F616A">
            <w:pPr>
              <w:autoSpaceDE w:val="0"/>
              <w:autoSpaceDN w:val="0"/>
              <w:adjustRightInd w:val="0"/>
              <w:outlineLvl w:val="1"/>
              <w:rPr>
                <w:rFonts w:ascii="宋体" w:hAnsi="宋体"/>
                <w:bCs/>
                <w:sz w:val="24"/>
                <w:szCs w:val="24"/>
                <w:lang w:val="zh-CN"/>
              </w:rPr>
            </w:pPr>
            <w:r>
              <w:rPr>
                <w:rFonts w:ascii="宋体" w:hAnsi="宋体" w:hint="eastAsia"/>
                <w:bCs/>
                <w:sz w:val="24"/>
                <w:szCs w:val="24"/>
                <w:lang w:val="zh-CN"/>
              </w:rPr>
              <w:t>人民币（小写）：</w:t>
            </w:r>
            <w:r>
              <w:rPr>
                <w:rFonts w:ascii="宋体" w:hAnsi="宋体" w:hint="eastAsia"/>
                <w:bCs/>
                <w:sz w:val="24"/>
                <w:szCs w:val="24"/>
              </w:rPr>
              <w:t xml:space="preserve">元 </w:t>
            </w:r>
          </w:p>
          <w:p w:rsidR="00272E5B" w:rsidRDefault="003F616A">
            <w:pPr>
              <w:autoSpaceDE w:val="0"/>
              <w:autoSpaceDN w:val="0"/>
              <w:adjustRightInd w:val="0"/>
              <w:ind w:firstLineChars="300" w:firstLine="720"/>
              <w:outlineLvl w:val="1"/>
              <w:rPr>
                <w:rFonts w:ascii="宋体" w:hAnsi="宋体"/>
                <w:bCs/>
                <w:sz w:val="24"/>
                <w:szCs w:val="24"/>
                <w:lang w:val="zh-CN"/>
              </w:rPr>
            </w:pPr>
            <w:r>
              <w:rPr>
                <w:rFonts w:ascii="宋体" w:hAnsi="宋体" w:hint="eastAsia"/>
                <w:bCs/>
                <w:sz w:val="24"/>
                <w:szCs w:val="24"/>
                <w:lang w:val="zh-CN"/>
              </w:rPr>
              <w:t>（大写）：</w:t>
            </w:r>
            <w:r>
              <w:rPr>
                <w:rFonts w:ascii="宋体" w:hAnsi="宋体" w:hint="eastAsia"/>
                <w:bCs/>
                <w:sz w:val="24"/>
                <w:szCs w:val="24"/>
              </w:rPr>
              <w:t>元</w:t>
            </w:r>
          </w:p>
        </w:tc>
      </w:tr>
      <w:tr w:rsidR="00272E5B">
        <w:trPr>
          <w:trHeight w:val="770"/>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投标有效期</w:t>
            </w:r>
          </w:p>
        </w:tc>
        <w:tc>
          <w:tcPr>
            <w:tcW w:w="7253" w:type="dxa"/>
            <w:vAlign w:val="center"/>
          </w:tcPr>
          <w:p w:rsidR="00272E5B" w:rsidRDefault="003F616A">
            <w:pPr>
              <w:autoSpaceDE w:val="0"/>
              <w:autoSpaceDN w:val="0"/>
              <w:adjustRightInd w:val="0"/>
              <w:ind w:firstLineChars="600" w:firstLine="1440"/>
              <w:outlineLvl w:val="1"/>
              <w:rPr>
                <w:rFonts w:ascii="宋体" w:hAnsi="宋体"/>
                <w:bCs/>
                <w:sz w:val="24"/>
                <w:szCs w:val="24"/>
                <w:u w:val="single"/>
              </w:rPr>
            </w:pPr>
            <w:r>
              <w:rPr>
                <w:rFonts w:ascii="宋体" w:hAnsi="宋体" w:hint="eastAsia"/>
                <w:bCs/>
                <w:sz w:val="24"/>
                <w:szCs w:val="24"/>
                <w:u w:val="single"/>
                <w:lang w:val="zh-CN"/>
              </w:rPr>
              <w:t xml:space="preserve">                   日历天</w:t>
            </w:r>
          </w:p>
        </w:tc>
      </w:tr>
      <w:tr w:rsidR="00272E5B">
        <w:trPr>
          <w:trHeight w:val="601"/>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质量要求</w:t>
            </w:r>
          </w:p>
        </w:tc>
        <w:tc>
          <w:tcPr>
            <w:tcW w:w="7253" w:type="dxa"/>
            <w:vAlign w:val="center"/>
          </w:tcPr>
          <w:p w:rsidR="00272E5B" w:rsidRDefault="00272E5B">
            <w:pPr>
              <w:autoSpaceDE w:val="0"/>
              <w:autoSpaceDN w:val="0"/>
              <w:adjustRightInd w:val="0"/>
              <w:ind w:firstLineChars="500" w:firstLine="1200"/>
              <w:outlineLvl w:val="1"/>
              <w:rPr>
                <w:rFonts w:ascii="宋体" w:hAnsi="宋体"/>
                <w:bCs/>
                <w:sz w:val="24"/>
                <w:szCs w:val="24"/>
                <w:lang w:val="zh-CN"/>
              </w:rPr>
            </w:pPr>
          </w:p>
        </w:tc>
      </w:tr>
      <w:tr w:rsidR="00272E5B">
        <w:trPr>
          <w:trHeight w:val="771"/>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总工期</w:t>
            </w:r>
          </w:p>
        </w:tc>
        <w:tc>
          <w:tcPr>
            <w:tcW w:w="7253" w:type="dxa"/>
            <w:vAlign w:val="center"/>
          </w:tcPr>
          <w:p w:rsidR="00272E5B" w:rsidRDefault="00272E5B">
            <w:pPr>
              <w:autoSpaceDE w:val="0"/>
              <w:autoSpaceDN w:val="0"/>
              <w:adjustRightInd w:val="0"/>
              <w:ind w:firstLineChars="600" w:firstLine="1440"/>
              <w:outlineLvl w:val="1"/>
              <w:rPr>
                <w:rFonts w:ascii="宋体" w:hAnsi="宋体"/>
                <w:bCs/>
                <w:sz w:val="24"/>
                <w:szCs w:val="24"/>
                <w:lang w:val="zh-CN"/>
              </w:rPr>
            </w:pPr>
          </w:p>
        </w:tc>
      </w:tr>
      <w:tr w:rsidR="00272E5B">
        <w:trPr>
          <w:trHeight w:val="1397"/>
          <w:jc w:val="center"/>
        </w:trPr>
        <w:tc>
          <w:tcPr>
            <w:tcW w:w="2754" w:type="dxa"/>
            <w:vAlign w:val="center"/>
          </w:tcPr>
          <w:p w:rsidR="00272E5B" w:rsidRDefault="003F616A">
            <w:pPr>
              <w:autoSpaceDE w:val="0"/>
              <w:autoSpaceDN w:val="0"/>
              <w:adjustRightInd w:val="0"/>
              <w:jc w:val="center"/>
              <w:outlineLvl w:val="1"/>
              <w:rPr>
                <w:rFonts w:ascii="宋体" w:hAnsi="宋体"/>
                <w:bCs/>
                <w:sz w:val="24"/>
                <w:szCs w:val="24"/>
                <w:lang w:val="zh-CN"/>
              </w:rPr>
            </w:pPr>
            <w:r>
              <w:rPr>
                <w:rFonts w:ascii="宋体" w:hAnsi="宋体" w:hint="eastAsia"/>
                <w:bCs/>
                <w:sz w:val="24"/>
                <w:szCs w:val="24"/>
                <w:lang w:val="zh-CN"/>
              </w:rPr>
              <w:t>其他</w:t>
            </w:r>
          </w:p>
        </w:tc>
        <w:tc>
          <w:tcPr>
            <w:tcW w:w="7253" w:type="dxa"/>
            <w:vAlign w:val="center"/>
          </w:tcPr>
          <w:p w:rsidR="00272E5B" w:rsidRDefault="00272E5B">
            <w:pPr>
              <w:autoSpaceDE w:val="0"/>
              <w:autoSpaceDN w:val="0"/>
              <w:adjustRightInd w:val="0"/>
              <w:jc w:val="center"/>
              <w:outlineLvl w:val="1"/>
              <w:rPr>
                <w:rFonts w:ascii="宋体" w:hAnsi="宋体"/>
                <w:bCs/>
                <w:sz w:val="24"/>
                <w:szCs w:val="24"/>
                <w:lang w:val="zh-CN"/>
              </w:rPr>
            </w:pPr>
          </w:p>
        </w:tc>
      </w:tr>
    </w:tbl>
    <w:p w:rsidR="00272E5B" w:rsidRDefault="00272E5B">
      <w:pPr>
        <w:pStyle w:val="a0"/>
        <w:spacing w:line="480" w:lineRule="auto"/>
        <w:ind w:firstLineChars="100" w:firstLine="240"/>
        <w:rPr>
          <w:rFonts w:hAnsi="宋体" w:cs="宋体"/>
          <w:sz w:val="24"/>
          <w:szCs w:val="24"/>
          <w:lang w:val="zh-CN"/>
        </w:rPr>
      </w:pPr>
    </w:p>
    <w:p w:rsidR="00272E5B" w:rsidRDefault="003F616A">
      <w:pPr>
        <w:pStyle w:val="a0"/>
        <w:spacing w:line="480" w:lineRule="auto"/>
        <w:rPr>
          <w:rFonts w:hAnsi="宋体" w:cs="宋体"/>
          <w:sz w:val="24"/>
          <w:szCs w:val="24"/>
        </w:rPr>
      </w:pPr>
      <w:r>
        <w:rPr>
          <w:rFonts w:hAnsi="宋体" w:cs="宋体" w:hint="eastAsia"/>
          <w:sz w:val="24"/>
          <w:szCs w:val="24"/>
          <w:lang w:val="zh-CN"/>
        </w:rPr>
        <w:t>注：投标</w:t>
      </w:r>
      <w:r>
        <w:rPr>
          <w:rFonts w:hAnsi="宋体" w:cs="宋体" w:hint="eastAsia"/>
          <w:sz w:val="24"/>
          <w:szCs w:val="24"/>
        </w:rPr>
        <w:t>报价是完成本项目可能发生的全部成本等及其他一切相关费用</w:t>
      </w:r>
      <w:r>
        <w:rPr>
          <w:rFonts w:hAnsi="宋体" w:cs="宋体" w:hint="eastAsia"/>
          <w:sz w:val="24"/>
          <w:szCs w:val="24"/>
        </w:rPr>
        <w:t>)</w:t>
      </w:r>
      <w:r>
        <w:rPr>
          <w:rFonts w:hAnsi="宋体" w:cs="宋体" w:hint="eastAsia"/>
          <w:sz w:val="24"/>
          <w:szCs w:val="24"/>
        </w:rPr>
        <w:t>。</w:t>
      </w:r>
    </w:p>
    <w:p w:rsidR="00272E5B" w:rsidRDefault="003F616A">
      <w:pPr>
        <w:autoSpaceDE w:val="0"/>
        <w:autoSpaceDN w:val="0"/>
        <w:adjustRightInd w:val="0"/>
        <w:spacing w:line="480" w:lineRule="auto"/>
        <w:rPr>
          <w:rFonts w:ascii="宋体" w:hAnsi="宋体" w:cs="宋体"/>
          <w:sz w:val="24"/>
          <w:szCs w:val="24"/>
        </w:rPr>
      </w:pPr>
      <w:r>
        <w:rPr>
          <w:rFonts w:ascii="宋体" w:hAnsi="宋体" w:cs="宋体" w:hint="eastAsia"/>
          <w:sz w:val="24"/>
          <w:szCs w:val="24"/>
          <w:lang w:val="zh-CN"/>
        </w:rPr>
        <w:t>供应商：（全称并加盖公章）：</w:t>
      </w:r>
    </w:p>
    <w:p w:rsidR="00272E5B" w:rsidRDefault="003F616A">
      <w:pPr>
        <w:spacing w:line="480" w:lineRule="auto"/>
        <w:rPr>
          <w:rFonts w:ascii="宋体" w:hAnsi="宋体" w:cs="宋体"/>
          <w:sz w:val="24"/>
          <w:szCs w:val="24"/>
        </w:rPr>
      </w:pPr>
      <w:r>
        <w:rPr>
          <w:rFonts w:ascii="宋体" w:hAnsi="宋体" w:cs="宋体" w:hint="eastAsia"/>
          <w:sz w:val="24"/>
          <w:szCs w:val="24"/>
        </w:rPr>
        <w:t>法定代表人</w:t>
      </w:r>
      <w:r>
        <w:rPr>
          <w:rFonts w:ascii="宋体" w:hAnsi="宋体" w:cs="宋体" w:hint="eastAsia"/>
          <w:kern w:val="0"/>
          <w:sz w:val="24"/>
          <w:szCs w:val="24"/>
        </w:rPr>
        <w:t>（单位负责人）</w:t>
      </w:r>
      <w:r>
        <w:rPr>
          <w:rFonts w:ascii="宋体" w:hAnsi="宋体" w:cs="宋体" w:hint="eastAsia"/>
          <w:sz w:val="24"/>
          <w:szCs w:val="24"/>
        </w:rPr>
        <w:t>或委托代理人（签字或盖章）：</w:t>
      </w:r>
    </w:p>
    <w:p w:rsidR="00272E5B" w:rsidRDefault="003F616A">
      <w:pPr>
        <w:autoSpaceDE w:val="0"/>
        <w:autoSpaceDN w:val="0"/>
        <w:adjustRightInd w:val="0"/>
        <w:spacing w:line="480" w:lineRule="auto"/>
        <w:rPr>
          <w:rFonts w:ascii="宋体" w:hAnsi="宋体" w:cs="宋体"/>
          <w:sz w:val="24"/>
          <w:szCs w:val="24"/>
          <w:u w:val="single"/>
        </w:rPr>
      </w:pPr>
      <w:r>
        <w:rPr>
          <w:rFonts w:ascii="宋体" w:hAnsi="宋体" w:cs="宋体" w:hint="eastAsia"/>
          <w:sz w:val="24"/>
          <w:szCs w:val="24"/>
        </w:rPr>
        <w:t>日    期：</w:t>
      </w:r>
      <w:r>
        <w:rPr>
          <w:rFonts w:ascii="宋体" w:hAnsi="宋体" w:cs="宋体" w:hint="eastAsia"/>
          <w:sz w:val="24"/>
          <w:szCs w:val="24"/>
          <w:u w:val="single"/>
        </w:rPr>
        <w:t xml:space="preserve">     年    月    日</w:t>
      </w:r>
    </w:p>
    <w:p w:rsidR="00272E5B" w:rsidRDefault="00272E5B">
      <w:pPr>
        <w:pStyle w:val="2"/>
        <w:rPr>
          <w:rFonts w:ascii="宋体" w:hAnsi="宋体"/>
          <w:sz w:val="28"/>
          <w:szCs w:val="28"/>
        </w:rPr>
      </w:pPr>
    </w:p>
    <w:p w:rsidR="00272E5B" w:rsidRDefault="00272E5B">
      <w:pPr>
        <w:rPr>
          <w:rFonts w:ascii="宋体" w:hAnsi="宋体"/>
          <w:b/>
          <w:sz w:val="28"/>
          <w:szCs w:val="28"/>
        </w:rPr>
      </w:pPr>
    </w:p>
    <w:p w:rsidR="00272E5B" w:rsidRDefault="00272E5B">
      <w:pPr>
        <w:pStyle w:val="2"/>
      </w:pPr>
    </w:p>
    <w:p w:rsidR="00272E5B" w:rsidRDefault="00272E5B">
      <w:pPr>
        <w:spacing w:line="440" w:lineRule="exact"/>
        <w:jc w:val="center"/>
        <w:textAlignment w:val="baseline"/>
        <w:rPr>
          <w:rFonts w:ascii="宋体" w:hAnsi="宋体"/>
          <w:b/>
          <w:bCs/>
          <w:sz w:val="28"/>
          <w:szCs w:val="28"/>
        </w:rPr>
      </w:pPr>
    </w:p>
    <w:p w:rsidR="00272E5B" w:rsidRDefault="00272E5B">
      <w:pPr>
        <w:spacing w:line="440" w:lineRule="exact"/>
        <w:jc w:val="center"/>
        <w:textAlignment w:val="baseline"/>
        <w:rPr>
          <w:rFonts w:ascii="宋体" w:hAnsi="宋体"/>
          <w:b/>
          <w:bCs/>
          <w:sz w:val="28"/>
          <w:szCs w:val="28"/>
        </w:rPr>
      </w:pPr>
    </w:p>
    <w:p w:rsidR="00272E5B" w:rsidRDefault="00272E5B">
      <w:pPr>
        <w:spacing w:line="440" w:lineRule="exact"/>
        <w:jc w:val="center"/>
        <w:textAlignment w:val="baseline"/>
        <w:rPr>
          <w:rFonts w:ascii="宋体" w:hAnsi="宋体"/>
          <w:b/>
          <w:bCs/>
          <w:sz w:val="28"/>
          <w:szCs w:val="28"/>
        </w:rPr>
      </w:pPr>
    </w:p>
    <w:p w:rsidR="00272E5B" w:rsidRDefault="003F616A">
      <w:pPr>
        <w:spacing w:line="440" w:lineRule="exact"/>
        <w:ind w:firstLineChars="1400" w:firstLine="3935"/>
        <w:rPr>
          <w:rFonts w:ascii="宋体" w:hAnsi="宋体"/>
          <w:b/>
          <w:bCs/>
          <w:sz w:val="28"/>
          <w:szCs w:val="28"/>
        </w:rPr>
      </w:pPr>
      <w:r>
        <w:rPr>
          <w:rFonts w:ascii="宋体" w:hAnsi="宋体" w:hint="eastAsia"/>
          <w:b/>
          <w:sz w:val="28"/>
          <w:szCs w:val="28"/>
        </w:rPr>
        <w:lastRenderedPageBreak/>
        <w:t>格式2、投标函</w:t>
      </w:r>
    </w:p>
    <w:p w:rsidR="00272E5B" w:rsidRDefault="00272E5B">
      <w:pPr>
        <w:spacing w:line="440" w:lineRule="exact"/>
        <w:jc w:val="left"/>
        <w:rPr>
          <w:rFonts w:ascii="宋体" w:hAnsi="宋体"/>
          <w:b/>
          <w:bCs/>
          <w:sz w:val="24"/>
          <w:szCs w:val="24"/>
        </w:rPr>
      </w:pPr>
    </w:p>
    <w:p w:rsidR="00272E5B" w:rsidRDefault="003F616A">
      <w:pPr>
        <w:spacing w:line="440" w:lineRule="exact"/>
        <w:rPr>
          <w:rFonts w:ascii="宋体" w:eastAsiaTheme="minorEastAsia" w:hAnsi="宋体"/>
          <w:b/>
          <w:sz w:val="24"/>
          <w:szCs w:val="24"/>
        </w:rPr>
      </w:pPr>
      <w:r>
        <w:rPr>
          <w:rFonts w:ascii="宋体" w:hAnsi="宋体" w:hint="eastAsia"/>
          <w:b/>
          <w:bCs/>
          <w:sz w:val="24"/>
          <w:szCs w:val="24"/>
        </w:rPr>
        <w:t>致：</w:t>
      </w:r>
      <w:r>
        <w:rPr>
          <w:rFonts w:hint="eastAsia"/>
          <w:b/>
          <w:sz w:val="24"/>
          <w:szCs w:val="24"/>
        </w:rPr>
        <w:t>淮南市新城建设投资有限公司</w:t>
      </w:r>
    </w:p>
    <w:p w:rsidR="00272E5B" w:rsidRDefault="003F616A">
      <w:pPr>
        <w:spacing w:line="440" w:lineRule="exact"/>
        <w:jc w:val="left"/>
        <w:rPr>
          <w:rFonts w:ascii="宋体" w:hAnsi="宋体"/>
          <w:sz w:val="24"/>
          <w:szCs w:val="24"/>
        </w:rPr>
      </w:pPr>
      <w:r>
        <w:rPr>
          <w:rFonts w:ascii="宋体" w:hAnsi="宋体" w:hint="eastAsia"/>
          <w:sz w:val="24"/>
          <w:szCs w:val="24"/>
        </w:rPr>
        <w:t>1、根据贵单位发布的竞争性谈判公告和项目编号为的招标文件，我们决定参加你们组织的“”项目的招标活动。</w:t>
      </w:r>
    </w:p>
    <w:p w:rsidR="00272E5B" w:rsidRDefault="003F616A">
      <w:pPr>
        <w:spacing w:line="520" w:lineRule="exact"/>
        <w:ind w:firstLine="645"/>
        <w:rPr>
          <w:rFonts w:ascii="宋体" w:hAnsi="宋体"/>
          <w:sz w:val="24"/>
          <w:szCs w:val="24"/>
        </w:rPr>
      </w:pPr>
      <w:r>
        <w:rPr>
          <w:rFonts w:ascii="宋体" w:hAnsi="宋体" w:hint="eastAsia"/>
          <w:sz w:val="24"/>
          <w:szCs w:val="24"/>
        </w:rPr>
        <w:t>2、我方愿意按照谈判文件文件规定的各项要求，向采购人提供所需的货物和服务，投标总报价为人民币（大写）元（小写元），总工期</w:t>
      </w:r>
      <w:r>
        <w:rPr>
          <w:rFonts w:ascii="宋体" w:hAnsi="宋体" w:hint="eastAsia"/>
          <w:bCs/>
          <w:sz w:val="24"/>
          <w:szCs w:val="24"/>
          <w:lang w:val="zh-CN"/>
        </w:rPr>
        <w:t>日历天</w:t>
      </w:r>
      <w:r>
        <w:rPr>
          <w:rFonts w:ascii="宋体" w:hAnsi="宋体" w:hint="eastAsia"/>
          <w:sz w:val="24"/>
          <w:szCs w:val="24"/>
        </w:rPr>
        <w:t>,质量达到。</w:t>
      </w:r>
    </w:p>
    <w:p w:rsidR="00272E5B" w:rsidRDefault="003F616A">
      <w:pPr>
        <w:spacing w:line="520" w:lineRule="exact"/>
        <w:ind w:firstLine="645"/>
        <w:rPr>
          <w:rFonts w:ascii="宋体" w:hAnsi="宋体"/>
          <w:sz w:val="24"/>
          <w:szCs w:val="24"/>
        </w:rPr>
      </w:pPr>
      <w:r>
        <w:rPr>
          <w:rFonts w:ascii="宋体" w:hAnsi="宋体" w:hint="eastAsia"/>
          <w:sz w:val="24"/>
          <w:szCs w:val="24"/>
        </w:rPr>
        <w:t>3、一旦我方中标，我方将严格履行合同规定的责任和义务，按竞争性谈判文件要求提交履约保证金、招标代理服务费、专家评审费，保证于合同签字或盖章生效后，按规定的时间完成项目全部内容并交付采购人验收。</w:t>
      </w:r>
    </w:p>
    <w:p w:rsidR="00272E5B" w:rsidRDefault="003F616A">
      <w:pPr>
        <w:spacing w:line="52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rPr>
        <w:t>投标有效期为自投标截止之日起日历天；</w:t>
      </w:r>
      <w:r>
        <w:rPr>
          <w:rFonts w:ascii="宋体" w:hAnsi="宋体" w:hint="eastAsia"/>
          <w:sz w:val="24"/>
          <w:szCs w:val="24"/>
        </w:rPr>
        <w:t>我方承诺完全响应招标文件及补充、澄清、修改文件中的全部内容。</w:t>
      </w:r>
    </w:p>
    <w:p w:rsidR="00272E5B" w:rsidRDefault="003F616A" w:rsidP="008B4D96">
      <w:pPr>
        <w:spacing w:line="600" w:lineRule="exact"/>
        <w:ind w:leftChars="113" w:left="237" w:firstLineChars="99" w:firstLine="238"/>
        <w:rPr>
          <w:rFonts w:ascii="宋体" w:hAnsi="宋体"/>
          <w:color w:val="000000"/>
          <w:sz w:val="24"/>
        </w:rPr>
      </w:pPr>
      <w:r>
        <w:rPr>
          <w:rFonts w:ascii="宋体" w:hAnsi="宋体" w:hint="eastAsia"/>
          <w:color w:val="000000"/>
          <w:sz w:val="24"/>
        </w:rPr>
        <w:t>5、投标供应商已详细审查全部竞争性谈判文件，包括修改文件（如有的话）和有关附件，将自行承担因对全部谈判文件理解不正确或误解而产生的相应后果。</w:t>
      </w:r>
    </w:p>
    <w:p w:rsidR="00272E5B" w:rsidRDefault="003F616A" w:rsidP="008B4D96">
      <w:pPr>
        <w:spacing w:line="600" w:lineRule="exact"/>
        <w:ind w:leftChars="113" w:left="237" w:firstLineChars="99" w:firstLine="238"/>
        <w:rPr>
          <w:rFonts w:ascii="宋体" w:hAnsi="宋体"/>
          <w:color w:val="000000"/>
          <w:sz w:val="24"/>
        </w:rPr>
      </w:pPr>
      <w:r>
        <w:rPr>
          <w:rFonts w:ascii="宋体" w:hAnsi="宋体" w:hint="eastAsia"/>
          <w:color w:val="000000"/>
          <w:sz w:val="24"/>
        </w:rPr>
        <w:t>6、投标供应商保证遵守谈判文件的全部规定，供应商所提交的材料中所含的信息均为真实、准确、完整，且不具有任何误导性。</w:t>
      </w:r>
    </w:p>
    <w:p w:rsidR="00272E5B" w:rsidRDefault="003F616A">
      <w:pPr>
        <w:spacing w:line="600" w:lineRule="exact"/>
        <w:ind w:leftChars="8" w:left="17" w:firstLineChars="190" w:firstLine="456"/>
        <w:rPr>
          <w:rFonts w:ascii="宋体" w:hAnsi="宋体"/>
          <w:color w:val="000000"/>
          <w:sz w:val="24"/>
        </w:rPr>
      </w:pPr>
      <w:r>
        <w:rPr>
          <w:rFonts w:ascii="宋体" w:hAnsi="宋体" w:hint="eastAsia"/>
          <w:color w:val="000000"/>
          <w:sz w:val="24"/>
        </w:rPr>
        <w:t>7、投标供应商将按谈判文件的规定履行合同责任和义务。</w:t>
      </w:r>
    </w:p>
    <w:p w:rsidR="00272E5B" w:rsidRDefault="003F616A" w:rsidP="008B4D96">
      <w:pPr>
        <w:spacing w:line="600" w:lineRule="exact"/>
        <w:ind w:leftChars="113" w:left="237" w:firstLineChars="99" w:firstLine="238"/>
        <w:rPr>
          <w:rFonts w:ascii="宋体" w:hAnsi="宋体"/>
          <w:sz w:val="24"/>
          <w:szCs w:val="24"/>
        </w:rPr>
      </w:pPr>
      <w:r>
        <w:rPr>
          <w:rFonts w:ascii="宋体" w:hAnsi="宋体" w:hint="eastAsia"/>
          <w:color w:val="000000"/>
          <w:sz w:val="24"/>
        </w:rPr>
        <w:t>8、投标供应商同意提供按照采购人的要求与其招标有关的一切数据或资料予以保密并承担法律责任。</w:t>
      </w:r>
    </w:p>
    <w:p w:rsidR="00272E5B" w:rsidRDefault="003F616A">
      <w:pPr>
        <w:tabs>
          <w:tab w:val="left" w:pos="0"/>
          <w:tab w:val="left" w:pos="840"/>
        </w:tabs>
        <w:spacing w:line="520" w:lineRule="exact"/>
        <w:rPr>
          <w:rFonts w:ascii="宋体" w:hAnsi="宋体"/>
          <w:sz w:val="24"/>
          <w:szCs w:val="24"/>
        </w:rPr>
      </w:pPr>
      <w:r>
        <w:rPr>
          <w:rFonts w:ascii="宋体" w:hAnsi="宋体" w:hint="eastAsia"/>
          <w:sz w:val="24"/>
          <w:szCs w:val="24"/>
        </w:rPr>
        <w:t xml:space="preserve">    供应商名称：</w:t>
      </w:r>
      <w:r>
        <w:rPr>
          <w:rFonts w:ascii="宋体" w:hAnsi="宋体" w:hint="eastAsia"/>
          <w:sz w:val="24"/>
          <w:szCs w:val="24"/>
          <w:u w:val="single"/>
        </w:rPr>
        <w:t xml:space="preserve">             （公    章）                   </w:t>
      </w:r>
    </w:p>
    <w:p w:rsidR="00272E5B" w:rsidRDefault="003F616A">
      <w:pPr>
        <w:spacing w:line="520" w:lineRule="exact"/>
        <w:ind w:firstLine="539"/>
        <w:rPr>
          <w:rFonts w:ascii="宋体" w:hAnsi="宋体"/>
          <w:sz w:val="24"/>
          <w:szCs w:val="24"/>
          <w:u w:val="single"/>
        </w:rPr>
      </w:pPr>
      <w:r>
        <w:rPr>
          <w:rFonts w:ascii="宋体" w:hAnsi="宋体" w:cs="宋体" w:hint="eastAsia"/>
          <w:sz w:val="24"/>
          <w:szCs w:val="24"/>
        </w:rPr>
        <w:t>法定代表人（单位负责人）或委托代理人（签字或盖章）</w:t>
      </w:r>
      <w:r>
        <w:rPr>
          <w:rFonts w:ascii="宋体" w:hAnsi="宋体" w:hint="eastAsia"/>
          <w:sz w:val="24"/>
          <w:szCs w:val="24"/>
        </w:rPr>
        <w:t>：</w:t>
      </w:r>
    </w:p>
    <w:p w:rsidR="00272E5B" w:rsidRDefault="003F616A">
      <w:pPr>
        <w:spacing w:line="520" w:lineRule="exact"/>
        <w:ind w:firstLine="539"/>
        <w:rPr>
          <w:rFonts w:ascii="宋体" w:hAnsi="宋体"/>
          <w:sz w:val="24"/>
          <w:szCs w:val="24"/>
        </w:rPr>
      </w:pPr>
      <w:r>
        <w:rPr>
          <w:rFonts w:ascii="宋体" w:hAnsi="宋体" w:hint="eastAsia"/>
          <w:sz w:val="24"/>
          <w:szCs w:val="24"/>
        </w:rPr>
        <w:t>日     期：</w:t>
      </w:r>
    </w:p>
    <w:p w:rsidR="00272E5B" w:rsidRDefault="00272E5B">
      <w:pPr>
        <w:spacing w:line="440" w:lineRule="exact"/>
        <w:jc w:val="center"/>
        <w:rPr>
          <w:rFonts w:ascii="宋体" w:hAnsi="宋体"/>
          <w:sz w:val="24"/>
          <w:szCs w:val="24"/>
        </w:rPr>
      </w:pPr>
    </w:p>
    <w:p w:rsidR="00272E5B" w:rsidRDefault="00272E5B">
      <w:pPr>
        <w:rPr>
          <w:rFonts w:ascii="宋体" w:hAnsi="宋体"/>
          <w:b/>
          <w:bCs/>
          <w:sz w:val="28"/>
          <w:szCs w:val="28"/>
        </w:rPr>
      </w:pPr>
    </w:p>
    <w:p w:rsidR="00272E5B" w:rsidRDefault="00272E5B">
      <w:pPr>
        <w:pStyle w:val="a0"/>
        <w:rPr>
          <w:rFonts w:ascii="宋体" w:hAnsi="宋体"/>
          <w:b/>
          <w:bCs/>
          <w:sz w:val="28"/>
          <w:szCs w:val="28"/>
        </w:rPr>
      </w:pPr>
    </w:p>
    <w:p w:rsidR="00272E5B" w:rsidRDefault="00272E5B">
      <w:pPr>
        <w:pStyle w:val="20"/>
      </w:pPr>
    </w:p>
    <w:p w:rsidR="00272E5B" w:rsidRDefault="00272E5B">
      <w:pPr>
        <w:pStyle w:val="20"/>
        <w:rPr>
          <w:rFonts w:ascii="宋体" w:hAnsi="宋体"/>
          <w:b/>
          <w:bCs/>
          <w:szCs w:val="28"/>
        </w:rPr>
      </w:pPr>
    </w:p>
    <w:p w:rsidR="00272E5B" w:rsidRDefault="00272E5B"/>
    <w:p w:rsidR="00272E5B" w:rsidRDefault="00272E5B">
      <w:pPr>
        <w:textAlignment w:val="baseline"/>
        <w:rPr>
          <w:sz w:val="20"/>
        </w:rPr>
      </w:pPr>
    </w:p>
    <w:p w:rsidR="00272E5B" w:rsidRDefault="003F616A">
      <w:pPr>
        <w:spacing w:line="440" w:lineRule="exact"/>
        <w:jc w:val="center"/>
        <w:textAlignment w:val="baseline"/>
        <w:rPr>
          <w:rFonts w:ascii="宋体" w:hAnsi="宋体" w:cs="宋体"/>
          <w:b/>
          <w:kern w:val="0"/>
          <w:sz w:val="28"/>
          <w:szCs w:val="28"/>
        </w:rPr>
      </w:pPr>
      <w:r>
        <w:rPr>
          <w:rFonts w:ascii="宋体" w:hAnsi="宋体" w:hint="eastAsia"/>
          <w:b/>
          <w:sz w:val="28"/>
          <w:szCs w:val="28"/>
        </w:rPr>
        <w:t>格式3、</w:t>
      </w:r>
      <w:r>
        <w:rPr>
          <w:rFonts w:ascii="宋体" w:hAnsi="宋体" w:cs="宋体" w:hint="eastAsia"/>
          <w:b/>
          <w:kern w:val="0"/>
          <w:sz w:val="28"/>
          <w:szCs w:val="28"/>
        </w:rPr>
        <w:t>法定代表人（单位负责人）授权委托书</w:t>
      </w:r>
    </w:p>
    <w:p w:rsidR="00272E5B" w:rsidRDefault="00272E5B">
      <w:pPr>
        <w:pStyle w:val="23"/>
        <w:ind w:left="420" w:firstLine="440"/>
        <w:textAlignment w:val="baseline"/>
      </w:pPr>
    </w:p>
    <w:p w:rsidR="00272E5B" w:rsidRDefault="003F616A">
      <w:pPr>
        <w:pStyle w:val="ac"/>
        <w:spacing w:before="0" w:beforeAutospacing="0" w:after="0" w:afterAutospacing="0" w:line="460" w:lineRule="exact"/>
        <w:jc w:val="both"/>
        <w:textAlignment w:val="baseline"/>
        <w:rPr>
          <w:b/>
          <w:bCs/>
          <w:color w:val="000000"/>
          <w:kern w:val="2"/>
        </w:rPr>
      </w:pPr>
      <w:r>
        <w:rPr>
          <w:rFonts w:hint="eastAsia"/>
          <w:b/>
        </w:rPr>
        <w:t>致：</w:t>
      </w:r>
      <w:r>
        <w:rPr>
          <w:rFonts w:cs="Times New Roman" w:hint="eastAsia"/>
          <w:b/>
        </w:rPr>
        <w:t>淮南市新城建设投资有限公司</w:t>
      </w:r>
    </w:p>
    <w:p w:rsidR="00272E5B" w:rsidRDefault="003F616A">
      <w:pPr>
        <w:spacing w:line="460" w:lineRule="exact"/>
        <w:textAlignment w:val="baseline"/>
        <w:rPr>
          <w:rFonts w:ascii="宋体" w:hAnsi="宋体"/>
          <w:kern w:val="0"/>
          <w:sz w:val="24"/>
          <w:szCs w:val="24"/>
        </w:rPr>
      </w:pPr>
      <w:r>
        <w:rPr>
          <w:rFonts w:ascii="宋体" w:hAnsi="宋体" w:hint="eastAsia"/>
          <w:kern w:val="0"/>
          <w:sz w:val="24"/>
          <w:szCs w:val="24"/>
        </w:rPr>
        <w:t>本人（</w:t>
      </w:r>
      <w:r>
        <w:rPr>
          <w:rFonts w:ascii="宋体" w:hAnsi="宋体" w:hint="eastAsia"/>
          <w:spacing w:val="-1"/>
          <w:kern w:val="0"/>
          <w:sz w:val="24"/>
          <w:szCs w:val="24"/>
        </w:rPr>
        <w:t>姓</w:t>
      </w:r>
      <w:r>
        <w:rPr>
          <w:rFonts w:ascii="宋体" w:hAnsi="宋体" w:hint="eastAsia"/>
          <w:kern w:val="0"/>
          <w:sz w:val="24"/>
          <w:szCs w:val="24"/>
        </w:rPr>
        <w:t>名）系（供应商名称）</w:t>
      </w:r>
      <w:r>
        <w:rPr>
          <w:rFonts w:ascii="宋体" w:hAnsi="宋体" w:hint="eastAsia"/>
          <w:spacing w:val="1"/>
          <w:kern w:val="0"/>
          <w:sz w:val="24"/>
          <w:szCs w:val="24"/>
        </w:rPr>
        <w:t>的</w:t>
      </w:r>
      <w:r>
        <w:rPr>
          <w:rFonts w:ascii="宋体" w:hAnsi="宋体" w:hint="eastAsia"/>
          <w:kern w:val="0"/>
          <w:sz w:val="24"/>
          <w:szCs w:val="24"/>
        </w:rPr>
        <w:t>法定代表</w:t>
      </w:r>
      <w:r>
        <w:rPr>
          <w:rFonts w:ascii="宋体" w:hAnsi="宋体" w:hint="eastAsia"/>
          <w:spacing w:val="1"/>
          <w:kern w:val="0"/>
          <w:sz w:val="24"/>
          <w:szCs w:val="24"/>
        </w:rPr>
        <w:t>人（单位负责人）</w:t>
      </w:r>
      <w:r>
        <w:rPr>
          <w:rFonts w:ascii="宋体" w:hAnsi="宋体" w:hint="eastAsia"/>
          <w:kern w:val="0"/>
          <w:sz w:val="24"/>
          <w:szCs w:val="24"/>
        </w:rPr>
        <w:t>，</w:t>
      </w:r>
      <w:r>
        <w:rPr>
          <w:rFonts w:ascii="宋体" w:hAnsi="宋体" w:hint="eastAsia"/>
          <w:spacing w:val="1"/>
          <w:kern w:val="0"/>
          <w:sz w:val="24"/>
          <w:szCs w:val="24"/>
        </w:rPr>
        <w:t>现</w:t>
      </w:r>
      <w:r>
        <w:rPr>
          <w:rFonts w:ascii="宋体" w:hAnsi="宋体" w:hint="eastAsia"/>
          <w:kern w:val="0"/>
          <w:sz w:val="24"/>
          <w:szCs w:val="24"/>
        </w:rPr>
        <w:t>委托</w:t>
      </w:r>
      <w:r>
        <w:rPr>
          <w:rFonts w:ascii="宋体" w:hAnsi="宋体" w:hint="eastAsia"/>
          <w:spacing w:val="-1"/>
          <w:kern w:val="0"/>
          <w:sz w:val="24"/>
          <w:szCs w:val="24"/>
        </w:rPr>
        <w:t>（</w:t>
      </w:r>
      <w:r>
        <w:rPr>
          <w:rFonts w:ascii="宋体" w:hAnsi="宋体" w:hint="eastAsia"/>
          <w:kern w:val="0"/>
          <w:sz w:val="24"/>
          <w:szCs w:val="24"/>
        </w:rPr>
        <w:t>姓名）为我方代理人。代理人根据授权，以我方名义签署、澄清、说明、补正、递交</w:t>
      </w:r>
      <w:r>
        <w:rPr>
          <w:rFonts w:ascii="宋体" w:hAnsi="宋体" w:hint="eastAsia"/>
          <w:spacing w:val="-13"/>
          <w:kern w:val="0"/>
          <w:sz w:val="24"/>
          <w:szCs w:val="24"/>
        </w:rPr>
        <w:t>、</w:t>
      </w:r>
      <w:r>
        <w:rPr>
          <w:rFonts w:ascii="宋体" w:hAnsi="宋体" w:hint="eastAsia"/>
          <w:kern w:val="0"/>
          <w:sz w:val="24"/>
          <w:szCs w:val="24"/>
        </w:rPr>
        <w:t>撤回</w:t>
      </w:r>
      <w:r>
        <w:rPr>
          <w:rFonts w:ascii="宋体" w:hAnsi="宋体" w:hint="eastAsia"/>
          <w:spacing w:val="-13"/>
          <w:kern w:val="0"/>
          <w:sz w:val="24"/>
          <w:szCs w:val="24"/>
        </w:rPr>
        <w:t>、</w:t>
      </w:r>
      <w:r>
        <w:rPr>
          <w:rFonts w:ascii="宋体" w:hAnsi="宋体" w:hint="eastAsia"/>
          <w:kern w:val="0"/>
          <w:sz w:val="24"/>
          <w:szCs w:val="24"/>
        </w:rPr>
        <w:t>修改（项目名</w:t>
      </w:r>
      <w:r>
        <w:rPr>
          <w:rFonts w:ascii="宋体" w:hAnsi="宋体" w:hint="eastAsia"/>
          <w:spacing w:val="-1"/>
          <w:kern w:val="0"/>
          <w:sz w:val="24"/>
          <w:szCs w:val="24"/>
        </w:rPr>
        <w:t>称</w:t>
      </w:r>
      <w:r>
        <w:rPr>
          <w:rFonts w:ascii="宋体" w:hAnsi="宋体" w:hint="eastAsia"/>
          <w:spacing w:val="-13"/>
          <w:kern w:val="0"/>
          <w:sz w:val="24"/>
          <w:szCs w:val="24"/>
        </w:rPr>
        <w:t>）</w:t>
      </w:r>
      <w:r>
        <w:rPr>
          <w:rFonts w:ascii="宋体" w:hAnsi="宋体" w:hint="eastAsia"/>
          <w:kern w:val="0"/>
          <w:sz w:val="24"/>
          <w:szCs w:val="24"/>
        </w:rPr>
        <w:t>投标文件</w:t>
      </w:r>
      <w:r>
        <w:rPr>
          <w:rFonts w:ascii="宋体" w:hAnsi="宋体" w:hint="eastAsia"/>
          <w:spacing w:val="-13"/>
          <w:kern w:val="0"/>
          <w:sz w:val="24"/>
          <w:szCs w:val="24"/>
        </w:rPr>
        <w:t>、</w:t>
      </w:r>
      <w:r>
        <w:rPr>
          <w:rFonts w:ascii="宋体" w:hAnsi="宋体" w:hint="eastAsia"/>
          <w:kern w:val="0"/>
          <w:sz w:val="24"/>
          <w:szCs w:val="24"/>
        </w:rPr>
        <w:t>签订合同和处理有关事宜，其法律后果由我方承担。</w:t>
      </w:r>
    </w:p>
    <w:p w:rsidR="00272E5B" w:rsidRDefault="003F616A">
      <w:pPr>
        <w:widowControl/>
        <w:spacing w:before="12" w:line="460" w:lineRule="exact"/>
        <w:ind w:left="556" w:right="5491" w:hanging="14"/>
        <w:textAlignment w:val="baseline"/>
        <w:rPr>
          <w:rFonts w:ascii="宋体" w:hAnsi="宋体"/>
          <w:kern w:val="0"/>
          <w:sz w:val="24"/>
          <w:szCs w:val="24"/>
        </w:rPr>
      </w:pPr>
      <w:r>
        <w:rPr>
          <w:rFonts w:ascii="宋体" w:hAnsi="宋体" w:hint="eastAsia"/>
          <w:kern w:val="0"/>
          <w:sz w:val="24"/>
          <w:szCs w:val="24"/>
        </w:rPr>
        <w:t>代理人无转委托权。</w:t>
      </w:r>
    </w:p>
    <w:p w:rsidR="00272E5B" w:rsidRDefault="003F616A">
      <w:pPr>
        <w:spacing w:line="460" w:lineRule="exact"/>
        <w:textAlignment w:val="baseline"/>
        <w:rPr>
          <w:rFonts w:ascii="宋体"/>
          <w:sz w:val="24"/>
          <w:szCs w:val="24"/>
        </w:rPr>
      </w:pPr>
      <w:r>
        <w:rPr>
          <w:rFonts w:ascii="宋体" w:hAnsi="宋体" w:hint="eastAsia"/>
          <w:sz w:val="24"/>
          <w:szCs w:val="24"/>
        </w:rPr>
        <w:t>法定代表人（单位负责人）：（签字或盖章）：</w:t>
      </w:r>
    </w:p>
    <w:p w:rsidR="00272E5B" w:rsidRDefault="003F616A">
      <w:pPr>
        <w:spacing w:line="460" w:lineRule="exact"/>
        <w:textAlignment w:val="baseline"/>
        <w:rPr>
          <w:rFonts w:ascii="宋体"/>
          <w:sz w:val="24"/>
          <w:szCs w:val="24"/>
        </w:rPr>
      </w:pPr>
      <w:r>
        <w:rPr>
          <w:rFonts w:ascii="宋体" w:hAnsi="宋体" w:hint="eastAsia"/>
          <w:sz w:val="24"/>
          <w:szCs w:val="24"/>
        </w:rPr>
        <w:t>供应商名称（公章）：</w:t>
      </w:r>
    </w:p>
    <w:p w:rsidR="00272E5B" w:rsidRDefault="003F616A">
      <w:pPr>
        <w:spacing w:line="460" w:lineRule="exact"/>
        <w:textAlignment w:val="baseline"/>
        <w:rPr>
          <w:rFonts w:ascii="宋体" w:hAnsi="宋体"/>
          <w:sz w:val="24"/>
          <w:szCs w:val="24"/>
        </w:rPr>
      </w:pPr>
      <w:r>
        <w:rPr>
          <w:rFonts w:ascii="宋体" w:hAnsi="宋体" w:hint="eastAsia"/>
          <w:sz w:val="24"/>
          <w:szCs w:val="24"/>
        </w:rPr>
        <w:t>日期：</w:t>
      </w:r>
    </w:p>
    <w:p w:rsidR="00272E5B" w:rsidRDefault="003F616A">
      <w:pPr>
        <w:pStyle w:val="220"/>
        <w:spacing w:line="460" w:lineRule="exact"/>
        <w:textAlignment w:val="baseline"/>
        <w:rPr>
          <w:sz w:val="24"/>
          <w:szCs w:val="24"/>
        </w:rPr>
      </w:pPr>
      <w:r>
        <w:rPr>
          <w:rFonts w:ascii="宋体" w:hAnsi="宋体" w:hint="eastAsia"/>
          <w:sz w:val="24"/>
          <w:szCs w:val="24"/>
        </w:rPr>
        <w:t xml:space="preserve">                             授权委托人手机号码：</w:t>
      </w:r>
    </w:p>
    <w:p w:rsidR="00272E5B" w:rsidRDefault="003F616A">
      <w:pPr>
        <w:spacing w:line="460" w:lineRule="exact"/>
        <w:textAlignment w:val="baseline"/>
        <w:rPr>
          <w:rFonts w:ascii="宋体"/>
          <w:sz w:val="24"/>
          <w:szCs w:val="24"/>
        </w:rPr>
      </w:pPr>
      <w:r>
        <w:rPr>
          <w:rFonts w:ascii="宋体" w:hAnsi="宋体" w:hint="eastAsia"/>
          <w:sz w:val="24"/>
          <w:szCs w:val="24"/>
        </w:rPr>
        <w:t>附：委托代理人身份证正反面复印件或扫描件</w:t>
      </w:r>
    </w:p>
    <w:p w:rsidR="00272E5B" w:rsidRDefault="00272E5B">
      <w:pPr>
        <w:spacing w:line="460" w:lineRule="exact"/>
        <w:textAlignment w:val="baseline"/>
        <w:rPr>
          <w:rFonts w:ascii="宋体"/>
          <w:sz w:val="24"/>
          <w:szCs w:val="24"/>
        </w:rPr>
      </w:pPr>
    </w:p>
    <w:p w:rsidR="00272E5B" w:rsidRDefault="00272E5B">
      <w:pPr>
        <w:pStyle w:val="23"/>
        <w:ind w:left="420" w:firstLine="440"/>
        <w:textAlignment w:val="baseline"/>
      </w:pPr>
    </w:p>
    <w:p w:rsidR="00272E5B" w:rsidRDefault="00272E5B">
      <w:pPr>
        <w:pStyle w:val="23"/>
        <w:ind w:left="420" w:firstLine="440"/>
        <w:textAlignment w:val="baseline"/>
      </w:pPr>
    </w:p>
    <w:p w:rsidR="00272E5B" w:rsidRDefault="003F616A">
      <w:pPr>
        <w:spacing w:line="460" w:lineRule="exact"/>
        <w:ind w:firstLineChars="1000" w:firstLine="2409"/>
        <w:textAlignment w:val="baseline"/>
        <w:rPr>
          <w:rFonts w:ascii="宋体" w:cs="宋体"/>
          <w:b/>
          <w:sz w:val="24"/>
          <w:szCs w:val="24"/>
        </w:rPr>
      </w:pPr>
      <w:r>
        <w:rPr>
          <w:rFonts w:ascii="宋体" w:hAnsi="宋体" w:hint="eastAsia"/>
          <w:b/>
          <w:kern w:val="0"/>
          <w:sz w:val="24"/>
          <w:szCs w:val="24"/>
        </w:rPr>
        <w:t>法定代表人（单位负责人）身份证明</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单位名称：</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单位性质：</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地址：</w:t>
      </w:r>
    </w:p>
    <w:p w:rsidR="00272E5B" w:rsidRDefault="003F616A">
      <w:pPr>
        <w:spacing w:line="460" w:lineRule="exact"/>
        <w:ind w:firstLineChars="200" w:firstLine="480"/>
        <w:textAlignment w:val="baseline"/>
        <w:rPr>
          <w:rFonts w:ascii="宋体"/>
          <w:sz w:val="24"/>
          <w:szCs w:val="24"/>
        </w:rPr>
      </w:pPr>
      <w:r>
        <w:rPr>
          <w:rFonts w:ascii="宋体" w:hAnsi="宋体" w:hint="eastAsia"/>
          <w:sz w:val="24"/>
          <w:szCs w:val="24"/>
        </w:rPr>
        <w:t>成立时间：年月日</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经营期限：</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姓名：性别：</w:t>
      </w:r>
    </w:p>
    <w:p w:rsidR="00272E5B" w:rsidRDefault="003F616A">
      <w:pPr>
        <w:spacing w:line="460" w:lineRule="exact"/>
        <w:ind w:firstLineChars="200" w:firstLine="480"/>
        <w:textAlignment w:val="baseline"/>
        <w:rPr>
          <w:rFonts w:ascii="宋体"/>
          <w:sz w:val="24"/>
          <w:szCs w:val="24"/>
          <w:u w:val="single"/>
        </w:rPr>
      </w:pPr>
      <w:r>
        <w:rPr>
          <w:rFonts w:ascii="宋体" w:hAnsi="宋体" w:hint="eastAsia"/>
          <w:sz w:val="24"/>
          <w:szCs w:val="24"/>
        </w:rPr>
        <w:t>年龄：职务：</w:t>
      </w:r>
    </w:p>
    <w:p w:rsidR="00272E5B" w:rsidRDefault="003F616A">
      <w:pPr>
        <w:spacing w:line="460" w:lineRule="exact"/>
        <w:ind w:firstLineChars="200" w:firstLine="480"/>
        <w:textAlignment w:val="baseline"/>
        <w:rPr>
          <w:rFonts w:ascii="宋体"/>
          <w:sz w:val="24"/>
          <w:szCs w:val="24"/>
        </w:rPr>
      </w:pPr>
      <w:r>
        <w:rPr>
          <w:rFonts w:ascii="宋体" w:hAnsi="宋体" w:hint="eastAsia"/>
          <w:sz w:val="24"/>
          <w:szCs w:val="24"/>
        </w:rPr>
        <w:t>系</w:t>
      </w:r>
      <w:r>
        <w:rPr>
          <w:rFonts w:ascii="宋体" w:hAnsi="宋体" w:hint="eastAsia"/>
          <w:sz w:val="24"/>
          <w:szCs w:val="24"/>
          <w:u w:val="single" w:color="000000"/>
        </w:rPr>
        <w:t xml:space="preserve">（供应商单位名称） </w:t>
      </w:r>
      <w:r>
        <w:rPr>
          <w:rFonts w:ascii="宋体" w:hAnsi="宋体" w:hint="eastAsia"/>
          <w:sz w:val="24"/>
          <w:szCs w:val="24"/>
        </w:rPr>
        <w:t>的法定代表人（单位负责人）</w:t>
      </w:r>
    </w:p>
    <w:p w:rsidR="00272E5B" w:rsidRDefault="003F616A">
      <w:pPr>
        <w:spacing w:line="460" w:lineRule="exact"/>
        <w:ind w:firstLineChars="200" w:firstLine="480"/>
        <w:textAlignment w:val="baseline"/>
        <w:rPr>
          <w:rFonts w:ascii="宋体"/>
          <w:sz w:val="24"/>
          <w:szCs w:val="24"/>
        </w:rPr>
      </w:pPr>
      <w:r>
        <w:rPr>
          <w:rFonts w:ascii="宋体" w:hAnsi="宋体" w:hint="eastAsia"/>
          <w:sz w:val="24"/>
          <w:szCs w:val="24"/>
        </w:rPr>
        <w:t>特此证明。</w:t>
      </w:r>
    </w:p>
    <w:p w:rsidR="00272E5B" w:rsidRDefault="003F616A">
      <w:pPr>
        <w:spacing w:line="460" w:lineRule="exact"/>
        <w:ind w:right="480"/>
        <w:textAlignment w:val="baseline"/>
        <w:rPr>
          <w:rFonts w:ascii="宋体"/>
          <w:sz w:val="24"/>
          <w:szCs w:val="24"/>
        </w:rPr>
      </w:pPr>
      <w:r>
        <w:rPr>
          <w:rFonts w:ascii="宋体" w:hAnsi="宋体" w:hint="eastAsia"/>
          <w:sz w:val="24"/>
          <w:szCs w:val="24"/>
        </w:rPr>
        <w:t>供应商：</w:t>
      </w:r>
      <w:r>
        <w:rPr>
          <w:rFonts w:ascii="宋体" w:hAnsi="宋体" w:hint="eastAsia"/>
          <w:sz w:val="24"/>
          <w:szCs w:val="24"/>
          <w:u w:val="single" w:color="000000"/>
        </w:rPr>
        <w:t>（盖公章）</w:t>
      </w:r>
    </w:p>
    <w:p w:rsidR="00272E5B" w:rsidRDefault="003F616A">
      <w:pPr>
        <w:spacing w:line="460" w:lineRule="exact"/>
        <w:textAlignment w:val="baseline"/>
        <w:rPr>
          <w:rFonts w:ascii="宋体"/>
          <w:sz w:val="24"/>
          <w:szCs w:val="24"/>
        </w:rPr>
      </w:pPr>
      <w:r>
        <w:rPr>
          <w:rFonts w:ascii="宋体" w:hAnsi="宋体" w:hint="eastAsia"/>
          <w:sz w:val="24"/>
          <w:szCs w:val="24"/>
        </w:rPr>
        <w:t>日期：年月日</w:t>
      </w:r>
    </w:p>
    <w:p w:rsidR="00272E5B" w:rsidRDefault="003F616A">
      <w:pPr>
        <w:spacing w:line="460" w:lineRule="exact"/>
        <w:ind w:firstLineChars="200" w:firstLine="480"/>
        <w:textAlignment w:val="baseline"/>
        <w:rPr>
          <w:rFonts w:ascii="宋体" w:hAnsi="宋体"/>
          <w:sz w:val="24"/>
          <w:szCs w:val="24"/>
        </w:rPr>
      </w:pPr>
      <w:r>
        <w:rPr>
          <w:rFonts w:hint="eastAsia"/>
          <w:sz w:val="24"/>
          <w:szCs w:val="24"/>
        </w:rPr>
        <w:t>附：</w:t>
      </w:r>
      <w:r>
        <w:rPr>
          <w:rFonts w:ascii="宋体" w:hAnsi="宋体" w:hint="eastAsia"/>
          <w:sz w:val="24"/>
          <w:szCs w:val="24"/>
        </w:rPr>
        <w:t>法定代表人(单位负责人）身份证正反面复印件或扫描件</w:t>
      </w:r>
    </w:p>
    <w:p w:rsidR="00272E5B" w:rsidRDefault="00272E5B">
      <w:pPr>
        <w:pStyle w:val="23"/>
        <w:ind w:left="420" w:firstLine="480"/>
        <w:textAlignment w:val="baseline"/>
        <w:rPr>
          <w:rFonts w:ascii="宋体" w:hAnsi="宋体"/>
          <w:sz w:val="24"/>
          <w:szCs w:val="24"/>
        </w:rPr>
      </w:pPr>
    </w:p>
    <w:p w:rsidR="00272E5B" w:rsidRDefault="00272E5B">
      <w:pPr>
        <w:pStyle w:val="a0"/>
        <w:spacing w:line="360" w:lineRule="exact"/>
        <w:ind w:firstLineChars="1200" w:firstLine="2891"/>
        <w:textAlignment w:val="baseline"/>
        <w:rPr>
          <w:rFonts w:ascii="宋体" w:hAnsi="宋体" w:cs="宋体"/>
          <w:b/>
          <w:sz w:val="24"/>
          <w:szCs w:val="24"/>
        </w:rPr>
      </w:pPr>
    </w:p>
    <w:p w:rsidR="00272E5B" w:rsidRDefault="00272E5B">
      <w:pPr>
        <w:pStyle w:val="20"/>
      </w:pPr>
    </w:p>
    <w:p w:rsidR="00272E5B" w:rsidRDefault="003F616A">
      <w:pPr>
        <w:pStyle w:val="a0"/>
        <w:spacing w:line="360" w:lineRule="exact"/>
        <w:ind w:firstLineChars="1300" w:firstLine="3654"/>
        <w:textAlignment w:val="baseline"/>
        <w:rPr>
          <w:rFonts w:ascii="宋体" w:hAnsi="宋体" w:cs="宋体"/>
          <w:b/>
          <w:bCs/>
          <w:sz w:val="24"/>
          <w:szCs w:val="24"/>
        </w:rPr>
      </w:pPr>
      <w:r>
        <w:rPr>
          <w:rFonts w:ascii="宋体" w:hAnsi="宋体" w:cs="宋体" w:hint="eastAsia"/>
          <w:b/>
          <w:sz w:val="28"/>
          <w:szCs w:val="28"/>
        </w:rPr>
        <w:lastRenderedPageBreak/>
        <w:t>格式4、</w:t>
      </w:r>
      <w:r>
        <w:rPr>
          <w:rFonts w:ascii="宋体" w:hAnsi="宋体" w:cs="宋体" w:hint="eastAsia"/>
          <w:b/>
          <w:bCs/>
          <w:sz w:val="24"/>
          <w:szCs w:val="24"/>
        </w:rPr>
        <w:t>供应商基本情况表</w:t>
      </w:r>
    </w:p>
    <w:p w:rsidR="00272E5B" w:rsidRDefault="00272E5B">
      <w:pPr>
        <w:pStyle w:val="a4"/>
        <w:textAlignment w:val="baseline"/>
        <w:rPr>
          <w:rFonts w:ascii="宋体" w:hAnsi="宋体" w:cs="宋体"/>
        </w:rPr>
      </w:pPr>
    </w:p>
    <w:tbl>
      <w:tblPr>
        <w:tblW w:w="102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985"/>
        <w:gridCol w:w="1170"/>
        <w:gridCol w:w="1171"/>
        <w:gridCol w:w="1171"/>
        <w:gridCol w:w="652"/>
        <w:gridCol w:w="520"/>
        <w:gridCol w:w="3181"/>
      </w:tblGrid>
      <w:tr w:rsidR="00272E5B">
        <w:trPr>
          <w:trHeight w:val="396"/>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供应商名称</w:t>
            </w:r>
          </w:p>
        </w:tc>
        <w:tc>
          <w:tcPr>
            <w:tcW w:w="8850" w:type="dxa"/>
            <w:gridSpan w:val="7"/>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384"/>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注册地址</w:t>
            </w:r>
          </w:p>
        </w:tc>
        <w:tc>
          <w:tcPr>
            <w:tcW w:w="4497" w:type="dxa"/>
            <w:gridSpan w:val="4"/>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2"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邮政编码</w:t>
            </w:r>
          </w:p>
        </w:tc>
        <w:tc>
          <w:tcPr>
            <w:tcW w:w="318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联系方式</w:t>
            </w:r>
          </w:p>
        </w:tc>
        <w:tc>
          <w:tcPr>
            <w:tcW w:w="985"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联系人</w:t>
            </w:r>
          </w:p>
        </w:tc>
        <w:tc>
          <w:tcPr>
            <w:tcW w:w="3512" w:type="dxa"/>
            <w:gridSpan w:val="3"/>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2"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textAlignment w:val="baseline"/>
              <w:rPr>
                <w:rFonts w:ascii="宋体" w:hAnsi="宋体" w:cs="宋体"/>
                <w:sz w:val="24"/>
                <w:szCs w:val="24"/>
              </w:rPr>
            </w:pPr>
            <w:r>
              <w:rPr>
                <w:rFonts w:ascii="宋体" w:hAnsi="宋体" w:cs="宋体" w:hint="eastAsia"/>
                <w:sz w:val="24"/>
                <w:szCs w:val="24"/>
              </w:rPr>
              <w:t>电话</w:t>
            </w:r>
          </w:p>
        </w:tc>
        <w:tc>
          <w:tcPr>
            <w:tcW w:w="318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384"/>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985"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传  真</w:t>
            </w:r>
          </w:p>
        </w:tc>
        <w:tc>
          <w:tcPr>
            <w:tcW w:w="3512" w:type="dxa"/>
            <w:gridSpan w:val="3"/>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2"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网   址</w:t>
            </w:r>
          </w:p>
        </w:tc>
        <w:tc>
          <w:tcPr>
            <w:tcW w:w="318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42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组织结构</w:t>
            </w:r>
          </w:p>
        </w:tc>
        <w:tc>
          <w:tcPr>
            <w:tcW w:w="8850" w:type="dxa"/>
            <w:gridSpan w:val="7"/>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85"/>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法定代表人</w:t>
            </w:r>
          </w:p>
        </w:tc>
        <w:tc>
          <w:tcPr>
            <w:tcW w:w="985"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姓  名</w:t>
            </w:r>
          </w:p>
        </w:tc>
        <w:tc>
          <w:tcPr>
            <w:tcW w:w="1170"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技术职称</w:t>
            </w:r>
          </w:p>
        </w:tc>
        <w:tc>
          <w:tcPr>
            <w:tcW w:w="117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2"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电  话</w:t>
            </w:r>
          </w:p>
        </w:tc>
        <w:tc>
          <w:tcPr>
            <w:tcW w:w="318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615"/>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技术负责人</w:t>
            </w:r>
          </w:p>
        </w:tc>
        <w:tc>
          <w:tcPr>
            <w:tcW w:w="985"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姓  名</w:t>
            </w:r>
          </w:p>
        </w:tc>
        <w:tc>
          <w:tcPr>
            <w:tcW w:w="1170"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技术职称</w:t>
            </w:r>
          </w:p>
        </w:tc>
        <w:tc>
          <w:tcPr>
            <w:tcW w:w="117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2"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电  话</w:t>
            </w:r>
          </w:p>
        </w:tc>
        <w:tc>
          <w:tcPr>
            <w:tcW w:w="3181" w:type="dxa"/>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成立时间</w:t>
            </w:r>
          </w:p>
        </w:tc>
        <w:tc>
          <w:tcPr>
            <w:tcW w:w="2155"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6695" w:type="dxa"/>
            <w:gridSpan w:val="5"/>
            <w:tcBorders>
              <w:top w:val="single" w:sz="4" w:space="0" w:color="auto"/>
              <w:left w:val="nil"/>
              <w:bottom w:val="single" w:sz="4" w:space="0" w:color="auto"/>
              <w:right w:val="single" w:sz="4" w:space="0" w:color="auto"/>
            </w:tcBorders>
            <w:vAlign w:val="center"/>
          </w:tcPr>
          <w:p w:rsidR="00272E5B" w:rsidRDefault="003F616A">
            <w:pPr>
              <w:spacing w:line="260" w:lineRule="exact"/>
              <w:textAlignment w:val="baseline"/>
              <w:rPr>
                <w:rFonts w:ascii="宋体" w:hAnsi="宋体" w:cs="宋体"/>
                <w:sz w:val="24"/>
                <w:szCs w:val="24"/>
              </w:rPr>
            </w:pPr>
            <w:r>
              <w:rPr>
                <w:rFonts w:ascii="宋体" w:hAnsi="宋体" w:cs="宋体" w:hint="eastAsia"/>
                <w:sz w:val="24"/>
                <w:szCs w:val="24"/>
              </w:rPr>
              <w:t>员工总人数：</w:t>
            </w:r>
          </w:p>
        </w:tc>
      </w:tr>
      <w:tr w:rsidR="00272E5B">
        <w:trPr>
          <w:trHeight w:val="6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营业执照号</w:t>
            </w:r>
          </w:p>
        </w:tc>
        <w:tc>
          <w:tcPr>
            <w:tcW w:w="2155"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vMerge w:val="restart"/>
            <w:tcBorders>
              <w:top w:val="nil"/>
              <w:left w:val="nil"/>
              <w:bottom w:val="single" w:sz="4" w:space="0" w:color="auto"/>
              <w:right w:val="single" w:sz="4" w:space="0" w:color="auto"/>
            </w:tcBorders>
            <w:vAlign w:val="center"/>
          </w:tcPr>
          <w:p w:rsidR="00272E5B" w:rsidRDefault="00272E5B">
            <w:pPr>
              <w:widowControl/>
              <w:spacing w:line="260" w:lineRule="exact"/>
              <w:jc w:val="left"/>
              <w:textAlignment w:val="baseline"/>
              <w:rPr>
                <w:rFonts w:ascii="宋体" w:hAnsi="宋体" w:cs="宋体"/>
                <w:sz w:val="24"/>
                <w:szCs w:val="24"/>
              </w:rPr>
            </w:pPr>
          </w:p>
        </w:tc>
        <w:tc>
          <w:tcPr>
            <w:tcW w:w="1823"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高级职称人员</w:t>
            </w:r>
          </w:p>
        </w:tc>
        <w:tc>
          <w:tcPr>
            <w:tcW w:w="3701"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注册资金</w:t>
            </w:r>
          </w:p>
        </w:tc>
        <w:tc>
          <w:tcPr>
            <w:tcW w:w="2155"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vMerge/>
            <w:tcBorders>
              <w:top w:val="nil"/>
              <w:left w:val="nil"/>
              <w:bottom w:val="single" w:sz="4" w:space="0" w:color="auto"/>
              <w:right w:val="single" w:sz="4" w:space="0" w:color="auto"/>
            </w:tcBorders>
            <w:vAlign w:val="center"/>
          </w:tcPr>
          <w:p w:rsidR="00272E5B" w:rsidRDefault="00272E5B">
            <w:pPr>
              <w:widowControl/>
              <w:spacing w:line="260" w:lineRule="exact"/>
              <w:jc w:val="left"/>
              <w:textAlignment w:val="baseline"/>
              <w:rPr>
                <w:rFonts w:ascii="宋体" w:hAnsi="宋体" w:cs="宋体"/>
                <w:sz w:val="24"/>
                <w:szCs w:val="24"/>
              </w:rPr>
            </w:pPr>
          </w:p>
        </w:tc>
        <w:tc>
          <w:tcPr>
            <w:tcW w:w="1823"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中级职称人员</w:t>
            </w:r>
          </w:p>
        </w:tc>
        <w:tc>
          <w:tcPr>
            <w:tcW w:w="3701"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开户银行</w:t>
            </w:r>
          </w:p>
        </w:tc>
        <w:tc>
          <w:tcPr>
            <w:tcW w:w="2155"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vMerge/>
            <w:tcBorders>
              <w:top w:val="nil"/>
              <w:left w:val="nil"/>
              <w:bottom w:val="single" w:sz="4" w:space="0" w:color="auto"/>
              <w:right w:val="single" w:sz="4" w:space="0" w:color="auto"/>
            </w:tcBorders>
            <w:vAlign w:val="center"/>
          </w:tcPr>
          <w:p w:rsidR="00272E5B" w:rsidRDefault="00272E5B">
            <w:pPr>
              <w:widowControl/>
              <w:spacing w:line="260" w:lineRule="exact"/>
              <w:jc w:val="left"/>
              <w:textAlignment w:val="baseline"/>
              <w:rPr>
                <w:rFonts w:ascii="宋体" w:hAnsi="宋体" w:cs="宋体"/>
                <w:sz w:val="24"/>
                <w:szCs w:val="24"/>
              </w:rPr>
            </w:pPr>
          </w:p>
        </w:tc>
        <w:tc>
          <w:tcPr>
            <w:tcW w:w="1823"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初级职称人员</w:t>
            </w:r>
          </w:p>
        </w:tc>
        <w:tc>
          <w:tcPr>
            <w:tcW w:w="3701"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1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账   号</w:t>
            </w:r>
          </w:p>
        </w:tc>
        <w:tc>
          <w:tcPr>
            <w:tcW w:w="2155"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c>
          <w:tcPr>
            <w:tcW w:w="1171" w:type="dxa"/>
            <w:vMerge/>
            <w:tcBorders>
              <w:top w:val="nil"/>
              <w:left w:val="nil"/>
              <w:bottom w:val="single" w:sz="4" w:space="0" w:color="auto"/>
              <w:right w:val="single" w:sz="4" w:space="0" w:color="auto"/>
            </w:tcBorders>
            <w:vAlign w:val="center"/>
          </w:tcPr>
          <w:p w:rsidR="00272E5B" w:rsidRDefault="00272E5B">
            <w:pPr>
              <w:widowControl/>
              <w:spacing w:line="260" w:lineRule="exact"/>
              <w:jc w:val="left"/>
              <w:textAlignment w:val="baseline"/>
              <w:rPr>
                <w:rFonts w:ascii="宋体" w:hAnsi="宋体" w:cs="宋体"/>
                <w:sz w:val="24"/>
                <w:szCs w:val="24"/>
              </w:rPr>
            </w:pPr>
          </w:p>
        </w:tc>
        <w:tc>
          <w:tcPr>
            <w:tcW w:w="1823" w:type="dxa"/>
            <w:gridSpan w:val="2"/>
            <w:tcBorders>
              <w:top w:val="single" w:sz="4" w:space="0" w:color="auto"/>
              <w:left w:val="nil"/>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技工</w:t>
            </w:r>
          </w:p>
        </w:tc>
        <w:tc>
          <w:tcPr>
            <w:tcW w:w="3701" w:type="dxa"/>
            <w:gridSpan w:val="2"/>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470"/>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经营范围</w:t>
            </w:r>
          </w:p>
        </w:tc>
        <w:tc>
          <w:tcPr>
            <w:tcW w:w="8850" w:type="dxa"/>
            <w:gridSpan w:val="7"/>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r w:rsidR="00272E5B">
        <w:trPr>
          <w:trHeight w:val="585"/>
        </w:trPr>
        <w:tc>
          <w:tcPr>
            <w:tcW w:w="1400" w:type="dxa"/>
            <w:tcBorders>
              <w:top w:val="single" w:sz="4" w:space="0" w:color="auto"/>
              <w:left w:val="single" w:sz="4" w:space="0" w:color="auto"/>
              <w:bottom w:val="single" w:sz="4" w:space="0" w:color="auto"/>
              <w:right w:val="single" w:sz="4" w:space="0" w:color="auto"/>
            </w:tcBorders>
            <w:vAlign w:val="center"/>
          </w:tcPr>
          <w:p w:rsidR="00272E5B" w:rsidRDefault="003F616A">
            <w:pPr>
              <w:spacing w:line="260" w:lineRule="exact"/>
              <w:jc w:val="center"/>
              <w:textAlignment w:val="baseline"/>
              <w:rPr>
                <w:rFonts w:ascii="宋体" w:hAnsi="宋体" w:cs="宋体"/>
                <w:sz w:val="24"/>
                <w:szCs w:val="24"/>
              </w:rPr>
            </w:pPr>
            <w:r>
              <w:rPr>
                <w:rFonts w:ascii="宋体" w:hAnsi="宋体" w:cs="宋体" w:hint="eastAsia"/>
                <w:sz w:val="24"/>
                <w:szCs w:val="24"/>
              </w:rPr>
              <w:t>备    注</w:t>
            </w:r>
          </w:p>
        </w:tc>
        <w:tc>
          <w:tcPr>
            <w:tcW w:w="8850" w:type="dxa"/>
            <w:gridSpan w:val="7"/>
            <w:tcBorders>
              <w:top w:val="single" w:sz="4" w:space="0" w:color="auto"/>
              <w:left w:val="nil"/>
              <w:bottom w:val="single" w:sz="4" w:space="0" w:color="auto"/>
              <w:right w:val="single" w:sz="4" w:space="0" w:color="auto"/>
            </w:tcBorders>
            <w:vAlign w:val="center"/>
          </w:tcPr>
          <w:p w:rsidR="00272E5B" w:rsidRDefault="00272E5B">
            <w:pPr>
              <w:spacing w:line="260" w:lineRule="exact"/>
              <w:jc w:val="center"/>
              <w:textAlignment w:val="baseline"/>
              <w:rPr>
                <w:rFonts w:ascii="宋体" w:hAnsi="宋体" w:cs="宋体"/>
                <w:sz w:val="24"/>
                <w:szCs w:val="24"/>
              </w:rPr>
            </w:pPr>
          </w:p>
        </w:tc>
      </w:tr>
    </w:tbl>
    <w:p w:rsidR="00272E5B" w:rsidRDefault="003F616A">
      <w:pPr>
        <w:textAlignment w:val="baseline"/>
        <w:rPr>
          <w:rFonts w:ascii="宋体" w:hAnsi="宋体" w:cs="宋体"/>
          <w:b/>
          <w:bCs/>
          <w:sz w:val="32"/>
          <w:szCs w:val="32"/>
        </w:rPr>
      </w:pPr>
      <w:r>
        <w:rPr>
          <w:rFonts w:ascii="宋体" w:hAnsi="宋体" w:cs="宋体" w:hint="eastAsia"/>
          <w:b/>
          <w:bCs/>
          <w:sz w:val="32"/>
          <w:szCs w:val="32"/>
        </w:rPr>
        <w:t>淮南市政府采购投标承诺书</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本企业郑重承诺：</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1、遵守中华人民共和国、安徽省、淮南市有关招标投标的法律法规及政策规定，自觉维护招投标市场正常秩序。若有违反，同意被废除投标资格并接受处罚。</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2、遵守淮南市公共资源交易中心各项管理制度，服从招投标有关活动程序安排，遵守开标现场纪律。若有违反，同意被废除投标资格并接受处罚。</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3、保证投标文件内容无任何虚假。若评标过程中查有虚假，同意作无效投标文件处理，若中标之后查有虚假，同意被取消中标资格。</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4、保证投标报价不存在低于成本的恶意报价行为。</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5、保证按照竞争性谈判文件及中标通知书规定签订中标合同。如有违反，同意接受采购人及相关部门处罚。</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6、保证中标之后不转包、不违法分包。</w:t>
      </w:r>
    </w:p>
    <w:p w:rsidR="00272E5B" w:rsidRDefault="003F616A">
      <w:pPr>
        <w:pStyle w:val="a8"/>
        <w:spacing w:line="360" w:lineRule="exact"/>
        <w:textAlignment w:val="baseline"/>
        <w:rPr>
          <w:rFonts w:hAnsi="宋体" w:cs="宋体"/>
          <w:sz w:val="24"/>
          <w:szCs w:val="24"/>
        </w:rPr>
      </w:pPr>
      <w:r>
        <w:rPr>
          <w:rFonts w:hAnsi="宋体" w:cs="宋体" w:hint="eastAsia"/>
          <w:sz w:val="24"/>
          <w:szCs w:val="24"/>
        </w:rPr>
        <w:t>7、保证中标之后按照投标文件要求提供货物或服务，如有违反，同意接受监督管理部门按相关规定处理。</w:t>
      </w:r>
    </w:p>
    <w:p w:rsidR="00272E5B" w:rsidRDefault="00272E5B">
      <w:pPr>
        <w:pStyle w:val="a8"/>
        <w:spacing w:line="360" w:lineRule="exact"/>
        <w:ind w:firstLine="480"/>
        <w:textAlignment w:val="baseline"/>
        <w:rPr>
          <w:rFonts w:hAnsi="宋体" w:cs="宋体"/>
          <w:sz w:val="24"/>
          <w:szCs w:val="24"/>
        </w:rPr>
      </w:pPr>
    </w:p>
    <w:p w:rsidR="00272E5B" w:rsidRDefault="003F616A">
      <w:pPr>
        <w:snapToGrid w:val="0"/>
        <w:spacing w:line="360" w:lineRule="exact"/>
        <w:ind w:firstLineChars="150" w:firstLine="360"/>
        <w:textAlignment w:val="baseline"/>
        <w:rPr>
          <w:rFonts w:ascii="宋体" w:hAnsi="宋体"/>
          <w:sz w:val="24"/>
          <w:szCs w:val="24"/>
        </w:rPr>
      </w:pPr>
      <w:r>
        <w:rPr>
          <w:rFonts w:ascii="宋体" w:hAnsi="宋体" w:hint="eastAsia"/>
          <w:sz w:val="24"/>
          <w:szCs w:val="24"/>
        </w:rPr>
        <w:t xml:space="preserve">供应商（盖章）：             法定代表人（单位负责人）（签字或盖章）：             </w:t>
      </w:r>
    </w:p>
    <w:p w:rsidR="00272E5B" w:rsidRDefault="003F616A">
      <w:pPr>
        <w:snapToGrid w:val="0"/>
        <w:spacing w:line="360" w:lineRule="exact"/>
        <w:ind w:firstLineChars="1900" w:firstLine="4560"/>
        <w:textAlignment w:val="baseline"/>
        <w:rPr>
          <w:rFonts w:ascii="宋体" w:hAnsi="宋体"/>
          <w:sz w:val="24"/>
          <w:szCs w:val="24"/>
        </w:rPr>
      </w:pPr>
      <w:r>
        <w:rPr>
          <w:rFonts w:ascii="宋体" w:hAnsi="宋体" w:hint="eastAsia"/>
          <w:sz w:val="24"/>
          <w:szCs w:val="24"/>
        </w:rPr>
        <w:t xml:space="preserve">                 202</w:t>
      </w:r>
      <w:r>
        <w:rPr>
          <w:rFonts w:ascii="宋体" w:hAnsi="宋体"/>
          <w:sz w:val="24"/>
          <w:szCs w:val="24"/>
        </w:rPr>
        <w:t>3</w:t>
      </w:r>
      <w:r>
        <w:rPr>
          <w:rFonts w:ascii="宋体" w:hAnsi="宋体" w:hint="eastAsia"/>
          <w:sz w:val="24"/>
          <w:szCs w:val="24"/>
        </w:rPr>
        <w:t>年 月 日</w:t>
      </w:r>
    </w:p>
    <w:p w:rsidR="00272E5B" w:rsidRDefault="003F616A">
      <w:pPr>
        <w:pStyle w:val="a4"/>
        <w:snapToGrid w:val="0"/>
        <w:spacing w:line="420" w:lineRule="atLeast"/>
        <w:ind w:firstLineChars="1400" w:firstLine="3935"/>
        <w:jc w:val="both"/>
        <w:textAlignment w:val="baseline"/>
        <w:rPr>
          <w:rFonts w:ascii="宋体"/>
          <w:b/>
          <w:bCs/>
          <w:sz w:val="28"/>
          <w:szCs w:val="28"/>
        </w:rPr>
      </w:pPr>
      <w:r>
        <w:rPr>
          <w:rFonts w:ascii="宋体" w:hAnsi="宋体" w:hint="eastAsia"/>
          <w:b/>
          <w:sz w:val="28"/>
          <w:szCs w:val="28"/>
        </w:rPr>
        <w:lastRenderedPageBreak/>
        <w:t>格式5、</w:t>
      </w:r>
      <w:r>
        <w:rPr>
          <w:rFonts w:ascii="宋体" w:hint="eastAsia"/>
          <w:b/>
          <w:bCs/>
          <w:sz w:val="28"/>
          <w:szCs w:val="28"/>
          <w:lang w:val="zh-CN"/>
        </w:rPr>
        <w:t>分项报价表</w:t>
      </w:r>
    </w:p>
    <w:p w:rsidR="00272E5B" w:rsidRDefault="003F616A">
      <w:pPr>
        <w:pStyle w:val="a4"/>
        <w:snapToGrid w:val="0"/>
        <w:spacing w:line="420" w:lineRule="atLeast"/>
        <w:ind w:firstLineChars="1400" w:firstLine="3373"/>
        <w:jc w:val="both"/>
        <w:rPr>
          <w:rFonts w:ascii="宋体"/>
          <w:b/>
          <w:bCs/>
          <w:sz w:val="24"/>
          <w:szCs w:val="24"/>
          <w:lang w:val="zh-CN"/>
        </w:rPr>
      </w:pPr>
      <w:r>
        <w:rPr>
          <w:rFonts w:ascii="宋体" w:hAnsi="宋体" w:cs="宋体" w:hint="eastAsia"/>
          <w:b/>
          <w:sz w:val="24"/>
          <w:szCs w:val="24"/>
          <w:lang w:val="zh-CN"/>
        </w:rPr>
        <w:t>（</w:t>
      </w:r>
      <w:r>
        <w:rPr>
          <w:rFonts w:ascii="宋体" w:hAnsi="宋体" w:cs="宋体" w:hint="eastAsia"/>
          <w:b/>
          <w:sz w:val="24"/>
          <w:szCs w:val="24"/>
        </w:rPr>
        <w:t>以新点软件生成为准</w:t>
      </w:r>
      <w:r>
        <w:rPr>
          <w:rFonts w:ascii="宋体" w:hAnsi="宋体" w:cs="宋体" w:hint="eastAsia"/>
          <w:b/>
          <w:sz w:val="24"/>
          <w:szCs w:val="24"/>
          <w:lang w:val="zh-CN"/>
        </w:rPr>
        <w:t>）</w:t>
      </w:r>
    </w:p>
    <w:p w:rsidR="00272E5B" w:rsidRDefault="003F616A">
      <w:pPr>
        <w:pStyle w:val="3"/>
        <w:spacing w:line="340" w:lineRule="exact"/>
        <w:textAlignment w:val="baseline"/>
        <w:rPr>
          <w:rFonts w:hAnsi="宋体" w:cs="宋体"/>
          <w:sz w:val="28"/>
          <w:szCs w:val="28"/>
        </w:rPr>
      </w:pPr>
      <w:r>
        <w:rPr>
          <w:rFonts w:hAnsi="宋体" w:cs="宋体" w:hint="eastAsia"/>
          <w:sz w:val="28"/>
          <w:szCs w:val="28"/>
        </w:rPr>
        <w:t>格式6、供应商资格证明及评审所需材料</w:t>
      </w:r>
    </w:p>
    <w:p w:rsidR="00272E5B" w:rsidRDefault="003F616A">
      <w:pPr>
        <w:pStyle w:val="3"/>
        <w:spacing w:line="340" w:lineRule="exact"/>
        <w:textAlignment w:val="baseline"/>
        <w:rPr>
          <w:rFonts w:hAnsi="宋体" w:cs="宋体"/>
          <w:sz w:val="21"/>
          <w:szCs w:val="21"/>
        </w:rPr>
      </w:pPr>
      <w:r>
        <w:rPr>
          <w:rFonts w:hAnsi="宋体" w:cs="宋体" w:hint="eastAsia"/>
          <w:sz w:val="21"/>
          <w:szCs w:val="21"/>
        </w:rPr>
        <w:t>供应商应仔细查看谈判公告、评标办法及采购需求等（包括营业执照等）评审所需资料</w:t>
      </w:r>
    </w:p>
    <w:p w:rsidR="00272E5B" w:rsidRDefault="003F616A">
      <w:pPr>
        <w:pStyle w:val="a0"/>
        <w:spacing w:line="360" w:lineRule="auto"/>
        <w:ind w:firstLineChars="900" w:firstLine="2530"/>
        <w:textAlignment w:val="baseline"/>
        <w:rPr>
          <w:rFonts w:ascii="宋体" w:hAnsi="宋体" w:cs="宋体"/>
          <w:b/>
          <w:bCs/>
          <w:sz w:val="28"/>
          <w:szCs w:val="28"/>
        </w:rPr>
      </w:pPr>
      <w:r>
        <w:rPr>
          <w:rFonts w:ascii="宋体" w:hAnsi="宋体" w:cs="宋体" w:hint="eastAsia"/>
          <w:b/>
          <w:bCs/>
          <w:sz w:val="28"/>
          <w:szCs w:val="28"/>
        </w:rPr>
        <w:t>格式7、 供应商无不良信用记录情形承诺</w:t>
      </w:r>
    </w:p>
    <w:p w:rsidR="00272E5B" w:rsidRDefault="003F616A">
      <w:pPr>
        <w:pStyle w:val="a0"/>
        <w:spacing w:line="340" w:lineRule="exact"/>
        <w:textAlignment w:val="baseline"/>
        <w:rPr>
          <w:rFonts w:ascii="宋体" w:hAnsi="宋体" w:cs="宋体"/>
          <w:b/>
          <w:bCs/>
          <w:sz w:val="24"/>
          <w:szCs w:val="24"/>
        </w:rPr>
      </w:pPr>
      <w:r>
        <w:rPr>
          <w:rFonts w:ascii="宋体" w:hAnsi="宋体" w:cs="宋体" w:hint="eastAsia"/>
          <w:b/>
          <w:bCs/>
          <w:color w:val="000000"/>
          <w:sz w:val="24"/>
          <w:szCs w:val="24"/>
        </w:rPr>
        <w:t>致</w:t>
      </w:r>
      <w:r>
        <w:rPr>
          <w:rFonts w:ascii="宋体" w:hAnsi="宋体" w:cs="宋体" w:hint="eastAsia"/>
          <w:color w:val="000000"/>
          <w:sz w:val="24"/>
          <w:szCs w:val="24"/>
        </w:rPr>
        <w:t>：</w:t>
      </w:r>
      <w:r>
        <w:rPr>
          <w:rFonts w:ascii="宋体" w:hAnsi="宋体" w:cs="宋体" w:hint="eastAsia"/>
          <w:b/>
          <w:bCs/>
          <w:sz w:val="24"/>
          <w:szCs w:val="24"/>
        </w:rPr>
        <w:t>淮南市新城建设投资有限公司</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我公司（供应商）承诺无以下行为；</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（1）供应商被人民法院列入失信被执行人的；</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（2）供应商或其法定代表人</w:t>
      </w:r>
      <w:r>
        <w:rPr>
          <w:rFonts w:ascii="宋体" w:hAnsi="宋体" w:cs="宋体" w:hint="eastAsia"/>
          <w:sz w:val="24"/>
          <w:szCs w:val="24"/>
        </w:rPr>
        <w:t>（单位负责人）</w:t>
      </w:r>
      <w:r>
        <w:rPr>
          <w:rFonts w:ascii="宋体" w:hAnsi="宋体" w:cs="宋体" w:hint="eastAsia"/>
          <w:color w:val="000000"/>
          <w:sz w:val="24"/>
          <w:szCs w:val="24"/>
        </w:rPr>
        <w:t>或拟派项目经理（项目负责人）被人民检察院列入行贿犯罪档案的；</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（3）供应商被工商行政管理部门（市场监督管理局）列入企业经营异常名录的；</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（4）供应商被税务部门列入重大税收违法案件当事人名单的；</w:t>
      </w:r>
    </w:p>
    <w:p w:rsidR="00272E5B" w:rsidRDefault="003F616A">
      <w:pPr>
        <w:pStyle w:val="a0"/>
        <w:spacing w:line="340" w:lineRule="exact"/>
        <w:textAlignment w:val="baseline"/>
        <w:rPr>
          <w:rFonts w:ascii="宋体" w:hAnsi="宋体" w:cs="宋体"/>
          <w:color w:val="000000"/>
          <w:sz w:val="24"/>
          <w:szCs w:val="24"/>
        </w:rPr>
      </w:pPr>
      <w:r>
        <w:rPr>
          <w:rFonts w:ascii="宋体" w:hAnsi="宋体" w:cs="宋体" w:hint="eastAsia"/>
          <w:color w:val="000000"/>
          <w:sz w:val="24"/>
          <w:szCs w:val="24"/>
        </w:rPr>
        <w:t>（5）供应商被政府采购监管部门列入政府采购严重违法失信行为记录名单的。</w:t>
      </w:r>
    </w:p>
    <w:p w:rsidR="00272E5B" w:rsidRDefault="003F616A">
      <w:pPr>
        <w:spacing w:line="340" w:lineRule="exact"/>
        <w:textAlignment w:val="baseline"/>
        <w:rPr>
          <w:rFonts w:ascii="宋体" w:hAnsi="宋体"/>
          <w:sz w:val="24"/>
          <w:szCs w:val="24"/>
        </w:rPr>
      </w:pPr>
      <w:r>
        <w:rPr>
          <w:rFonts w:ascii="宋体" w:hAnsi="宋体" w:cs="宋体" w:hint="eastAsia"/>
          <w:sz w:val="24"/>
          <w:szCs w:val="24"/>
        </w:rPr>
        <w:t>法定代表人</w:t>
      </w:r>
      <w:r>
        <w:rPr>
          <w:rFonts w:ascii="宋体" w:hAnsi="宋体" w:cs="宋体" w:hint="eastAsia"/>
          <w:kern w:val="0"/>
          <w:sz w:val="24"/>
          <w:szCs w:val="24"/>
        </w:rPr>
        <w:t>（单位负责人）</w:t>
      </w:r>
      <w:r>
        <w:rPr>
          <w:rFonts w:ascii="宋体" w:hAnsi="宋体" w:hint="eastAsia"/>
          <w:sz w:val="24"/>
          <w:szCs w:val="24"/>
        </w:rPr>
        <w:t>或委托代理人（签字或盖章）：</w:t>
      </w:r>
    </w:p>
    <w:p w:rsidR="00272E5B" w:rsidRDefault="003F616A">
      <w:pPr>
        <w:spacing w:line="340" w:lineRule="exact"/>
        <w:textAlignment w:val="baseline"/>
        <w:rPr>
          <w:rFonts w:ascii="宋体" w:cs="宋体"/>
          <w:sz w:val="24"/>
          <w:szCs w:val="24"/>
          <w:u w:val="single"/>
        </w:rPr>
      </w:pPr>
      <w:r>
        <w:rPr>
          <w:rFonts w:ascii="宋体" w:hAnsi="宋体" w:cs="宋体" w:hint="eastAsia"/>
          <w:sz w:val="24"/>
          <w:szCs w:val="24"/>
        </w:rPr>
        <w:t>供应商名称（公章）：</w:t>
      </w:r>
    </w:p>
    <w:p w:rsidR="00272E5B" w:rsidRDefault="003F616A">
      <w:pPr>
        <w:spacing w:line="340" w:lineRule="exact"/>
        <w:textAlignment w:val="baseline"/>
        <w:rPr>
          <w:rFonts w:ascii="宋体" w:hAnsi="宋体" w:cs="宋体"/>
          <w:bCs/>
          <w:sz w:val="24"/>
          <w:szCs w:val="24"/>
        </w:rPr>
      </w:pPr>
      <w:r>
        <w:rPr>
          <w:rFonts w:ascii="宋体" w:hAnsi="宋体" w:cs="宋体" w:hint="eastAsia"/>
          <w:bCs/>
          <w:sz w:val="24"/>
          <w:szCs w:val="24"/>
        </w:rPr>
        <w:t>日    期：</w:t>
      </w:r>
    </w:p>
    <w:p w:rsidR="00272E5B" w:rsidRDefault="003F616A">
      <w:pPr>
        <w:spacing w:line="340" w:lineRule="exact"/>
        <w:ind w:firstLineChars="1000" w:firstLine="2811"/>
        <w:textAlignment w:val="baseline"/>
        <w:rPr>
          <w:rFonts w:ascii="宋体" w:hAnsi="宋体" w:cs="宋体"/>
          <w:b/>
          <w:lang w:val="zh-CN"/>
        </w:rPr>
      </w:pPr>
      <w:r>
        <w:rPr>
          <w:rFonts w:ascii="宋体" w:hAnsi="宋体" w:cs="宋体" w:hint="eastAsia"/>
          <w:b/>
          <w:sz w:val="28"/>
          <w:szCs w:val="28"/>
        </w:rPr>
        <w:t>格式8、供货服务方案</w:t>
      </w:r>
      <w:r>
        <w:rPr>
          <w:rFonts w:ascii="宋体" w:hAnsi="宋体" w:cs="宋体" w:hint="eastAsia"/>
          <w:b/>
          <w:lang w:val="zh-CN"/>
        </w:rPr>
        <w:t>（格式自拟）</w:t>
      </w:r>
    </w:p>
    <w:p w:rsidR="00272E5B" w:rsidRDefault="00272E5B">
      <w:pPr>
        <w:pStyle w:val="23"/>
        <w:ind w:left="420" w:firstLine="440"/>
        <w:textAlignment w:val="baseline"/>
        <w:rPr>
          <w:rFonts w:ascii="宋体" w:hAnsi="宋体" w:cs="宋体"/>
          <w:lang w:val="zh-CN"/>
        </w:rPr>
      </w:pPr>
    </w:p>
    <w:p w:rsidR="00272E5B" w:rsidRDefault="003F616A">
      <w:pPr>
        <w:pStyle w:val="a0"/>
        <w:spacing w:line="400" w:lineRule="exact"/>
        <w:textAlignment w:val="baseline"/>
        <w:rPr>
          <w:rFonts w:ascii="宋体" w:hAnsi="宋体"/>
          <w:b/>
          <w:color w:val="333333"/>
          <w:sz w:val="28"/>
          <w:szCs w:val="28"/>
        </w:rPr>
      </w:pPr>
      <w:r>
        <w:rPr>
          <w:rFonts w:ascii="宋体" w:hAnsi="宋体" w:hint="eastAsia"/>
          <w:b/>
          <w:sz w:val="28"/>
          <w:szCs w:val="28"/>
        </w:rPr>
        <w:t>格式9、</w:t>
      </w:r>
      <w:r>
        <w:rPr>
          <w:rFonts w:ascii="宋体" w:hAnsi="宋体" w:hint="eastAsia"/>
          <w:b/>
          <w:color w:val="333333"/>
          <w:sz w:val="28"/>
          <w:szCs w:val="28"/>
        </w:rPr>
        <w:t>中小企业声明函</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bookmarkStart w:id="2955" w:name="_Toc9949"/>
      <w:bookmarkStart w:id="2956" w:name="_Toc27216"/>
      <w:bookmarkStart w:id="2957" w:name="_Toc14093"/>
      <w:bookmarkEnd w:id="2955"/>
      <w:bookmarkEnd w:id="2956"/>
      <w:bookmarkEnd w:id="2957"/>
      <w:r>
        <w:rPr>
          <w:rStyle w:val="NormalCharacter"/>
          <w:rFonts w:ascii="宋体" w:hAnsi="宋体" w:cs="宋体" w:hint="eastAsia"/>
          <w:color w:val="000000"/>
          <w:sz w:val="24"/>
          <w:szCs w:val="24"/>
        </w:rPr>
        <w:t xml:space="preserve">本公司（联合体）郑重声明，根据《政府采购促进中小企业发展管理办法》（财库﹝2020﹞46 号）的规定，本公司（联合体）参加 </w:t>
      </w:r>
      <w:r>
        <w:rPr>
          <w:rStyle w:val="NormalCharacter"/>
          <w:rFonts w:ascii="宋体" w:hAnsi="宋体" w:cs="宋体" w:hint="eastAsia"/>
          <w:color w:val="000000"/>
          <w:sz w:val="24"/>
          <w:szCs w:val="24"/>
          <w:u w:val="single" w:color="000000"/>
        </w:rPr>
        <w:t xml:space="preserve">      （单位名称）</w:t>
      </w:r>
      <w:r>
        <w:rPr>
          <w:rStyle w:val="NormalCharacter"/>
          <w:rFonts w:ascii="宋体" w:hAnsi="宋体" w:cs="宋体" w:hint="eastAsia"/>
          <w:color w:val="000000"/>
          <w:sz w:val="24"/>
          <w:szCs w:val="24"/>
        </w:rPr>
        <w:t xml:space="preserve">的 </w:t>
      </w:r>
      <w:r>
        <w:rPr>
          <w:rStyle w:val="NormalCharacter"/>
          <w:rFonts w:ascii="宋体" w:hAnsi="宋体" w:cs="宋体" w:hint="eastAsia"/>
          <w:color w:val="000000"/>
          <w:sz w:val="24"/>
          <w:szCs w:val="24"/>
          <w:u w:val="single" w:color="000000"/>
        </w:rPr>
        <w:t xml:space="preserve">          （项目名称）</w:t>
      </w:r>
      <w:r>
        <w:rPr>
          <w:rStyle w:val="NormalCharacter"/>
          <w:rFonts w:ascii="宋体" w:hAnsi="宋体" w:cs="宋体" w:hint="eastAsia"/>
          <w:color w:val="000000"/>
          <w:sz w:val="24"/>
          <w:szCs w:val="24"/>
        </w:rPr>
        <w:t>采购活动，提供的货物全部由符合政策要求的中小企业制造。相关企业（含联合体中的中小企业、签订分包意向协议的中小企业）的具体情况如下：</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1.</w:t>
      </w:r>
      <w:r>
        <w:rPr>
          <w:rStyle w:val="NormalCharacter"/>
          <w:rFonts w:ascii="宋体" w:hAnsi="宋体" w:cs="宋体" w:hint="eastAsia"/>
          <w:color w:val="000000"/>
          <w:sz w:val="24"/>
          <w:szCs w:val="24"/>
          <w:u w:val="single" w:color="000000"/>
        </w:rPr>
        <w:t xml:space="preserve">           （标的名称） </w:t>
      </w:r>
      <w:r>
        <w:rPr>
          <w:rStyle w:val="NormalCharacter"/>
          <w:rFonts w:ascii="宋体" w:hAnsi="宋体" w:cs="宋体" w:hint="eastAsia"/>
          <w:color w:val="000000"/>
          <w:sz w:val="24"/>
          <w:szCs w:val="24"/>
        </w:rPr>
        <w:t>，属于</w:t>
      </w:r>
      <w:r>
        <w:rPr>
          <w:rStyle w:val="NormalCharacter"/>
          <w:rFonts w:ascii="宋体" w:hAnsi="宋体" w:cs="宋体" w:hint="eastAsia"/>
          <w:color w:val="000000"/>
          <w:sz w:val="24"/>
          <w:szCs w:val="24"/>
          <w:u w:val="single" w:color="000000"/>
        </w:rPr>
        <w:t xml:space="preserve">    （采购文件中明确的所属行业）行业</w:t>
      </w:r>
      <w:r>
        <w:rPr>
          <w:rStyle w:val="NormalCharacter"/>
          <w:rFonts w:ascii="宋体" w:hAnsi="宋体" w:cs="宋体" w:hint="eastAsia"/>
          <w:color w:val="000000"/>
          <w:sz w:val="24"/>
          <w:szCs w:val="24"/>
        </w:rPr>
        <w:t xml:space="preserve">；制造商为       </w:t>
      </w:r>
      <w:r>
        <w:rPr>
          <w:rStyle w:val="NormalCharacter"/>
          <w:rFonts w:ascii="宋体" w:hAnsi="宋体" w:cs="宋体" w:hint="eastAsia"/>
          <w:color w:val="000000"/>
          <w:sz w:val="24"/>
          <w:szCs w:val="24"/>
          <w:u w:val="single" w:color="000000"/>
        </w:rPr>
        <w:t>（企业名称）</w:t>
      </w:r>
      <w:r>
        <w:rPr>
          <w:rStyle w:val="NormalCharacter"/>
          <w:rFonts w:ascii="宋体" w:hAnsi="宋体" w:cs="宋体" w:hint="eastAsia"/>
          <w:color w:val="000000"/>
          <w:sz w:val="24"/>
          <w:szCs w:val="24"/>
        </w:rPr>
        <w:t xml:space="preserve">，从业人员 </w:t>
      </w:r>
      <w:r>
        <w:rPr>
          <w:rStyle w:val="NormalCharacter"/>
          <w:rFonts w:ascii="宋体" w:hAnsi="宋体" w:cs="宋体" w:hint="eastAsia"/>
          <w:color w:val="000000"/>
          <w:sz w:val="24"/>
          <w:szCs w:val="24"/>
          <w:u w:val="single" w:color="000000"/>
        </w:rPr>
        <w:t xml:space="preserve">    人</w:t>
      </w:r>
      <w:r>
        <w:rPr>
          <w:rStyle w:val="NormalCharacter"/>
          <w:rFonts w:ascii="宋体" w:hAnsi="宋体" w:cs="宋体" w:hint="eastAsia"/>
          <w:color w:val="000000"/>
          <w:sz w:val="24"/>
          <w:szCs w:val="24"/>
        </w:rPr>
        <w:t>，营业收入为</w:t>
      </w:r>
      <w:r>
        <w:rPr>
          <w:rStyle w:val="NormalCharacter"/>
          <w:rFonts w:ascii="宋体" w:hAnsi="宋体" w:cs="宋体" w:hint="eastAsia"/>
          <w:color w:val="000000"/>
          <w:sz w:val="24"/>
          <w:szCs w:val="24"/>
          <w:u w:val="single" w:color="000000"/>
        </w:rPr>
        <w:t xml:space="preserve">     万</w:t>
      </w:r>
      <w:r>
        <w:rPr>
          <w:rStyle w:val="NormalCharacter"/>
          <w:rFonts w:ascii="宋体" w:hAnsi="宋体" w:cs="宋体" w:hint="eastAsia"/>
          <w:color w:val="000000"/>
          <w:sz w:val="24"/>
          <w:szCs w:val="24"/>
        </w:rPr>
        <w:t>元，资产总额为</w:t>
      </w:r>
      <w:r>
        <w:rPr>
          <w:rStyle w:val="NormalCharacter"/>
          <w:rFonts w:ascii="宋体" w:hAnsi="宋体" w:cs="宋体" w:hint="eastAsia"/>
          <w:color w:val="000000"/>
          <w:sz w:val="24"/>
          <w:szCs w:val="24"/>
          <w:u w:val="single" w:color="000000"/>
        </w:rPr>
        <w:t xml:space="preserve">   万</w:t>
      </w:r>
      <w:r>
        <w:rPr>
          <w:rStyle w:val="NormalCharacter"/>
          <w:rFonts w:ascii="宋体" w:hAnsi="宋体" w:cs="宋体" w:hint="eastAsia"/>
          <w:color w:val="000000"/>
          <w:sz w:val="24"/>
          <w:szCs w:val="24"/>
        </w:rPr>
        <w:t>元，属于</w:t>
      </w:r>
      <w:r>
        <w:rPr>
          <w:rStyle w:val="NormalCharacter"/>
          <w:rFonts w:ascii="宋体" w:hAnsi="宋体" w:cs="宋体" w:hint="eastAsia"/>
          <w:color w:val="000000"/>
          <w:sz w:val="24"/>
          <w:szCs w:val="24"/>
          <w:u w:val="single" w:color="000000"/>
        </w:rPr>
        <w:t xml:space="preserve">        （</w:t>
      </w:r>
      <w:r>
        <w:rPr>
          <w:rStyle w:val="NormalCharacter"/>
          <w:rFonts w:ascii="宋体" w:hAnsi="宋体" w:cs="宋体" w:hint="eastAsia"/>
          <w:color w:val="000000"/>
          <w:sz w:val="24"/>
          <w:szCs w:val="24"/>
        </w:rPr>
        <w:t>中型企业、小型企业、微型企业）；</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 xml:space="preserve">2. </w:t>
      </w:r>
      <w:r>
        <w:rPr>
          <w:rStyle w:val="NormalCharacter"/>
          <w:rFonts w:ascii="宋体" w:hAnsi="宋体" w:cs="宋体" w:hint="eastAsia"/>
          <w:color w:val="000000"/>
          <w:sz w:val="24"/>
          <w:szCs w:val="24"/>
          <w:u w:val="single" w:color="000000"/>
        </w:rPr>
        <w:t xml:space="preserve">           （标的</w:t>
      </w:r>
      <w:r>
        <w:rPr>
          <w:rStyle w:val="NormalCharacter"/>
          <w:rFonts w:ascii="宋体" w:hAnsi="宋体" w:cs="宋体" w:hint="eastAsia"/>
          <w:color w:val="000000"/>
          <w:sz w:val="24"/>
          <w:szCs w:val="24"/>
        </w:rPr>
        <w:t>名称） ，属</w:t>
      </w:r>
      <w:r>
        <w:rPr>
          <w:rStyle w:val="NormalCharacter"/>
          <w:rFonts w:ascii="宋体" w:hAnsi="宋体" w:cs="宋体" w:hint="eastAsia"/>
          <w:color w:val="000000"/>
          <w:sz w:val="24"/>
          <w:szCs w:val="24"/>
          <w:u w:val="single" w:color="000000"/>
        </w:rPr>
        <w:t>于    （采</w:t>
      </w:r>
      <w:r>
        <w:rPr>
          <w:rStyle w:val="NormalCharacter"/>
          <w:rFonts w:ascii="宋体" w:hAnsi="宋体" w:cs="宋体" w:hint="eastAsia"/>
          <w:color w:val="000000"/>
          <w:sz w:val="24"/>
          <w:szCs w:val="24"/>
        </w:rPr>
        <w:t>购文件中明确的所属行业）行业；制造商为       （企业名称），从业人员  人，营业收入为</w:t>
      </w:r>
      <w:r>
        <w:rPr>
          <w:rStyle w:val="NormalCharacter"/>
          <w:rFonts w:ascii="宋体" w:hAnsi="宋体" w:cs="宋体" w:hint="eastAsia"/>
          <w:color w:val="000000"/>
          <w:sz w:val="24"/>
          <w:szCs w:val="24"/>
          <w:u w:val="single" w:color="000000"/>
        </w:rPr>
        <w:t xml:space="preserve">     万</w:t>
      </w:r>
      <w:r>
        <w:rPr>
          <w:rStyle w:val="NormalCharacter"/>
          <w:rFonts w:ascii="宋体" w:hAnsi="宋体" w:cs="宋体" w:hint="eastAsia"/>
          <w:color w:val="000000"/>
          <w:sz w:val="24"/>
          <w:szCs w:val="24"/>
        </w:rPr>
        <w:t>元，资产总额为</w:t>
      </w:r>
      <w:r>
        <w:rPr>
          <w:rStyle w:val="NormalCharacter"/>
          <w:rFonts w:ascii="宋体" w:hAnsi="宋体" w:cs="宋体" w:hint="eastAsia"/>
          <w:color w:val="000000"/>
          <w:sz w:val="24"/>
          <w:szCs w:val="24"/>
          <w:u w:val="single" w:color="000000"/>
        </w:rPr>
        <w:t xml:space="preserve">   万</w:t>
      </w:r>
      <w:r>
        <w:rPr>
          <w:rStyle w:val="NormalCharacter"/>
          <w:rFonts w:ascii="宋体" w:hAnsi="宋体" w:cs="宋体" w:hint="eastAsia"/>
          <w:color w:val="000000"/>
          <w:sz w:val="24"/>
          <w:szCs w:val="24"/>
        </w:rPr>
        <w:t>元，属于（中型企业、小型企业、微型企业）；</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以上企业，不属于大企业的分支机构，不存在控股股东为大企业的情形，也不存在与大企业的负责人为同一人的情形。</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本企业对上述声明内容的真实性负责。如有虚假，将依法承担相应责任。</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 xml:space="preserve">企业名称（盖章）：         </w:t>
      </w:r>
    </w:p>
    <w:p w:rsidR="00272E5B" w:rsidRDefault="003F616A">
      <w:pPr>
        <w:shd w:val="clear" w:color="auto" w:fill="FFFFFF"/>
        <w:spacing w:before="100" w:after="100" w:line="280" w:lineRule="exact"/>
        <w:ind w:firstLineChars="200" w:firstLine="480"/>
        <w:jc w:val="left"/>
        <w:textAlignment w:val="baseline"/>
        <w:rPr>
          <w:rStyle w:val="NormalCharacter"/>
          <w:rFonts w:ascii="宋体" w:hAnsi="宋体" w:cs="宋体"/>
          <w:color w:val="000000"/>
          <w:sz w:val="24"/>
          <w:szCs w:val="24"/>
        </w:rPr>
      </w:pPr>
      <w:r>
        <w:rPr>
          <w:rStyle w:val="NormalCharacter"/>
          <w:rFonts w:ascii="宋体" w:hAnsi="宋体" w:cs="宋体" w:hint="eastAsia"/>
          <w:color w:val="000000"/>
          <w:sz w:val="24"/>
          <w:szCs w:val="24"/>
        </w:rPr>
        <w:t xml:space="preserve">日 期：  </w:t>
      </w:r>
    </w:p>
    <w:p w:rsidR="00272E5B" w:rsidRDefault="003F616A">
      <w:pPr>
        <w:shd w:val="clear" w:color="auto" w:fill="FFFFFF"/>
        <w:spacing w:before="100" w:after="100" w:line="300" w:lineRule="exact"/>
        <w:ind w:left="1446" w:hangingChars="600" w:hanging="1446"/>
        <w:jc w:val="left"/>
        <w:textAlignment w:val="baseline"/>
        <w:rPr>
          <w:rFonts w:ascii="宋体" w:hAnsi="宋体" w:cs="宋体"/>
          <w:sz w:val="24"/>
          <w:szCs w:val="24"/>
        </w:rPr>
      </w:pPr>
      <w:r>
        <w:rPr>
          <w:rFonts w:ascii="宋体" w:hAnsi="宋体" w:cs="宋体" w:hint="eastAsia"/>
          <w:b/>
          <w:bCs/>
          <w:color w:val="333333"/>
          <w:sz w:val="24"/>
          <w:szCs w:val="24"/>
        </w:rPr>
        <w:t>从业人员、营业收入、资产总额填报上一年度数据，无上一年度数据的新成立企业可不填报。</w:t>
      </w:r>
    </w:p>
    <w:p w:rsidR="00272E5B" w:rsidRDefault="00272E5B">
      <w:pPr>
        <w:shd w:val="clear" w:color="auto" w:fill="FFFFFF"/>
        <w:spacing w:before="100" w:after="100" w:line="300" w:lineRule="exact"/>
        <w:ind w:left="1440" w:hangingChars="600" w:hanging="1440"/>
        <w:jc w:val="left"/>
        <w:textAlignment w:val="baseline"/>
        <w:rPr>
          <w:rFonts w:ascii="宋体" w:hAnsi="宋体" w:cs="宋体"/>
          <w:sz w:val="24"/>
          <w:szCs w:val="24"/>
        </w:rPr>
      </w:pPr>
    </w:p>
    <w:p w:rsidR="00272E5B" w:rsidRDefault="003F616A">
      <w:pPr>
        <w:pStyle w:val="1"/>
        <w:jc w:val="center"/>
        <w:rPr>
          <w:rFonts w:ascii="宋体" w:eastAsia="宋体" w:cs="宋体"/>
        </w:rPr>
      </w:pPr>
      <w:bookmarkStart w:id="2958" w:name="_Toc19491"/>
      <w:bookmarkStart w:id="2959" w:name="_Toc26990"/>
      <w:bookmarkStart w:id="2960" w:name="_Toc2888"/>
      <w:r>
        <w:rPr>
          <w:rFonts w:ascii="宋体" w:eastAsia="宋体" w:cs="宋体" w:hint="eastAsia"/>
        </w:rPr>
        <w:lastRenderedPageBreak/>
        <w:t>第八章 最终报价或第   次报价表</w:t>
      </w:r>
      <w:bookmarkEnd w:id="2958"/>
      <w:bookmarkEnd w:id="2959"/>
      <w:bookmarkEnd w:id="2960"/>
    </w:p>
    <w:p w:rsidR="00272E5B" w:rsidRDefault="003F616A">
      <w:pPr>
        <w:autoSpaceDE w:val="0"/>
        <w:autoSpaceDN w:val="0"/>
        <w:adjustRightInd w:val="0"/>
        <w:ind w:firstLineChars="1000" w:firstLine="3213"/>
        <w:jc w:val="left"/>
        <w:rPr>
          <w:rFonts w:ascii="宋体" w:hAnsi="宋体" w:cs="宋体"/>
          <w:color w:val="000000"/>
          <w:sz w:val="32"/>
          <w:szCs w:val="32"/>
          <w:lang w:val="zh-CN"/>
        </w:rPr>
      </w:pPr>
      <w:r>
        <w:rPr>
          <w:rFonts w:ascii="宋体" w:hAnsi="宋体" w:cs="宋体" w:hint="eastAsia"/>
          <w:b/>
          <w:color w:val="000000"/>
          <w:kern w:val="0"/>
          <w:sz w:val="32"/>
          <w:szCs w:val="32"/>
          <w:lang w:val="zh-CN"/>
        </w:rPr>
        <w:t>最终报价或第次报价表</w:t>
      </w:r>
    </w:p>
    <w:p w:rsidR="00272E5B" w:rsidRDefault="003F616A">
      <w:pPr>
        <w:widowControl/>
        <w:wordWrap w:val="0"/>
        <w:spacing w:line="340" w:lineRule="exact"/>
        <w:rPr>
          <w:rFonts w:ascii="宋体" w:hAnsi="宋体" w:cs="宋体"/>
          <w:b/>
          <w:bCs/>
          <w:kern w:val="0"/>
          <w:sz w:val="24"/>
          <w:szCs w:val="24"/>
          <w:lang w:val="zh-CN"/>
        </w:rPr>
      </w:pPr>
      <w:r>
        <w:rPr>
          <w:rFonts w:ascii="宋体" w:hAnsi="宋体" w:cs="宋体" w:hint="eastAsia"/>
          <w:b/>
          <w:bCs/>
          <w:kern w:val="0"/>
          <w:sz w:val="24"/>
          <w:szCs w:val="24"/>
        </w:rPr>
        <w:t>项目名称：</w:t>
      </w:r>
    </w:p>
    <w:tbl>
      <w:tblPr>
        <w:tblpPr w:leftFromText="180" w:rightFromText="180" w:vertAnchor="text" w:horzAnchor="page" w:tblpX="1045" w:tblpY="396"/>
        <w:tblOverlap w:val="never"/>
        <w:tblW w:w="9902" w:type="dxa"/>
        <w:tblLayout w:type="fixed"/>
        <w:tblCellMar>
          <w:left w:w="10" w:type="dxa"/>
          <w:right w:w="10" w:type="dxa"/>
        </w:tblCellMar>
        <w:tblLook w:val="04A0"/>
      </w:tblPr>
      <w:tblGrid>
        <w:gridCol w:w="2161"/>
        <w:gridCol w:w="7741"/>
      </w:tblGrid>
      <w:tr w:rsidR="00272E5B">
        <w:trPr>
          <w:trHeight w:val="569"/>
        </w:trPr>
        <w:tc>
          <w:tcPr>
            <w:tcW w:w="216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kern w:val="0"/>
                <w:sz w:val="24"/>
                <w:szCs w:val="24"/>
                <w:lang w:val="zh-CN"/>
              </w:rPr>
              <w:t>谈判供应商名称</w:t>
            </w:r>
          </w:p>
        </w:tc>
        <w:tc>
          <w:tcPr>
            <w:tcW w:w="7741" w:type="dxa"/>
            <w:tcBorders>
              <w:top w:val="single" w:sz="6" w:space="0" w:color="auto"/>
              <w:left w:val="single" w:sz="6" w:space="0" w:color="auto"/>
              <w:bottom w:val="single" w:sz="6" w:space="0" w:color="auto"/>
              <w:right w:val="single" w:sz="6" w:space="0" w:color="auto"/>
            </w:tcBorders>
            <w:shd w:val="clear" w:color="auto" w:fill="auto"/>
          </w:tcPr>
          <w:p w:rsidR="00272E5B" w:rsidRDefault="00272E5B">
            <w:pPr>
              <w:autoSpaceDE w:val="0"/>
              <w:autoSpaceDN w:val="0"/>
              <w:adjustRightInd w:val="0"/>
              <w:spacing w:line="360" w:lineRule="auto"/>
              <w:jc w:val="left"/>
              <w:rPr>
                <w:rFonts w:ascii="宋体" w:hAnsi="宋体" w:cs="宋体"/>
                <w:b/>
                <w:sz w:val="24"/>
                <w:szCs w:val="24"/>
                <w:lang w:val="zh-CN"/>
              </w:rPr>
            </w:pPr>
          </w:p>
        </w:tc>
      </w:tr>
      <w:tr w:rsidR="00272E5B">
        <w:trPr>
          <w:trHeight w:val="1457"/>
        </w:trPr>
        <w:tc>
          <w:tcPr>
            <w:tcW w:w="216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sz w:val="24"/>
                <w:szCs w:val="24"/>
              </w:rPr>
            </w:pPr>
            <w:r>
              <w:rPr>
                <w:rFonts w:ascii="宋体" w:hAnsi="宋体" w:cs="宋体" w:hint="eastAsia"/>
                <w:b/>
                <w:kern w:val="0"/>
                <w:sz w:val="24"/>
                <w:szCs w:val="24"/>
                <w:lang w:val="zh-CN"/>
              </w:rPr>
              <w:t>最终投标总价</w:t>
            </w:r>
          </w:p>
          <w:p w:rsidR="00272E5B" w:rsidRDefault="003F616A">
            <w:pPr>
              <w:autoSpaceDE w:val="0"/>
              <w:autoSpaceDN w:val="0"/>
              <w:adjustRightInd w:val="0"/>
              <w:spacing w:line="360" w:lineRule="auto"/>
              <w:jc w:val="center"/>
              <w:rPr>
                <w:rFonts w:ascii="宋体" w:hAnsi="宋体" w:cs="宋体"/>
                <w:b/>
                <w:sz w:val="24"/>
                <w:szCs w:val="24"/>
              </w:rPr>
            </w:pPr>
            <w:r>
              <w:rPr>
                <w:rFonts w:ascii="宋体" w:hAnsi="宋体" w:cs="宋体" w:hint="eastAsia"/>
                <w:b/>
                <w:kern w:val="0"/>
                <w:sz w:val="24"/>
                <w:szCs w:val="24"/>
                <w:lang w:val="zh-CN"/>
              </w:rPr>
              <w:t>（详见备注说明）</w:t>
            </w:r>
          </w:p>
        </w:tc>
        <w:tc>
          <w:tcPr>
            <w:tcW w:w="774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272E5B">
            <w:pPr>
              <w:autoSpaceDE w:val="0"/>
              <w:autoSpaceDN w:val="0"/>
              <w:adjustRightInd w:val="0"/>
              <w:spacing w:line="360" w:lineRule="auto"/>
              <w:ind w:firstLineChars="600" w:firstLine="1446"/>
              <w:jc w:val="left"/>
              <w:rPr>
                <w:rFonts w:ascii="宋体" w:hAnsi="宋体" w:cs="宋体"/>
                <w:b/>
                <w:sz w:val="24"/>
                <w:szCs w:val="24"/>
                <w:lang w:val="zh-CN"/>
              </w:rPr>
            </w:pPr>
          </w:p>
        </w:tc>
      </w:tr>
      <w:tr w:rsidR="00272E5B">
        <w:trPr>
          <w:trHeight w:val="1135"/>
        </w:trPr>
        <w:tc>
          <w:tcPr>
            <w:tcW w:w="216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kern w:val="0"/>
                <w:sz w:val="24"/>
                <w:szCs w:val="24"/>
                <w:lang w:val="zh-CN"/>
              </w:rPr>
              <w:t>是否响应付款方式</w:t>
            </w:r>
          </w:p>
        </w:tc>
        <w:tc>
          <w:tcPr>
            <w:tcW w:w="774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ind w:firstLineChars="100" w:firstLine="240"/>
              <w:jc w:val="left"/>
              <w:rPr>
                <w:rFonts w:ascii="宋体" w:hAnsi="宋体" w:cs="宋体"/>
                <w:sz w:val="24"/>
                <w:szCs w:val="24"/>
                <w:lang w:val="zh-CN"/>
              </w:rPr>
            </w:pPr>
            <w:r>
              <w:rPr>
                <w:rFonts w:ascii="宋体" w:hAnsi="宋体" w:cs="宋体" w:hint="eastAsia"/>
                <w:kern w:val="0"/>
                <w:sz w:val="24"/>
                <w:szCs w:val="24"/>
                <w:lang w:val="zh-CN"/>
              </w:rPr>
              <w:t>是</w:t>
            </w:r>
            <w:r>
              <w:rPr>
                <w:rFonts w:ascii="宋体" w:hAnsi="宋体" w:cs="宋体" w:hint="eastAsia"/>
                <w:kern w:val="0"/>
                <w:sz w:val="24"/>
                <w:szCs w:val="24"/>
                <w:lang w:val="zh-CN"/>
              </w:rPr>
              <w:sym w:font="Wingdings 2" w:char="00A3"/>
            </w:r>
            <w:r>
              <w:rPr>
                <w:rFonts w:ascii="宋体" w:hAnsi="宋体" w:cs="宋体" w:hint="eastAsia"/>
                <w:kern w:val="0"/>
                <w:sz w:val="24"/>
                <w:szCs w:val="24"/>
                <w:lang w:val="zh-CN"/>
              </w:rPr>
              <w:t xml:space="preserve">    否□   （划√）</w:t>
            </w:r>
          </w:p>
        </w:tc>
      </w:tr>
      <w:tr w:rsidR="00272E5B">
        <w:trPr>
          <w:trHeight w:val="1161"/>
        </w:trPr>
        <w:tc>
          <w:tcPr>
            <w:tcW w:w="216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color w:val="FF0000"/>
                <w:sz w:val="24"/>
                <w:szCs w:val="24"/>
                <w:lang w:val="zh-CN"/>
              </w:rPr>
            </w:pPr>
            <w:r>
              <w:rPr>
                <w:rFonts w:ascii="宋体" w:hAnsi="宋体" w:cs="宋体" w:hint="eastAsia"/>
                <w:b/>
                <w:kern w:val="0"/>
                <w:sz w:val="24"/>
                <w:szCs w:val="24"/>
                <w:lang w:val="zh-CN"/>
              </w:rPr>
              <w:t>总工期</w:t>
            </w:r>
          </w:p>
        </w:tc>
        <w:tc>
          <w:tcPr>
            <w:tcW w:w="7741" w:type="dxa"/>
            <w:tcBorders>
              <w:top w:val="single" w:sz="6" w:space="0" w:color="auto"/>
              <w:left w:val="single" w:sz="6" w:space="0" w:color="auto"/>
              <w:bottom w:val="single" w:sz="6" w:space="0" w:color="auto"/>
              <w:right w:val="single" w:sz="6" w:space="0" w:color="auto"/>
            </w:tcBorders>
            <w:shd w:val="clear" w:color="auto" w:fill="auto"/>
            <w:vAlign w:val="center"/>
          </w:tcPr>
          <w:p w:rsidR="00272E5B" w:rsidRDefault="00272E5B">
            <w:pPr>
              <w:autoSpaceDE w:val="0"/>
              <w:autoSpaceDN w:val="0"/>
              <w:adjustRightInd w:val="0"/>
              <w:spacing w:line="360" w:lineRule="auto"/>
              <w:jc w:val="left"/>
              <w:rPr>
                <w:rFonts w:ascii="宋体" w:hAnsi="宋体" w:cs="宋体"/>
                <w:b/>
                <w:sz w:val="24"/>
                <w:szCs w:val="24"/>
              </w:rPr>
            </w:pPr>
          </w:p>
        </w:tc>
      </w:tr>
      <w:tr w:rsidR="00272E5B">
        <w:trPr>
          <w:trHeight w:val="826"/>
        </w:trPr>
        <w:tc>
          <w:tcPr>
            <w:tcW w:w="2161" w:type="dxa"/>
            <w:tcBorders>
              <w:top w:val="single" w:sz="4" w:space="0" w:color="auto"/>
              <w:left w:val="single" w:sz="6" w:space="0" w:color="auto"/>
              <w:bottom w:val="single" w:sz="4"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质保期</w:t>
            </w:r>
          </w:p>
        </w:tc>
        <w:tc>
          <w:tcPr>
            <w:tcW w:w="7741" w:type="dxa"/>
            <w:tcBorders>
              <w:top w:val="single" w:sz="4" w:space="0" w:color="auto"/>
              <w:left w:val="single" w:sz="6" w:space="0" w:color="auto"/>
              <w:bottom w:val="single" w:sz="4" w:space="0" w:color="auto"/>
              <w:right w:val="single" w:sz="6" w:space="0" w:color="auto"/>
            </w:tcBorders>
            <w:shd w:val="clear" w:color="auto" w:fill="auto"/>
          </w:tcPr>
          <w:p w:rsidR="00272E5B" w:rsidRDefault="00272E5B">
            <w:pPr>
              <w:autoSpaceDE w:val="0"/>
              <w:autoSpaceDN w:val="0"/>
              <w:adjustRightInd w:val="0"/>
              <w:spacing w:line="360" w:lineRule="auto"/>
              <w:ind w:firstLineChars="1100" w:firstLine="2650"/>
              <w:jc w:val="left"/>
              <w:rPr>
                <w:rFonts w:ascii="宋体" w:hAnsi="宋体" w:cs="宋体"/>
                <w:b/>
                <w:sz w:val="24"/>
                <w:szCs w:val="24"/>
                <w:lang w:val="zh-CN"/>
              </w:rPr>
            </w:pPr>
          </w:p>
        </w:tc>
      </w:tr>
      <w:tr w:rsidR="00272E5B">
        <w:trPr>
          <w:trHeight w:val="2392"/>
        </w:trPr>
        <w:tc>
          <w:tcPr>
            <w:tcW w:w="2161" w:type="dxa"/>
            <w:tcBorders>
              <w:top w:val="single" w:sz="4" w:space="0" w:color="auto"/>
              <w:left w:val="single" w:sz="6" w:space="0" w:color="auto"/>
              <w:bottom w:val="single" w:sz="6" w:space="0" w:color="auto"/>
              <w:right w:val="single" w:sz="6" w:space="0" w:color="auto"/>
            </w:tcBorders>
            <w:shd w:val="clear" w:color="auto" w:fill="auto"/>
            <w:vAlign w:val="center"/>
          </w:tcPr>
          <w:p w:rsidR="00272E5B" w:rsidRDefault="003F616A">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其他说明</w:t>
            </w:r>
          </w:p>
        </w:tc>
        <w:tc>
          <w:tcPr>
            <w:tcW w:w="7741" w:type="dxa"/>
            <w:tcBorders>
              <w:top w:val="single" w:sz="4" w:space="0" w:color="auto"/>
              <w:left w:val="single" w:sz="6" w:space="0" w:color="auto"/>
              <w:bottom w:val="single" w:sz="6" w:space="0" w:color="auto"/>
              <w:right w:val="single" w:sz="6" w:space="0" w:color="auto"/>
            </w:tcBorders>
            <w:shd w:val="clear" w:color="auto" w:fill="auto"/>
          </w:tcPr>
          <w:p w:rsidR="00272E5B" w:rsidRDefault="00272E5B">
            <w:pPr>
              <w:autoSpaceDE w:val="0"/>
              <w:autoSpaceDN w:val="0"/>
              <w:adjustRightInd w:val="0"/>
              <w:spacing w:line="360" w:lineRule="auto"/>
              <w:ind w:firstLineChars="1100" w:firstLine="2650"/>
              <w:jc w:val="left"/>
              <w:rPr>
                <w:rFonts w:ascii="宋体" w:hAnsi="宋体" w:cs="宋体"/>
                <w:b/>
                <w:sz w:val="24"/>
                <w:szCs w:val="24"/>
                <w:lang w:val="zh-CN"/>
              </w:rPr>
            </w:pPr>
          </w:p>
        </w:tc>
      </w:tr>
    </w:tbl>
    <w:p w:rsidR="00272E5B" w:rsidRDefault="00272E5B">
      <w:pPr>
        <w:autoSpaceDE w:val="0"/>
        <w:autoSpaceDN w:val="0"/>
        <w:adjustRightInd w:val="0"/>
        <w:spacing w:line="360" w:lineRule="auto"/>
        <w:jc w:val="left"/>
        <w:rPr>
          <w:rFonts w:ascii="宋体" w:hAnsi="宋体" w:cs="宋体"/>
          <w:sz w:val="24"/>
          <w:szCs w:val="24"/>
          <w:lang w:val="zh-CN"/>
        </w:rPr>
      </w:pPr>
    </w:p>
    <w:p w:rsidR="00272E5B" w:rsidRDefault="003F616A">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lang w:val="zh-CN"/>
        </w:rPr>
        <w:t xml:space="preserve">谈判供应商公章：              </w:t>
      </w:r>
    </w:p>
    <w:p w:rsidR="00272E5B" w:rsidRDefault="003F616A">
      <w:pPr>
        <w:autoSpaceDE w:val="0"/>
        <w:autoSpaceDN w:val="0"/>
        <w:adjustRightInd w:val="0"/>
        <w:spacing w:line="360" w:lineRule="auto"/>
        <w:ind w:firstLineChars="1500" w:firstLine="3600"/>
        <w:jc w:val="left"/>
        <w:rPr>
          <w:rFonts w:ascii="宋体" w:hAnsi="宋体" w:cs="宋体"/>
          <w:sz w:val="24"/>
          <w:szCs w:val="24"/>
          <w:lang w:val="zh-CN"/>
        </w:rPr>
      </w:pPr>
      <w:r>
        <w:rPr>
          <w:rFonts w:ascii="宋体" w:hAnsi="宋体" w:cs="宋体" w:hint="eastAsia"/>
          <w:kern w:val="0"/>
          <w:sz w:val="24"/>
          <w:szCs w:val="24"/>
        </w:rPr>
        <w:t>法定代表人（单位负责人）或授权委托人（签字或盖章）：</w:t>
      </w:r>
    </w:p>
    <w:p w:rsidR="00272E5B" w:rsidRDefault="003F616A">
      <w:pPr>
        <w:autoSpaceDE w:val="0"/>
        <w:autoSpaceDN w:val="0"/>
        <w:adjustRightInd w:val="0"/>
        <w:spacing w:line="360" w:lineRule="auto"/>
        <w:ind w:left="5550" w:firstLineChars="800" w:firstLine="1920"/>
        <w:jc w:val="left"/>
        <w:rPr>
          <w:rFonts w:ascii="宋体" w:hAnsi="宋体" w:cs="宋体"/>
          <w:sz w:val="24"/>
          <w:szCs w:val="24"/>
          <w:lang w:val="zh-CN"/>
        </w:rPr>
      </w:pPr>
      <w:r>
        <w:rPr>
          <w:rFonts w:ascii="宋体" w:hAnsi="宋体" w:cs="宋体" w:hint="eastAsia"/>
          <w:kern w:val="0"/>
          <w:sz w:val="24"/>
          <w:szCs w:val="24"/>
          <w:lang w:val="zh-CN"/>
        </w:rPr>
        <w:t>年  月  日</w:t>
      </w:r>
    </w:p>
    <w:p w:rsidR="00272E5B" w:rsidRDefault="00272E5B">
      <w:pPr>
        <w:rPr>
          <w:rFonts w:eastAsia="Calibri"/>
          <w:b/>
          <w:bCs/>
          <w:kern w:val="0"/>
          <w:sz w:val="24"/>
          <w:szCs w:val="24"/>
        </w:rPr>
      </w:pPr>
    </w:p>
    <w:p w:rsidR="00272E5B" w:rsidRDefault="003F616A">
      <w:pPr>
        <w:spacing w:line="660" w:lineRule="exact"/>
      </w:pPr>
      <w:r>
        <w:rPr>
          <w:rFonts w:eastAsia="Calibri" w:hint="eastAsia"/>
          <w:b/>
          <w:bCs/>
          <w:kern w:val="0"/>
          <w:sz w:val="24"/>
          <w:szCs w:val="24"/>
        </w:rPr>
        <w:t>注：本页</w:t>
      </w:r>
      <w:r>
        <w:rPr>
          <w:rFonts w:ascii="宋体" w:cs="宋体"/>
          <w:b/>
          <w:bCs/>
          <w:kern w:val="0"/>
          <w:sz w:val="24"/>
          <w:szCs w:val="24"/>
        </w:rPr>
        <w:t>&lt;</w:t>
      </w:r>
      <w:r>
        <w:rPr>
          <w:rFonts w:eastAsia="Calibri" w:hint="eastAsia"/>
          <w:b/>
          <w:bCs/>
          <w:kern w:val="0"/>
          <w:sz w:val="24"/>
          <w:szCs w:val="24"/>
        </w:rPr>
        <w:t>最终报价书</w:t>
      </w:r>
      <w:r>
        <w:rPr>
          <w:rFonts w:ascii="宋体" w:cs="宋体"/>
          <w:b/>
          <w:bCs/>
          <w:kern w:val="0"/>
          <w:sz w:val="24"/>
          <w:szCs w:val="24"/>
        </w:rPr>
        <w:t>&gt;</w:t>
      </w:r>
      <w:r>
        <w:rPr>
          <w:rFonts w:eastAsia="Calibri" w:hint="eastAsia"/>
          <w:b/>
          <w:bCs/>
          <w:kern w:val="0"/>
          <w:sz w:val="24"/>
          <w:szCs w:val="24"/>
        </w:rPr>
        <w:t>由</w:t>
      </w:r>
      <w:r>
        <w:rPr>
          <w:rFonts w:hint="eastAsia"/>
          <w:b/>
          <w:bCs/>
          <w:kern w:val="0"/>
          <w:sz w:val="24"/>
          <w:szCs w:val="24"/>
        </w:rPr>
        <w:t>谈判</w:t>
      </w:r>
      <w:r>
        <w:rPr>
          <w:rFonts w:eastAsia="Calibri" w:hint="eastAsia"/>
          <w:b/>
          <w:bCs/>
          <w:kern w:val="0"/>
          <w:sz w:val="24"/>
          <w:szCs w:val="24"/>
        </w:rPr>
        <w:t>供应商</w:t>
      </w:r>
      <w:r>
        <w:rPr>
          <w:rFonts w:hint="eastAsia"/>
          <w:b/>
          <w:bCs/>
          <w:kern w:val="0"/>
          <w:sz w:val="24"/>
          <w:szCs w:val="24"/>
        </w:rPr>
        <w:t>开标现场单独填</w:t>
      </w:r>
      <w:r>
        <w:rPr>
          <w:rFonts w:eastAsia="Calibri" w:hint="eastAsia"/>
          <w:b/>
          <w:bCs/>
          <w:kern w:val="0"/>
          <w:sz w:val="24"/>
          <w:szCs w:val="24"/>
        </w:rPr>
        <w:t>写</w:t>
      </w:r>
      <w:r>
        <w:rPr>
          <w:rFonts w:hint="eastAsia"/>
          <w:b/>
          <w:bCs/>
          <w:kern w:val="0"/>
          <w:sz w:val="24"/>
          <w:szCs w:val="24"/>
        </w:rPr>
        <w:t>并</w:t>
      </w:r>
      <w:r>
        <w:rPr>
          <w:rFonts w:eastAsia="Calibri" w:hint="eastAsia"/>
          <w:b/>
          <w:bCs/>
          <w:kern w:val="0"/>
          <w:sz w:val="24"/>
          <w:szCs w:val="24"/>
        </w:rPr>
        <w:t>加盖公章（不需</w:t>
      </w:r>
      <w:r>
        <w:rPr>
          <w:rFonts w:hint="eastAsia"/>
          <w:b/>
          <w:bCs/>
          <w:kern w:val="0"/>
          <w:sz w:val="24"/>
          <w:szCs w:val="24"/>
        </w:rPr>
        <w:t>放</w:t>
      </w:r>
      <w:r>
        <w:rPr>
          <w:rFonts w:eastAsia="Calibri" w:hint="eastAsia"/>
          <w:b/>
          <w:bCs/>
          <w:kern w:val="0"/>
          <w:sz w:val="24"/>
          <w:szCs w:val="24"/>
        </w:rPr>
        <w:t>在</w:t>
      </w:r>
      <w:r>
        <w:rPr>
          <w:rFonts w:hint="eastAsia"/>
          <w:b/>
          <w:bCs/>
          <w:kern w:val="0"/>
          <w:sz w:val="24"/>
          <w:szCs w:val="24"/>
        </w:rPr>
        <w:t>投标</w:t>
      </w:r>
      <w:r>
        <w:rPr>
          <w:rFonts w:eastAsia="Calibri" w:hint="eastAsia"/>
          <w:b/>
          <w:bCs/>
          <w:kern w:val="0"/>
          <w:sz w:val="24"/>
          <w:szCs w:val="24"/>
        </w:rPr>
        <w:t>响应文件内），</w:t>
      </w:r>
      <w:r>
        <w:rPr>
          <w:rFonts w:hint="eastAsia"/>
          <w:kern w:val="0"/>
          <w:sz w:val="24"/>
          <w:szCs w:val="24"/>
        </w:rPr>
        <w:t>二次</w:t>
      </w:r>
      <w:r>
        <w:rPr>
          <w:rFonts w:eastAsia="Calibri" w:hint="eastAsia"/>
          <w:kern w:val="0"/>
          <w:sz w:val="24"/>
          <w:szCs w:val="24"/>
        </w:rPr>
        <w:t>报价</w:t>
      </w:r>
      <w:r>
        <w:rPr>
          <w:rFonts w:hint="eastAsia"/>
          <w:kern w:val="0"/>
          <w:sz w:val="24"/>
          <w:szCs w:val="24"/>
        </w:rPr>
        <w:t>是</w:t>
      </w:r>
      <w:r>
        <w:rPr>
          <w:rFonts w:eastAsia="Calibri" w:hint="eastAsia"/>
          <w:kern w:val="0"/>
          <w:sz w:val="24"/>
          <w:szCs w:val="24"/>
        </w:rPr>
        <w:t>最终报价</w:t>
      </w:r>
      <w:r>
        <w:rPr>
          <w:rFonts w:hint="eastAsia"/>
          <w:kern w:val="0"/>
          <w:sz w:val="24"/>
          <w:szCs w:val="24"/>
        </w:rPr>
        <w:t>和签订合同的依据，也是</w:t>
      </w:r>
      <w:r>
        <w:rPr>
          <w:rFonts w:eastAsia="Calibri" w:hint="eastAsia"/>
          <w:kern w:val="0"/>
          <w:sz w:val="24"/>
          <w:szCs w:val="24"/>
        </w:rPr>
        <w:t>完成本项目所需</w:t>
      </w:r>
      <w:r>
        <w:rPr>
          <w:rFonts w:hint="eastAsia"/>
          <w:kern w:val="0"/>
          <w:sz w:val="24"/>
          <w:szCs w:val="24"/>
        </w:rPr>
        <w:t>全部</w:t>
      </w:r>
      <w:r>
        <w:rPr>
          <w:rFonts w:eastAsia="Calibri" w:hint="eastAsia"/>
          <w:kern w:val="0"/>
          <w:sz w:val="24"/>
          <w:szCs w:val="24"/>
        </w:rPr>
        <w:t>费用。</w:t>
      </w:r>
    </w:p>
    <w:p w:rsidR="00272E5B" w:rsidRDefault="00272E5B">
      <w:pPr>
        <w:shd w:val="clear" w:color="auto" w:fill="FFFFFF"/>
        <w:spacing w:before="100" w:after="100" w:line="300" w:lineRule="exact"/>
        <w:jc w:val="left"/>
        <w:textAlignment w:val="baseline"/>
        <w:rPr>
          <w:rFonts w:ascii="宋体" w:hAnsi="宋体" w:cs="宋体"/>
          <w:sz w:val="24"/>
          <w:szCs w:val="24"/>
        </w:rPr>
      </w:pPr>
    </w:p>
    <w:sectPr w:rsidR="00272E5B" w:rsidSect="00272E5B">
      <w:footerReference w:type="default" r:id="rId9"/>
      <w:pgSz w:w="11906" w:h="16838"/>
      <w:pgMar w:top="820" w:right="746" w:bottom="1098" w:left="8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82" w:rsidRDefault="00913582" w:rsidP="00272E5B">
      <w:r>
        <w:separator/>
      </w:r>
    </w:p>
  </w:endnote>
  <w:endnote w:type="continuationSeparator" w:id="1">
    <w:p w:rsidR="00913582" w:rsidRDefault="00913582" w:rsidP="0027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5B" w:rsidRDefault="00291DB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272E5B" w:rsidRDefault="00291DB0">
                <w:pPr>
                  <w:pStyle w:val="a9"/>
                  <w:rPr>
                    <w:rFonts w:eastAsia="宋体"/>
                  </w:rPr>
                </w:pPr>
                <w:r>
                  <w:rPr>
                    <w:rFonts w:hint="eastAsia"/>
                  </w:rPr>
                  <w:fldChar w:fldCharType="begin"/>
                </w:r>
                <w:r w:rsidR="003F616A">
                  <w:rPr>
                    <w:rFonts w:hint="eastAsia"/>
                  </w:rPr>
                  <w:instrText xml:space="preserve"> PAGE  \* MERGEFORMAT </w:instrText>
                </w:r>
                <w:r>
                  <w:rPr>
                    <w:rFonts w:hint="eastAsia"/>
                  </w:rPr>
                  <w:fldChar w:fldCharType="separate"/>
                </w:r>
                <w:r w:rsidR="003C618C">
                  <w:rPr>
                    <w:noProof/>
                  </w:rPr>
                  <w:t>20</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5B" w:rsidRDefault="00291DB0">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272E5B" w:rsidRDefault="00291DB0">
                <w:pPr>
                  <w:pStyle w:val="a9"/>
                  <w:rPr>
                    <w:rFonts w:eastAsia="宋体"/>
                  </w:rPr>
                </w:pPr>
                <w:r>
                  <w:rPr>
                    <w:rFonts w:hint="eastAsia"/>
                  </w:rPr>
                  <w:fldChar w:fldCharType="begin"/>
                </w:r>
                <w:r w:rsidR="003F616A">
                  <w:rPr>
                    <w:rFonts w:hint="eastAsia"/>
                  </w:rPr>
                  <w:instrText xml:space="preserve"> PAGE  \* MERGEFORMAT </w:instrText>
                </w:r>
                <w:r>
                  <w:rPr>
                    <w:rFonts w:hint="eastAsia"/>
                  </w:rPr>
                  <w:fldChar w:fldCharType="separate"/>
                </w:r>
                <w:r w:rsidR="003C618C">
                  <w:rPr>
                    <w:noProof/>
                  </w:rPr>
                  <w:t>41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82" w:rsidRDefault="00913582" w:rsidP="00272E5B">
      <w:r>
        <w:separator/>
      </w:r>
    </w:p>
  </w:footnote>
  <w:footnote w:type="continuationSeparator" w:id="1">
    <w:p w:rsidR="00913582" w:rsidRDefault="00913582" w:rsidP="0027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3C226"/>
    <w:multiLevelType w:val="singleLevel"/>
    <w:tmpl w:val="88F3C226"/>
    <w:lvl w:ilvl="0">
      <w:start w:val="1"/>
      <w:numFmt w:val="decimal"/>
      <w:suff w:val="nothing"/>
      <w:lvlText w:val="（%1）"/>
      <w:lvlJc w:val="left"/>
    </w:lvl>
  </w:abstractNum>
  <w:abstractNum w:abstractNumId="1">
    <w:nsid w:val="B9048627"/>
    <w:multiLevelType w:val="singleLevel"/>
    <w:tmpl w:val="B9048627"/>
    <w:lvl w:ilvl="0">
      <w:start w:val="2"/>
      <w:numFmt w:val="decimal"/>
      <w:lvlText w:val="%1."/>
      <w:lvlJc w:val="left"/>
      <w:pPr>
        <w:tabs>
          <w:tab w:val="left" w:pos="312"/>
        </w:tabs>
      </w:pPr>
    </w:lvl>
  </w:abstractNum>
  <w:abstractNum w:abstractNumId="2">
    <w:nsid w:val="13B362D2"/>
    <w:multiLevelType w:val="multilevel"/>
    <w:tmpl w:val="13B362D2"/>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F59CC22"/>
    <w:multiLevelType w:val="singleLevel"/>
    <w:tmpl w:val="2F59CC22"/>
    <w:lvl w:ilvl="0">
      <w:start w:val="3"/>
      <w:numFmt w:val="decimal"/>
      <w:suff w:val="nothing"/>
      <w:lvlText w:val="（%1）"/>
      <w:lvlJc w:val="left"/>
    </w:lvl>
  </w:abstractNum>
  <w:abstractNum w:abstractNumId="4">
    <w:nsid w:val="489E9EE4"/>
    <w:multiLevelType w:val="singleLevel"/>
    <w:tmpl w:val="489E9EE4"/>
    <w:lvl w:ilvl="0">
      <w:start w:val="3"/>
      <w:numFmt w:val="chineseCounting"/>
      <w:suff w:val="space"/>
      <w:lvlText w:val="第%1部分"/>
      <w:lvlJc w:val="left"/>
      <w:pPr>
        <w:ind w:left="3232" w:firstLine="0"/>
      </w:pPr>
      <w:rPr>
        <w:rFonts w:hint="eastAsia"/>
      </w:rPr>
    </w:lvl>
  </w:abstractNum>
  <w:abstractNum w:abstractNumId="5">
    <w:nsid w:val="5C3094E2"/>
    <w:multiLevelType w:val="singleLevel"/>
    <w:tmpl w:val="5C3094E2"/>
    <w:lvl w:ilvl="0">
      <w:start w:val="4"/>
      <w:numFmt w:val="chineseCounting"/>
      <w:suff w:val="space"/>
      <w:lvlText w:val="%1."/>
      <w:lvlJc w:val="left"/>
      <w:rPr>
        <w:rFonts w:hint="eastAsia"/>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yMDQyMjIyNjQ0ODg3NzMxMmY2NTQxODgxZTVhYjMifQ=="/>
  </w:docVars>
  <w:rsids>
    <w:rsidRoot w:val="3A363966"/>
    <w:rsid w:val="000639A1"/>
    <w:rsid w:val="00073081"/>
    <w:rsid w:val="000D578D"/>
    <w:rsid w:val="000E05FE"/>
    <w:rsid w:val="00120924"/>
    <w:rsid w:val="00135712"/>
    <w:rsid w:val="00272E5B"/>
    <w:rsid w:val="00291DB0"/>
    <w:rsid w:val="003339CE"/>
    <w:rsid w:val="003C618C"/>
    <w:rsid w:val="003F616A"/>
    <w:rsid w:val="004228E3"/>
    <w:rsid w:val="0046219F"/>
    <w:rsid w:val="004B0BAA"/>
    <w:rsid w:val="005072D7"/>
    <w:rsid w:val="00585C99"/>
    <w:rsid w:val="005C0E5A"/>
    <w:rsid w:val="00622C83"/>
    <w:rsid w:val="00646492"/>
    <w:rsid w:val="007E446B"/>
    <w:rsid w:val="00831FB3"/>
    <w:rsid w:val="00896256"/>
    <w:rsid w:val="008B4D96"/>
    <w:rsid w:val="00913582"/>
    <w:rsid w:val="00954879"/>
    <w:rsid w:val="00A26064"/>
    <w:rsid w:val="00A33415"/>
    <w:rsid w:val="00A63869"/>
    <w:rsid w:val="00B04FBF"/>
    <w:rsid w:val="00B5596A"/>
    <w:rsid w:val="00C4172D"/>
    <w:rsid w:val="00C96BB7"/>
    <w:rsid w:val="00CF3B83"/>
    <w:rsid w:val="00FD20CC"/>
    <w:rsid w:val="017A2F8B"/>
    <w:rsid w:val="01AF5FF6"/>
    <w:rsid w:val="055F3385"/>
    <w:rsid w:val="08D731DD"/>
    <w:rsid w:val="0ADE544C"/>
    <w:rsid w:val="0F785716"/>
    <w:rsid w:val="15231074"/>
    <w:rsid w:val="15313224"/>
    <w:rsid w:val="16E219E4"/>
    <w:rsid w:val="17291440"/>
    <w:rsid w:val="17A14CFE"/>
    <w:rsid w:val="1AD11D39"/>
    <w:rsid w:val="1D491821"/>
    <w:rsid w:val="2195293E"/>
    <w:rsid w:val="21EC7FC4"/>
    <w:rsid w:val="252E6581"/>
    <w:rsid w:val="29983114"/>
    <w:rsid w:val="2C221FC9"/>
    <w:rsid w:val="357675B7"/>
    <w:rsid w:val="37403F70"/>
    <w:rsid w:val="38CF4FC5"/>
    <w:rsid w:val="3A363966"/>
    <w:rsid w:val="3A94290B"/>
    <w:rsid w:val="3BFA0DD2"/>
    <w:rsid w:val="3C496E1C"/>
    <w:rsid w:val="3EEA2F2A"/>
    <w:rsid w:val="40064914"/>
    <w:rsid w:val="405711BF"/>
    <w:rsid w:val="43C03D2E"/>
    <w:rsid w:val="4523050B"/>
    <w:rsid w:val="45FD2742"/>
    <w:rsid w:val="46647A66"/>
    <w:rsid w:val="499A2E7E"/>
    <w:rsid w:val="49B669BD"/>
    <w:rsid w:val="4BCA1FA1"/>
    <w:rsid w:val="4D3516AC"/>
    <w:rsid w:val="4E9E2027"/>
    <w:rsid w:val="4F284650"/>
    <w:rsid w:val="57555358"/>
    <w:rsid w:val="59535F02"/>
    <w:rsid w:val="5C193A3A"/>
    <w:rsid w:val="61B60CCC"/>
    <w:rsid w:val="62CB36A5"/>
    <w:rsid w:val="63FC622C"/>
    <w:rsid w:val="642E0668"/>
    <w:rsid w:val="653803CF"/>
    <w:rsid w:val="661B3587"/>
    <w:rsid w:val="68904E87"/>
    <w:rsid w:val="69030AFD"/>
    <w:rsid w:val="69CA7224"/>
    <w:rsid w:val="6DC1348B"/>
    <w:rsid w:val="6F60143C"/>
    <w:rsid w:val="71E928DA"/>
    <w:rsid w:val="7240190C"/>
    <w:rsid w:val="76524935"/>
    <w:rsid w:val="793D3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4" w:qFormat="1"/>
    <w:lsdException w:name="Normal Indent" w:qFormat="1"/>
    <w:lsdException w:name="header" w:qFormat="1"/>
    <w:lsdException w:name="footer" w:qFormat="1"/>
    <w:lsdException w:name="caption" w:semiHidden="1" w:unhideWhenUsed="1" w:qFormat="1"/>
    <w:lsdException w:name="envelope return" w:qFormat="1"/>
    <w:lsdException w:name="toa heading" w:semiHidden="1"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First Indent"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72E5B"/>
    <w:pPr>
      <w:widowControl w:val="0"/>
      <w:jc w:val="both"/>
    </w:pPr>
    <w:rPr>
      <w:rFonts w:ascii="Calibri" w:hAnsi="Calibri"/>
      <w:kern w:val="2"/>
      <w:sz w:val="21"/>
      <w:szCs w:val="21"/>
    </w:rPr>
  </w:style>
  <w:style w:type="paragraph" w:styleId="1">
    <w:name w:val="heading 1"/>
    <w:basedOn w:val="a"/>
    <w:next w:val="a"/>
    <w:link w:val="1Char1"/>
    <w:qFormat/>
    <w:rsid w:val="00272E5B"/>
    <w:pPr>
      <w:jc w:val="left"/>
      <w:outlineLvl w:val="0"/>
    </w:pPr>
    <w:rPr>
      <w:rFonts w:ascii="黑体" w:eastAsia="黑体" w:hAnsi="宋体"/>
      <w:b/>
      <w:bCs/>
      <w:kern w:val="0"/>
      <w:sz w:val="32"/>
      <w:szCs w:val="32"/>
    </w:rPr>
  </w:style>
  <w:style w:type="paragraph" w:styleId="2">
    <w:name w:val="heading 2"/>
    <w:basedOn w:val="a"/>
    <w:next w:val="a"/>
    <w:link w:val="2Char"/>
    <w:qFormat/>
    <w:rsid w:val="00272E5B"/>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rsid w:val="00272E5B"/>
    <w:pPr>
      <w:keepNext/>
      <w:keepLines/>
      <w:spacing w:before="260" w:after="260" w:line="416" w:lineRule="auto"/>
      <w:jc w:val="center"/>
      <w:outlineLvl w:val="2"/>
    </w:pPr>
    <w:rPr>
      <w:rFonts w:ascii="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272E5B"/>
    <w:pPr>
      <w:spacing w:after="120"/>
      <w:jc w:val="left"/>
    </w:pPr>
    <w:rPr>
      <w:kern w:val="0"/>
      <w:sz w:val="22"/>
      <w:szCs w:val="22"/>
    </w:rPr>
  </w:style>
  <w:style w:type="paragraph" w:styleId="20">
    <w:name w:val="toc 2"/>
    <w:basedOn w:val="a"/>
    <w:next w:val="a"/>
    <w:uiPriority w:val="4"/>
    <w:qFormat/>
    <w:rsid w:val="00272E5B"/>
    <w:pPr>
      <w:ind w:left="210"/>
      <w:jc w:val="left"/>
    </w:pPr>
    <w:rPr>
      <w:smallCaps/>
      <w:kern w:val="1"/>
      <w:sz w:val="28"/>
      <w:szCs w:val="24"/>
    </w:rPr>
  </w:style>
  <w:style w:type="paragraph" w:styleId="a4">
    <w:name w:val="Normal Indent"/>
    <w:basedOn w:val="a"/>
    <w:qFormat/>
    <w:rsid w:val="00272E5B"/>
    <w:pPr>
      <w:widowControl/>
      <w:ind w:firstLine="420"/>
      <w:jc w:val="left"/>
    </w:pPr>
    <w:rPr>
      <w:kern w:val="0"/>
      <w:sz w:val="20"/>
      <w:szCs w:val="20"/>
    </w:rPr>
  </w:style>
  <w:style w:type="paragraph" w:styleId="a5">
    <w:name w:val="toa heading"/>
    <w:basedOn w:val="a"/>
    <w:next w:val="a"/>
    <w:semiHidden/>
    <w:qFormat/>
    <w:rsid w:val="00272E5B"/>
    <w:pPr>
      <w:spacing w:before="120"/>
    </w:pPr>
    <w:rPr>
      <w:rFonts w:ascii="Arial" w:hAnsi="Arial"/>
      <w:b/>
      <w:bCs/>
      <w:szCs w:val="24"/>
    </w:rPr>
  </w:style>
  <w:style w:type="paragraph" w:styleId="a6">
    <w:name w:val="Body Text Indent"/>
    <w:basedOn w:val="a"/>
    <w:next w:val="a7"/>
    <w:qFormat/>
    <w:rsid w:val="00272E5B"/>
    <w:pPr>
      <w:spacing w:before="100" w:beforeAutospacing="1"/>
      <w:ind w:leftChars="200" w:left="200"/>
    </w:pPr>
  </w:style>
  <w:style w:type="paragraph" w:styleId="a7">
    <w:name w:val="envelope return"/>
    <w:basedOn w:val="a"/>
    <w:qFormat/>
    <w:rsid w:val="00272E5B"/>
    <w:pPr>
      <w:snapToGrid w:val="0"/>
    </w:pPr>
    <w:rPr>
      <w:rFonts w:ascii="Arial" w:hAnsi="Arial"/>
    </w:rPr>
  </w:style>
  <w:style w:type="paragraph" w:styleId="21">
    <w:name w:val="List 2"/>
    <w:basedOn w:val="a"/>
    <w:qFormat/>
    <w:rsid w:val="00272E5B"/>
    <w:pPr>
      <w:ind w:leftChars="200" w:left="200" w:hangingChars="200" w:hanging="200"/>
      <w:jc w:val="left"/>
    </w:pPr>
    <w:rPr>
      <w:rFonts w:ascii="Times New Roman" w:eastAsia="Calibri" w:hAnsi="Times New Roman"/>
      <w:kern w:val="0"/>
      <w:sz w:val="22"/>
      <w:szCs w:val="22"/>
    </w:rPr>
  </w:style>
  <w:style w:type="paragraph" w:styleId="a8">
    <w:name w:val="Plain Text"/>
    <w:basedOn w:val="a"/>
    <w:qFormat/>
    <w:rsid w:val="00272E5B"/>
    <w:rPr>
      <w:rFonts w:ascii="宋体" w:hAnsi="Courier New"/>
    </w:rPr>
  </w:style>
  <w:style w:type="paragraph" w:styleId="a9">
    <w:name w:val="footer"/>
    <w:basedOn w:val="a"/>
    <w:qFormat/>
    <w:rsid w:val="00272E5B"/>
    <w:pPr>
      <w:tabs>
        <w:tab w:val="center" w:pos="4153"/>
        <w:tab w:val="right" w:pos="8306"/>
      </w:tabs>
      <w:snapToGrid w:val="0"/>
      <w:jc w:val="left"/>
    </w:pPr>
    <w:rPr>
      <w:rFonts w:eastAsia="Times New Roman"/>
      <w:sz w:val="18"/>
    </w:rPr>
  </w:style>
  <w:style w:type="paragraph" w:styleId="aa">
    <w:name w:val="header"/>
    <w:basedOn w:val="a"/>
    <w:qFormat/>
    <w:rsid w:val="00272E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272E5B"/>
    <w:pPr>
      <w:spacing w:before="116"/>
      <w:ind w:left="18"/>
      <w:jc w:val="left"/>
    </w:pPr>
    <w:rPr>
      <w:rFonts w:ascii="宋体" w:hAnsi="宋体"/>
      <w:kern w:val="0"/>
      <w:sz w:val="28"/>
      <w:szCs w:val="28"/>
    </w:rPr>
  </w:style>
  <w:style w:type="paragraph" w:styleId="ab">
    <w:name w:val="Subtitle"/>
    <w:basedOn w:val="a"/>
    <w:next w:val="a"/>
    <w:uiPriority w:val="99"/>
    <w:qFormat/>
    <w:rsid w:val="00272E5B"/>
    <w:pPr>
      <w:spacing w:before="240" w:after="60" w:line="312" w:lineRule="auto"/>
      <w:jc w:val="center"/>
      <w:outlineLvl w:val="1"/>
    </w:pPr>
    <w:rPr>
      <w:rFonts w:ascii="Arial" w:hAnsi="Arial" w:cs="Arial"/>
      <w:b/>
      <w:bCs/>
      <w:kern w:val="28"/>
      <w:sz w:val="32"/>
      <w:szCs w:val="32"/>
    </w:rPr>
  </w:style>
  <w:style w:type="paragraph" w:styleId="22">
    <w:name w:val="Body Text 2"/>
    <w:basedOn w:val="a"/>
    <w:qFormat/>
    <w:rsid w:val="00272E5B"/>
    <w:pPr>
      <w:jc w:val="center"/>
    </w:pPr>
    <w:rPr>
      <w:rFonts w:ascii="宋体" w:hAnsi="宋体"/>
      <w:szCs w:val="20"/>
    </w:rPr>
  </w:style>
  <w:style w:type="paragraph" w:styleId="ac">
    <w:name w:val="Normal (Web)"/>
    <w:basedOn w:val="a"/>
    <w:uiPriority w:val="99"/>
    <w:qFormat/>
    <w:rsid w:val="00272E5B"/>
    <w:pPr>
      <w:widowControl/>
      <w:spacing w:before="100" w:beforeAutospacing="1" w:after="100" w:afterAutospacing="1"/>
      <w:jc w:val="left"/>
    </w:pPr>
    <w:rPr>
      <w:rFonts w:ascii="宋体" w:hAnsi="宋体" w:cs="宋体"/>
      <w:kern w:val="0"/>
      <w:sz w:val="24"/>
      <w:szCs w:val="24"/>
    </w:rPr>
  </w:style>
  <w:style w:type="paragraph" w:styleId="ad">
    <w:name w:val="Body Text First Indent"/>
    <w:basedOn w:val="a0"/>
    <w:next w:val="a"/>
    <w:qFormat/>
    <w:rsid w:val="00272E5B"/>
    <w:pPr>
      <w:autoSpaceDE w:val="0"/>
      <w:autoSpaceDN w:val="0"/>
      <w:adjustRightInd w:val="0"/>
      <w:spacing w:before="154" w:after="0" w:line="360" w:lineRule="auto"/>
      <w:ind w:left="102" w:rightChars="-10" w:right="-10" w:firstLineChars="225" w:firstLine="425"/>
    </w:pPr>
    <w:rPr>
      <w:rFonts w:ascii="Arial" w:eastAsia="仿宋_GB2312" w:hAnsi="Arial" w:cs="Arial"/>
      <w:sz w:val="24"/>
      <w:szCs w:val="24"/>
    </w:rPr>
  </w:style>
  <w:style w:type="paragraph" w:styleId="23">
    <w:name w:val="Body Text First Indent 2"/>
    <w:basedOn w:val="a6"/>
    <w:next w:val="ad"/>
    <w:qFormat/>
    <w:rsid w:val="00272E5B"/>
    <w:pPr>
      <w:spacing w:before="0" w:beforeAutospacing="0"/>
      <w:ind w:firstLineChars="200" w:firstLine="420"/>
      <w:jc w:val="left"/>
    </w:pPr>
    <w:rPr>
      <w:kern w:val="0"/>
      <w:sz w:val="22"/>
      <w:szCs w:val="22"/>
    </w:rPr>
  </w:style>
  <w:style w:type="paragraph" w:customStyle="1" w:styleId="BodyText1I2">
    <w:name w:val="BodyText1I2"/>
    <w:basedOn w:val="BodyTextIndent"/>
    <w:next w:val="BodyText1I"/>
    <w:qFormat/>
    <w:rsid w:val="00272E5B"/>
    <w:pPr>
      <w:spacing w:before="0"/>
      <w:ind w:firstLineChars="200" w:firstLine="420"/>
      <w:jc w:val="left"/>
    </w:pPr>
    <w:rPr>
      <w:kern w:val="0"/>
      <w:sz w:val="22"/>
      <w:szCs w:val="22"/>
    </w:rPr>
  </w:style>
  <w:style w:type="paragraph" w:customStyle="1" w:styleId="BodyTextIndent">
    <w:name w:val="BodyTextIndent"/>
    <w:basedOn w:val="a"/>
    <w:next w:val="EnvelopeReturn"/>
    <w:qFormat/>
    <w:rsid w:val="00272E5B"/>
    <w:pPr>
      <w:spacing w:before="100" w:beforeAutospacing="1"/>
      <w:ind w:leftChars="200" w:left="200"/>
      <w:textAlignment w:val="baseline"/>
    </w:pPr>
  </w:style>
  <w:style w:type="paragraph" w:customStyle="1" w:styleId="EnvelopeReturn">
    <w:name w:val="EnvelopeReturn"/>
    <w:basedOn w:val="a"/>
    <w:qFormat/>
    <w:rsid w:val="00272E5B"/>
    <w:pPr>
      <w:snapToGrid w:val="0"/>
      <w:textAlignment w:val="baseline"/>
    </w:pPr>
    <w:rPr>
      <w:rFonts w:ascii="Arial" w:hAnsi="Arial"/>
    </w:rPr>
  </w:style>
  <w:style w:type="paragraph" w:customStyle="1" w:styleId="BodyText1I">
    <w:name w:val="BodyText1I"/>
    <w:basedOn w:val="BodyText"/>
    <w:next w:val="a"/>
    <w:qFormat/>
    <w:rsid w:val="00272E5B"/>
    <w:pPr>
      <w:spacing w:before="154" w:after="0" w:line="360" w:lineRule="auto"/>
      <w:ind w:left="102" w:rightChars="-10" w:right="-10" w:firstLineChars="225" w:firstLine="425"/>
    </w:pPr>
    <w:rPr>
      <w:rFonts w:ascii="Arial" w:eastAsia="仿宋_GB2312" w:hAnsi="Arial"/>
      <w:sz w:val="24"/>
      <w:szCs w:val="24"/>
    </w:rPr>
  </w:style>
  <w:style w:type="paragraph" w:customStyle="1" w:styleId="BodyText">
    <w:name w:val="BodyText"/>
    <w:basedOn w:val="a"/>
    <w:next w:val="TOC2"/>
    <w:qFormat/>
    <w:rsid w:val="00272E5B"/>
    <w:pPr>
      <w:spacing w:after="120"/>
      <w:jc w:val="left"/>
      <w:textAlignment w:val="baseline"/>
    </w:pPr>
    <w:rPr>
      <w:kern w:val="0"/>
      <w:sz w:val="22"/>
      <w:szCs w:val="22"/>
    </w:rPr>
  </w:style>
  <w:style w:type="paragraph" w:customStyle="1" w:styleId="TOC2">
    <w:name w:val="TOC2"/>
    <w:basedOn w:val="a"/>
    <w:next w:val="a"/>
    <w:qFormat/>
    <w:rsid w:val="00272E5B"/>
    <w:pPr>
      <w:ind w:left="210"/>
      <w:jc w:val="left"/>
      <w:textAlignment w:val="baseline"/>
    </w:pPr>
    <w:rPr>
      <w:smallCaps/>
      <w:kern w:val="1"/>
      <w:sz w:val="28"/>
      <w:szCs w:val="24"/>
    </w:rPr>
  </w:style>
  <w:style w:type="character" w:customStyle="1" w:styleId="1Char1">
    <w:name w:val="标题 1 Char1"/>
    <w:link w:val="1"/>
    <w:qFormat/>
    <w:rsid w:val="00272E5B"/>
    <w:rPr>
      <w:rFonts w:ascii="黑体" w:eastAsia="黑体" w:hAnsi="宋体"/>
      <w:b/>
      <w:bCs/>
      <w:kern w:val="0"/>
      <w:sz w:val="32"/>
      <w:szCs w:val="32"/>
    </w:rPr>
  </w:style>
  <w:style w:type="paragraph" w:customStyle="1" w:styleId="TableParagraph">
    <w:name w:val="Table Paragraph"/>
    <w:basedOn w:val="11"/>
    <w:qFormat/>
    <w:rsid w:val="00272E5B"/>
    <w:pPr>
      <w:jc w:val="left"/>
    </w:pPr>
    <w:rPr>
      <w:kern w:val="0"/>
      <w:sz w:val="22"/>
      <w:szCs w:val="22"/>
    </w:rPr>
  </w:style>
  <w:style w:type="paragraph" w:customStyle="1" w:styleId="11">
    <w:name w:val="正文1"/>
    <w:next w:val="12"/>
    <w:qFormat/>
    <w:rsid w:val="00272E5B"/>
    <w:pPr>
      <w:widowControl w:val="0"/>
      <w:jc w:val="both"/>
    </w:pPr>
    <w:rPr>
      <w:rFonts w:ascii="Calibri" w:hAnsi="Calibri"/>
      <w:kern w:val="2"/>
      <w:sz w:val="21"/>
      <w:szCs w:val="24"/>
    </w:rPr>
  </w:style>
  <w:style w:type="paragraph" w:customStyle="1" w:styleId="12">
    <w:name w:val="正文文本1"/>
    <w:basedOn w:val="11"/>
    <w:qFormat/>
    <w:rsid w:val="00272E5B"/>
    <w:pPr>
      <w:spacing w:after="120"/>
      <w:jc w:val="left"/>
    </w:pPr>
    <w:rPr>
      <w:rFonts w:eastAsia="Calibri"/>
      <w:kern w:val="0"/>
      <w:sz w:val="22"/>
      <w:szCs w:val="22"/>
    </w:rPr>
  </w:style>
  <w:style w:type="paragraph" w:customStyle="1" w:styleId="xl31">
    <w:name w:val="xl31"/>
    <w:basedOn w:val="a"/>
    <w:qFormat/>
    <w:rsid w:val="00272E5B"/>
    <w:pPr>
      <w:widowControl/>
      <w:spacing w:before="100" w:beforeAutospacing="1" w:after="100" w:afterAutospacing="1"/>
      <w:jc w:val="center"/>
    </w:pPr>
    <w:rPr>
      <w:b/>
      <w:bCs/>
      <w:kern w:val="0"/>
      <w:sz w:val="28"/>
      <w:szCs w:val="28"/>
    </w:rPr>
  </w:style>
  <w:style w:type="paragraph" w:customStyle="1" w:styleId="13">
    <w:name w:val="正文_1"/>
    <w:basedOn w:val="a"/>
    <w:qFormat/>
    <w:rsid w:val="00272E5B"/>
    <w:rPr>
      <w:rFonts w:ascii="Times New Roman" w:hAnsi="Times New Roman"/>
    </w:rPr>
  </w:style>
  <w:style w:type="character" w:customStyle="1" w:styleId="NormalCharacter">
    <w:name w:val="NormalCharacter"/>
    <w:qFormat/>
    <w:rsid w:val="00272E5B"/>
    <w:rPr>
      <w:rFonts w:ascii="Calibri" w:eastAsia="宋体" w:hAnsi="Calibri" w:cs="Times New Roman"/>
      <w:kern w:val="2"/>
      <w:sz w:val="21"/>
      <w:szCs w:val="21"/>
      <w:lang w:val="en-US" w:eastAsia="zh-CN" w:bidi="ar-SA"/>
    </w:rPr>
  </w:style>
  <w:style w:type="character" w:customStyle="1" w:styleId="1Char">
    <w:name w:val="标题 1 Char"/>
    <w:qFormat/>
    <w:rsid w:val="00272E5B"/>
    <w:rPr>
      <w:b/>
      <w:bCs/>
      <w:kern w:val="44"/>
      <w:sz w:val="30"/>
      <w:szCs w:val="44"/>
    </w:rPr>
  </w:style>
  <w:style w:type="paragraph" w:customStyle="1" w:styleId="0">
    <w:name w:val="正文文本缩进_0"/>
    <w:basedOn w:val="13"/>
    <w:qFormat/>
    <w:rsid w:val="00272E5B"/>
    <w:pPr>
      <w:ind w:firstLine="645"/>
    </w:pPr>
    <w:rPr>
      <w:rFonts w:ascii="楷体_GB2312" w:eastAsia="楷体_GB2312"/>
      <w:kern w:val="0"/>
      <w:sz w:val="32"/>
    </w:rPr>
  </w:style>
  <w:style w:type="paragraph" w:customStyle="1" w:styleId="220">
    <w:name w:val="样式 正文首行缩进 2 + 首行缩进:  2 字符"/>
    <w:basedOn w:val="a"/>
    <w:next w:val="2"/>
    <w:qFormat/>
    <w:rsid w:val="00272E5B"/>
    <w:pPr>
      <w:ind w:firstLine="480"/>
    </w:pPr>
    <w:rPr>
      <w:rFonts w:ascii="Times New Roman" w:hAnsi="Times New Roman"/>
    </w:rPr>
  </w:style>
  <w:style w:type="paragraph" w:customStyle="1" w:styleId="Heading1">
    <w:name w:val="Heading1"/>
    <w:basedOn w:val="a"/>
    <w:next w:val="a"/>
    <w:link w:val="UserStyle0"/>
    <w:qFormat/>
    <w:rsid w:val="00272E5B"/>
    <w:pPr>
      <w:jc w:val="left"/>
      <w:textAlignment w:val="baseline"/>
    </w:pPr>
    <w:rPr>
      <w:rFonts w:ascii="Times New Roman" w:hAnsi="Times New Roman" w:cs="Calibri"/>
      <w:b/>
      <w:bCs/>
      <w:kern w:val="44"/>
      <w:sz w:val="30"/>
      <w:szCs w:val="30"/>
    </w:rPr>
  </w:style>
  <w:style w:type="paragraph" w:customStyle="1" w:styleId="HtmlNormal">
    <w:name w:val="HtmlNormal"/>
    <w:basedOn w:val="a"/>
    <w:qFormat/>
    <w:rsid w:val="00272E5B"/>
    <w:pPr>
      <w:widowControl/>
      <w:spacing w:before="100" w:beforeAutospacing="1" w:after="100" w:afterAutospacing="1"/>
      <w:jc w:val="left"/>
      <w:textAlignment w:val="baseline"/>
    </w:pPr>
    <w:rPr>
      <w:rFonts w:ascii="宋体" w:hAnsi="宋体"/>
      <w:kern w:val="0"/>
      <w:sz w:val="24"/>
      <w:szCs w:val="24"/>
    </w:rPr>
  </w:style>
  <w:style w:type="paragraph" w:customStyle="1" w:styleId="UserStyle18">
    <w:name w:val="UserStyle_18"/>
    <w:basedOn w:val="a"/>
    <w:qFormat/>
    <w:rsid w:val="00272E5B"/>
    <w:pPr>
      <w:textAlignment w:val="baseline"/>
    </w:pPr>
    <w:rPr>
      <w:rFonts w:ascii="Times New Roman" w:hAnsi="Times New Roman"/>
    </w:rPr>
  </w:style>
  <w:style w:type="paragraph" w:customStyle="1" w:styleId="UserStyle24">
    <w:name w:val="UserStyle_24"/>
    <w:basedOn w:val="a"/>
    <w:qFormat/>
    <w:rsid w:val="00272E5B"/>
    <w:pPr>
      <w:widowControl/>
      <w:spacing w:before="100" w:beforeAutospacing="1" w:after="100" w:afterAutospacing="1"/>
      <w:jc w:val="center"/>
      <w:textAlignment w:val="baseline"/>
    </w:pPr>
    <w:rPr>
      <w:rFonts w:cs="Calibri"/>
      <w:b/>
      <w:bCs/>
      <w:kern w:val="0"/>
      <w:sz w:val="28"/>
      <w:szCs w:val="28"/>
    </w:rPr>
  </w:style>
  <w:style w:type="paragraph" w:customStyle="1" w:styleId="UserStyle17">
    <w:name w:val="UserStyle_17"/>
    <w:basedOn w:val="UserStyle18"/>
    <w:qFormat/>
    <w:rsid w:val="00272E5B"/>
    <w:pPr>
      <w:ind w:firstLine="645"/>
    </w:pPr>
    <w:rPr>
      <w:rFonts w:ascii="楷体_GB2312" w:eastAsia="楷体_GB2312"/>
      <w:kern w:val="0"/>
      <w:sz w:val="32"/>
    </w:rPr>
  </w:style>
  <w:style w:type="character" w:customStyle="1" w:styleId="2CharChar">
    <w:name w:val="标题 2 Char Char"/>
    <w:qFormat/>
    <w:rsid w:val="00272E5B"/>
    <w:rPr>
      <w:rFonts w:ascii="Arial" w:eastAsia="黑体" w:hAnsi="Arial" w:cs="Times New Roman"/>
      <w:b/>
      <w:bCs/>
      <w:kern w:val="2"/>
      <w:sz w:val="32"/>
      <w:szCs w:val="32"/>
      <w:lang w:val="en-US" w:eastAsia="zh-CN" w:bidi="ar-SA"/>
    </w:rPr>
  </w:style>
  <w:style w:type="paragraph" w:customStyle="1" w:styleId="Normal02">
    <w:name w:val="Normal_0_2"/>
    <w:qFormat/>
    <w:rsid w:val="00272E5B"/>
    <w:rPr>
      <w:rFonts w:eastAsia="Times New Roman"/>
      <w:sz w:val="24"/>
      <w:szCs w:val="24"/>
    </w:rPr>
  </w:style>
  <w:style w:type="paragraph" w:customStyle="1" w:styleId="Default">
    <w:name w:val="Default"/>
    <w:qFormat/>
    <w:rsid w:val="00272E5B"/>
    <w:pPr>
      <w:widowControl w:val="0"/>
      <w:autoSpaceDE w:val="0"/>
      <w:autoSpaceDN w:val="0"/>
      <w:adjustRightInd w:val="0"/>
    </w:pPr>
    <w:rPr>
      <w:rFonts w:ascii="宋体" w:hAnsiTheme="minorHAnsi" w:cs="宋体"/>
      <w:color w:val="000000"/>
      <w:sz w:val="24"/>
      <w:szCs w:val="24"/>
      <w:lang w:eastAsia="en-US"/>
    </w:rPr>
  </w:style>
  <w:style w:type="character" w:customStyle="1" w:styleId="UserStyle0">
    <w:name w:val="UserStyle_0"/>
    <w:link w:val="Heading1"/>
    <w:qFormat/>
    <w:rsid w:val="00272E5B"/>
    <w:rPr>
      <w:rFonts w:ascii="Times New Roman" w:hAnsi="Times New Roman" w:cs="Calibri"/>
      <w:b/>
      <w:bCs/>
      <w:kern w:val="44"/>
      <w:sz w:val="30"/>
      <w:szCs w:val="30"/>
      <w:lang w:val="en-US" w:eastAsia="zh-CN" w:bidi="ar-SA"/>
    </w:rPr>
  </w:style>
  <w:style w:type="character" w:customStyle="1" w:styleId="2Char">
    <w:name w:val="标题 2 Char"/>
    <w:link w:val="2"/>
    <w:qFormat/>
    <w:rsid w:val="00272E5B"/>
    <w:rPr>
      <w:rFonts w:ascii="Arial" w:eastAsia="黑体" w:hAnsi="Arial" w:cs="Arial"/>
      <w:b/>
      <w:bCs/>
      <w:sz w:val="32"/>
      <w:szCs w:val="32"/>
    </w:rPr>
  </w:style>
  <w:style w:type="paragraph" w:customStyle="1" w:styleId="ae">
    <w:name w:val="段落"/>
    <w:qFormat/>
    <w:rsid w:val="00272E5B"/>
    <w:pPr>
      <w:adjustRightInd w:val="0"/>
      <w:snapToGrid w:val="0"/>
      <w:spacing w:before="120" w:after="120" w:line="360" w:lineRule="auto"/>
      <w:ind w:firstLineChars="177" w:firstLine="425"/>
    </w:pPr>
    <w:rPr>
      <w:rFonts w:ascii="宋体" w:hAnsi="宋体"/>
      <w:kern w:val="2"/>
      <w:sz w:val="24"/>
      <w:szCs w:val="24"/>
    </w:rPr>
  </w:style>
  <w:style w:type="paragraph" w:customStyle="1" w:styleId="40">
    <w:name w:val="正文_40"/>
    <w:basedOn w:val="a"/>
    <w:qFormat/>
    <w:rsid w:val="00272E5B"/>
    <w:rPr>
      <w:rFonts w:cs="Calibri"/>
    </w:rPr>
  </w:style>
  <w:style w:type="paragraph" w:customStyle="1" w:styleId="24">
    <w:name w:val="样式2"/>
    <w:basedOn w:val="3"/>
    <w:uiPriority w:val="99"/>
    <w:qFormat/>
    <w:rsid w:val="00272E5B"/>
    <w:pPr>
      <w:spacing w:before="0" w:after="0" w:line="360" w:lineRule="auto"/>
      <w:jc w:val="left"/>
    </w:pPr>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5105</Words>
  <Characters>29103</Characters>
  <Application>Microsoft Office Word</Application>
  <DocSecurity>0</DocSecurity>
  <Lines>242</Lines>
  <Paragraphs>68</Paragraphs>
  <ScaleCrop>false</ScaleCrop>
  <Company>Microsoft</Company>
  <LinksUpToDate>false</LinksUpToDate>
  <CharactersWithSpaces>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20</cp:revision>
  <dcterms:created xsi:type="dcterms:W3CDTF">2022-09-23T00:04:00Z</dcterms:created>
  <dcterms:modified xsi:type="dcterms:W3CDTF">2024-03-21T10:05:00Z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BEECF8EE4E5B47FAA9AD9CEF6E6AAAFB</vt:lpwstr>
  </property>
</Properties>
</file>