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outlineLvl w:val="0"/>
        <w:rPr>
          <w:rFonts w:hint="eastAsia"/>
          <w:b/>
          <w:bCs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采购需求</w:t>
      </w:r>
    </w:p>
    <w:p>
      <w:pPr>
        <w:autoSpaceDE w:val="0"/>
        <w:autoSpaceDN w:val="0"/>
        <w:adjustRightInd w:val="0"/>
        <w:spacing w:line="360" w:lineRule="auto"/>
        <w:jc w:val="left"/>
        <w:outlineLvl w:val="0"/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kern w:val="1"/>
          <w:sz w:val="24"/>
          <w:szCs w:val="24"/>
          <w:highlight w:val="none"/>
          <w:lang w:val="en-US" w:eastAsia="zh-CN"/>
        </w:rPr>
        <w:t xml:space="preserve">   根据特种设备相关法律法规、规章、安全技术规范、标准的规定，检查安徽德邦化工有限公司的特种设备使用资料（使用登记资料、安全技术档案、管理规章制度、维护保养记录和安全管理人员和特种设备操作人员作业证等），沟通了解特种设备使用管理和维修保养情况，并逐台检查特种设备本体安全性能和使用环境等，对发现的隐患和问题向企业逐一交底，并提出整改意见和建议，出具书面检查记录；并对安徽德邦化工有限公司隐患整改完成后，提供验收技术服务与支撑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3NGViYzM2OTBiNzVmZmYwZGIwOWU1ZTBiNDllOTQifQ=="/>
  </w:docVars>
  <w:rsids>
    <w:rsidRoot w:val="00000000"/>
    <w:rsid w:val="545D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spacing w:after="120"/>
      <w:ind w:left="420" w:leftChars="200" w:firstLine="420" w:firstLineChars="200"/>
    </w:pPr>
    <w:rPr>
      <w:rFonts w:ascii="Times New Roman" w:hAnsi="Times New Roman" w:eastAsia="宋体" w:cs="Times New Roman"/>
      <w:sz w:val="21"/>
      <w:szCs w:val="21"/>
    </w:rPr>
  </w:style>
  <w:style w:type="paragraph" w:styleId="3">
    <w:name w:val="Body Text Indent"/>
    <w:basedOn w:val="1"/>
    <w:next w:val="4"/>
    <w:uiPriority w:val="0"/>
    <w:pPr>
      <w:ind w:firstLine="540"/>
    </w:pPr>
    <w:rPr>
      <w:rFonts w:ascii="Tahoma" w:hAnsi="Tahoma" w:eastAsia="宋体" w:cs="Times New Roman"/>
      <w:b/>
      <w:kern w:val="0"/>
      <w:sz w:val="20"/>
      <w:szCs w:val="20"/>
    </w:rPr>
  </w:style>
  <w:style w:type="paragraph" w:styleId="4">
    <w:name w:val="envelope return"/>
    <w:basedOn w:val="1"/>
    <w:uiPriority w:val="0"/>
    <w:pPr>
      <w:snapToGrid w:val="0"/>
    </w:pPr>
    <w:rPr>
      <w:rFonts w:ascii="Arial" w:hAnsi="Arial" w:eastAsia="宋体" w:cs="Arial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WPS_17456862</cp:lastModifiedBy>
  <dcterms:modified xsi:type="dcterms:W3CDTF">2023-02-21T10:00:18Z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2AB8212950764829816BF7686A15B8C9</vt:lpwstr>
  </property>
</Properties>
</file>