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22" w:after="222" w:line="560" w:lineRule="exact"/>
        <w:ind w:firstLine="0" w:firstLineChars="0"/>
        <w:jc w:val="center"/>
        <w:textAlignment w:val="auto"/>
        <w:rPr>
          <w:rFonts w:eastAsia="方正小标宋简体"/>
          <w:sz w:val="52"/>
          <w:szCs w:val="52"/>
        </w:rPr>
      </w:pPr>
    </w:p>
    <w:p>
      <w:pPr>
        <w:keepNext w:val="0"/>
        <w:keepLines w:val="0"/>
        <w:pageBreakBefore w:val="0"/>
        <w:widowControl/>
        <w:kinsoku/>
        <w:wordWrap/>
        <w:overflowPunct/>
        <w:topLinePunct w:val="0"/>
        <w:autoSpaceDE/>
        <w:autoSpaceDN/>
        <w:bidi w:val="0"/>
        <w:adjustRightInd/>
        <w:snapToGrid/>
        <w:spacing w:before="222" w:after="222" w:line="560" w:lineRule="exact"/>
        <w:ind w:firstLine="0" w:firstLineChars="0"/>
        <w:jc w:val="center"/>
        <w:textAlignment w:val="auto"/>
        <w:rPr>
          <w:rFonts w:ascii="黑体" w:hAnsi="黑体" w:eastAsia="黑体"/>
          <w:b w:val="0"/>
          <w:bCs w:val="0"/>
          <w:sz w:val="52"/>
          <w:szCs w:val="52"/>
        </w:rPr>
      </w:pPr>
      <w:r>
        <w:rPr>
          <w:rFonts w:hint="eastAsia" w:ascii="黑体" w:hAnsi="黑体" w:eastAsia="黑体"/>
          <w:b w:val="0"/>
          <w:bCs w:val="0"/>
          <w:sz w:val="52"/>
          <w:szCs w:val="52"/>
        </w:rPr>
        <w:t>淮南经济技术开发区</w:t>
      </w:r>
      <w:r>
        <w:rPr>
          <w:rFonts w:ascii="黑体" w:hAnsi="黑体" w:eastAsia="黑体"/>
          <w:b w:val="0"/>
          <w:bCs w:val="0"/>
          <w:sz w:val="52"/>
          <w:szCs w:val="52"/>
        </w:rPr>
        <w:t>“</w:t>
      </w:r>
      <w:r>
        <w:rPr>
          <w:rFonts w:hint="eastAsia" w:ascii="黑体" w:hAnsi="黑体" w:eastAsia="黑体"/>
          <w:b w:val="0"/>
          <w:bCs w:val="0"/>
          <w:sz w:val="52"/>
          <w:szCs w:val="52"/>
        </w:rPr>
        <w:t>十四五</w:t>
      </w:r>
      <w:r>
        <w:rPr>
          <w:rFonts w:ascii="黑体" w:hAnsi="黑体" w:eastAsia="黑体"/>
          <w:b w:val="0"/>
          <w:bCs w:val="0"/>
          <w:sz w:val="52"/>
          <w:szCs w:val="52"/>
        </w:rPr>
        <w:t>”</w:t>
      </w:r>
    </w:p>
    <w:p>
      <w:pPr>
        <w:keepNext w:val="0"/>
        <w:keepLines w:val="0"/>
        <w:pageBreakBefore w:val="0"/>
        <w:widowControl/>
        <w:kinsoku/>
        <w:wordWrap/>
        <w:overflowPunct/>
        <w:topLinePunct w:val="0"/>
        <w:autoSpaceDE/>
        <w:autoSpaceDN/>
        <w:bidi w:val="0"/>
        <w:adjustRightInd/>
        <w:snapToGrid/>
        <w:spacing w:before="222" w:after="222" w:line="560" w:lineRule="exact"/>
        <w:ind w:firstLine="0" w:firstLineChars="0"/>
        <w:jc w:val="center"/>
        <w:textAlignment w:val="auto"/>
        <w:rPr>
          <w:rFonts w:hint="eastAsia" w:ascii="黑体" w:hAnsi="黑体" w:eastAsia="黑体"/>
          <w:b w:val="0"/>
          <w:bCs w:val="0"/>
          <w:sz w:val="52"/>
          <w:szCs w:val="52"/>
          <w:lang w:eastAsia="zh-CN"/>
        </w:rPr>
      </w:pPr>
      <w:r>
        <w:rPr>
          <w:rFonts w:hint="eastAsia" w:ascii="黑体" w:hAnsi="黑体" w:eastAsia="黑体"/>
          <w:b w:val="0"/>
          <w:bCs w:val="0"/>
          <w:sz w:val="52"/>
          <w:szCs w:val="52"/>
        </w:rPr>
        <w:t>产业发展规划</w:t>
      </w:r>
      <w:r>
        <w:rPr>
          <w:rFonts w:hint="eastAsia" w:ascii="黑体" w:hAnsi="黑体" w:eastAsia="黑体"/>
          <w:b w:val="0"/>
          <w:bCs w:val="0"/>
          <w:sz w:val="52"/>
          <w:szCs w:val="52"/>
          <w:lang w:eastAsia="zh-CN"/>
        </w:rPr>
        <w:t>纲要</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eastAsia="方正小标宋简体"/>
          <w:sz w:val="52"/>
          <w:szCs w:val="52"/>
        </w:rPr>
      </w:pP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ind w:firstLine="1040"/>
        <w:textAlignment w:val="auto"/>
        <w:rPr>
          <w:rFonts w:eastAsia="方正小标宋简体"/>
          <w:sz w:val="52"/>
          <w:szCs w:val="52"/>
        </w:rPr>
      </w:pPr>
    </w:p>
    <w:p>
      <w:pPr>
        <w:keepNext w:val="0"/>
        <w:keepLines w:val="0"/>
        <w:pageBreakBefore w:val="0"/>
        <w:widowControl/>
        <w:kinsoku/>
        <w:wordWrap/>
        <w:overflowPunct/>
        <w:topLinePunct w:val="0"/>
        <w:autoSpaceDE/>
        <w:autoSpaceDN/>
        <w:bidi w:val="0"/>
        <w:adjustRightInd/>
        <w:snapToGrid/>
        <w:spacing w:line="560" w:lineRule="exact"/>
        <w:ind w:firstLine="1040"/>
        <w:textAlignment w:val="auto"/>
        <w:rPr>
          <w:rFonts w:eastAsia="方正小标宋简体"/>
          <w:sz w:val="52"/>
          <w:szCs w:val="52"/>
        </w:rPr>
      </w:pPr>
    </w:p>
    <w:p>
      <w:pPr>
        <w:keepNext w:val="0"/>
        <w:keepLines w:val="0"/>
        <w:pageBreakBefore w:val="0"/>
        <w:widowControl/>
        <w:kinsoku/>
        <w:wordWrap/>
        <w:overflowPunct/>
        <w:topLinePunct w:val="0"/>
        <w:autoSpaceDE/>
        <w:autoSpaceDN/>
        <w:bidi w:val="0"/>
        <w:adjustRightInd/>
        <w:snapToGrid/>
        <w:spacing w:line="560" w:lineRule="exact"/>
        <w:ind w:firstLine="1040"/>
        <w:textAlignment w:val="auto"/>
        <w:rPr>
          <w:rFonts w:eastAsia="方正小标宋简体"/>
          <w:sz w:val="52"/>
          <w:szCs w:val="52"/>
        </w:rPr>
      </w:pPr>
    </w:p>
    <w:p>
      <w:pPr>
        <w:pStyle w:val="2"/>
        <w:rPr>
          <w:rFonts w:eastAsia="方正小标宋简体"/>
          <w:sz w:val="52"/>
          <w:szCs w:val="52"/>
        </w:rPr>
      </w:pPr>
    </w:p>
    <w:p>
      <w:pPr>
        <w:rPr>
          <w:rFonts w:eastAsia="方正小标宋简体"/>
          <w:sz w:val="52"/>
          <w:szCs w:val="52"/>
        </w:rPr>
      </w:pPr>
    </w:p>
    <w:p>
      <w:pPr>
        <w:pStyle w:val="2"/>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淮南经济技术开发区管理委员会</w:t>
      </w:r>
    </w:p>
    <w:p>
      <w:pPr>
        <w:keepNext w:val="0"/>
        <w:keepLines w:val="0"/>
        <w:pageBreakBefore w:val="0"/>
        <w:widowControl/>
        <w:kinsoku/>
        <w:wordWrap/>
        <w:overflowPunct/>
        <w:topLinePunct w:val="0"/>
        <w:autoSpaceDE/>
        <w:autoSpaceDN/>
        <w:bidi w:val="0"/>
        <w:adjustRightInd/>
        <w:snapToGrid/>
        <w:spacing w:before="222" w:after="222" w:line="560" w:lineRule="exact"/>
        <w:ind w:firstLine="0" w:firstLineChars="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国家级经开区绿色发展联盟</w:t>
      </w:r>
    </w:p>
    <w:p>
      <w:pPr>
        <w:keepNext w:val="0"/>
        <w:keepLines w:val="0"/>
        <w:pageBreakBefore w:val="0"/>
        <w:widowControl/>
        <w:kinsoku/>
        <w:wordWrap/>
        <w:overflowPunct/>
        <w:topLinePunct w:val="0"/>
        <w:autoSpaceDE/>
        <w:autoSpaceDN/>
        <w:bidi w:val="0"/>
        <w:adjustRightInd/>
        <w:snapToGrid/>
        <w:spacing w:before="222" w:after="222" w:line="560" w:lineRule="exact"/>
        <w:ind w:firstLine="0" w:firstLineChars="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华夏基石管理咨询集团</w:t>
      </w:r>
    </w:p>
    <w:p>
      <w:pPr>
        <w:keepNext w:val="0"/>
        <w:keepLines w:val="0"/>
        <w:pageBreakBefore w:val="0"/>
        <w:widowControl/>
        <w:kinsoku/>
        <w:wordWrap/>
        <w:overflowPunct/>
        <w:topLinePunct w:val="0"/>
        <w:autoSpaceDE/>
        <w:autoSpaceDN/>
        <w:bidi w:val="0"/>
        <w:adjustRightInd/>
        <w:snapToGrid/>
        <w:spacing w:before="222" w:after="222" w:line="560" w:lineRule="exact"/>
        <w:ind w:firstLine="0" w:firstLineChars="0"/>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2021</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val="en-US" w:eastAsia="zh-CN"/>
        </w:rPr>
        <w:t>12</w:t>
      </w:r>
      <w:r>
        <w:rPr>
          <w:rFonts w:hint="eastAsia" w:ascii="黑体" w:hAnsi="黑体" w:eastAsia="黑体" w:cs="黑体"/>
          <w:b w:val="0"/>
          <w:bCs w:val="0"/>
          <w:sz w:val="36"/>
          <w:szCs w:val="36"/>
        </w:rPr>
        <w:t>月</w:t>
      </w:r>
    </w:p>
    <w:p>
      <w:pPr>
        <w:ind w:firstLine="640"/>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154" w:right="1474" w:bottom="1984" w:left="1587" w:header="851" w:footer="992" w:gutter="0"/>
          <w:pgNumType w:start="1"/>
          <w:cols w:space="425" w:num="1"/>
          <w:docGrid w:type="lines" w:linePitch="435" w:charSpace="0"/>
        </w:sectPr>
      </w:pPr>
      <w:r>
        <w:br w:type="page"/>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rPr>
        <w:t>课题组成员：</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张金玲</w:t>
      </w:r>
      <w:r>
        <w:rPr>
          <w:rFonts w:hint="eastAsia" w:ascii="黑体" w:hAnsi="黑体" w:eastAsia="黑体" w:cs="黑体"/>
          <w:sz w:val="28"/>
          <w:szCs w:val="28"/>
        </w:rPr>
        <w:t xml:space="preserve">    国家级经开区绿色发展联盟专委会高级顾问</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华夏基石管理咨询集团高级咨询师</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陈</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安</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国家级经开区绿色发展联盟</w:t>
      </w:r>
      <w:r>
        <w:rPr>
          <w:rFonts w:hint="eastAsia" w:ascii="黑体" w:hAnsi="黑体" w:eastAsia="黑体" w:cs="黑体"/>
          <w:sz w:val="28"/>
          <w:szCs w:val="28"/>
          <w:lang w:eastAsia="zh-CN"/>
        </w:rPr>
        <w:t>技术总监</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蜜</w:t>
      </w:r>
      <w:r>
        <w:rPr>
          <w:rFonts w:hint="eastAsia" w:ascii="黑体" w:hAnsi="黑体" w:eastAsia="黑体" w:cs="黑体"/>
          <w:sz w:val="28"/>
          <w:szCs w:val="28"/>
        </w:rPr>
        <w:t xml:space="preserve">    国家级经开区绿色发展联盟战略咨询部副部长</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胡巧璇</w:t>
      </w:r>
      <w:r>
        <w:rPr>
          <w:rFonts w:hint="eastAsia" w:ascii="黑体" w:hAnsi="黑体" w:eastAsia="黑体" w:cs="黑体"/>
          <w:sz w:val="28"/>
          <w:szCs w:val="28"/>
        </w:rPr>
        <w:t xml:space="preserve">    华夏基石管理咨询集团咨询师</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textAlignment w:val="auto"/>
        <w:rPr>
          <w:rFonts w:hint="eastAsia" w:ascii="黑体" w:hAnsi="黑体" w:eastAsia="黑体" w:cs="黑体"/>
          <w:sz w:val="28"/>
          <w:szCs w:val="28"/>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程俊华</w:t>
      </w:r>
      <w:r>
        <w:rPr>
          <w:rFonts w:hint="eastAsia" w:ascii="黑体" w:hAnsi="黑体" w:eastAsia="黑体" w:cs="黑体"/>
          <w:sz w:val="28"/>
          <w:szCs w:val="28"/>
        </w:rPr>
        <w:t xml:space="preserve">    </w:t>
      </w:r>
      <w:r>
        <w:rPr>
          <w:rFonts w:hint="eastAsia" w:ascii="黑体" w:hAnsi="黑体" w:eastAsia="黑体" w:cs="黑体"/>
          <w:sz w:val="28"/>
          <w:szCs w:val="28"/>
          <w:lang w:eastAsia="zh-CN"/>
        </w:rPr>
        <w:t>淮南市人民政府副市长</w:t>
      </w:r>
    </w:p>
    <w:p>
      <w:pPr>
        <w:keepNext w:val="0"/>
        <w:keepLines w:val="0"/>
        <w:pageBreakBefore w:val="0"/>
        <w:widowControl/>
        <w:kinsoku/>
        <w:wordWrap/>
        <w:overflowPunct/>
        <w:topLinePunct w:val="0"/>
        <w:autoSpaceDE/>
        <w:autoSpaceDN/>
        <w:bidi w:val="0"/>
        <w:adjustRightInd/>
        <w:snapToGrid/>
        <w:spacing w:line="540" w:lineRule="exact"/>
        <w:ind w:firstLine="1960" w:firstLineChars="700"/>
        <w:textAlignment w:val="auto"/>
        <w:rPr>
          <w:rFonts w:hint="eastAsia" w:ascii="黑体" w:hAnsi="黑体" w:eastAsia="黑体" w:cs="黑体"/>
          <w:sz w:val="28"/>
          <w:szCs w:val="28"/>
        </w:rPr>
      </w:pPr>
      <w:r>
        <w:rPr>
          <w:rFonts w:hint="eastAsia" w:ascii="黑体" w:hAnsi="黑体" w:eastAsia="黑体" w:cs="黑体"/>
          <w:sz w:val="28"/>
          <w:szCs w:val="28"/>
        </w:rPr>
        <w:t>淮南经济技术开发区工委书记</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rPr>
        <w:t>胡  涛    淮南经济技术开发区工委委员</w:t>
      </w:r>
      <w:r>
        <w:rPr>
          <w:rFonts w:hint="eastAsia" w:ascii="黑体" w:hAnsi="黑体" w:eastAsia="黑体" w:cs="黑体"/>
          <w:sz w:val="28"/>
          <w:szCs w:val="28"/>
          <w:lang w:eastAsia="zh-CN"/>
        </w:rPr>
        <w:t>、</w:t>
      </w:r>
      <w:r>
        <w:rPr>
          <w:rFonts w:hint="eastAsia" w:ascii="黑体" w:hAnsi="黑体" w:eastAsia="黑体" w:cs="黑体"/>
          <w:sz w:val="28"/>
          <w:szCs w:val="28"/>
        </w:rPr>
        <w:t>管委会副主任</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姚多智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淮南经济技术开发区工委委员、</w:t>
      </w:r>
      <w:r>
        <w:rPr>
          <w:rFonts w:hint="eastAsia" w:ascii="黑体" w:hAnsi="黑体" w:eastAsia="黑体" w:cs="黑体"/>
          <w:sz w:val="28"/>
          <w:szCs w:val="28"/>
          <w:lang w:eastAsia="zh-CN"/>
        </w:rPr>
        <w:t>党政办公室</w:t>
      </w:r>
      <w:r>
        <w:rPr>
          <w:rFonts w:hint="eastAsia" w:ascii="黑体" w:hAnsi="黑体" w:eastAsia="黑体" w:cs="黑体"/>
          <w:sz w:val="28"/>
          <w:szCs w:val="28"/>
        </w:rPr>
        <w:t>主任</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柏</w:t>
      </w:r>
      <w:r>
        <w:rPr>
          <w:rFonts w:hint="eastAsia" w:ascii="黑体" w:hAnsi="黑体" w:eastAsia="黑体" w:cs="黑体"/>
          <w:sz w:val="28"/>
          <w:szCs w:val="28"/>
          <w:lang w:val="en-US" w:eastAsia="zh-CN"/>
        </w:rPr>
        <w:t xml:space="preserve">  云</w:t>
      </w:r>
      <w:r>
        <w:rPr>
          <w:rFonts w:hint="eastAsia" w:ascii="黑体" w:hAnsi="黑体" w:eastAsia="黑体" w:cs="黑体"/>
          <w:sz w:val="28"/>
          <w:szCs w:val="28"/>
        </w:rPr>
        <w:t xml:space="preserve">    淮南经济技术开发区经贸发展局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副</w:t>
      </w:r>
      <w:r>
        <w:rPr>
          <w:rFonts w:hint="eastAsia" w:ascii="黑体" w:hAnsi="黑体" w:eastAsia="黑体" w:cs="黑体"/>
          <w:sz w:val="28"/>
          <w:szCs w:val="28"/>
        </w:rPr>
        <w:t>局长</w:t>
      </w:r>
      <w:r>
        <w:rPr>
          <w:rFonts w:hint="eastAsia" w:ascii="黑体" w:hAnsi="黑体" w:eastAsia="黑体" w:cs="黑体"/>
          <w:sz w:val="28"/>
          <w:szCs w:val="28"/>
          <w:lang w:eastAsia="zh-CN"/>
        </w:rPr>
        <w:t>（主持工作）</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郭庆东</w:t>
      </w:r>
      <w:r>
        <w:rPr>
          <w:rFonts w:hint="eastAsia" w:ascii="黑体" w:hAnsi="黑体" w:eastAsia="黑体" w:cs="黑体"/>
          <w:sz w:val="28"/>
          <w:szCs w:val="28"/>
        </w:rPr>
        <w:t xml:space="preserve">    淮南经济技术开发区财政局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局长</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rPr>
        <w:t xml:space="preserve">江  睿    淮南经济技术开发区建设发展局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局长</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夏太琢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淮南经济技术开发区</w:t>
      </w:r>
      <w:r>
        <w:rPr>
          <w:rFonts w:hint="eastAsia" w:ascii="黑体" w:hAnsi="黑体" w:eastAsia="黑体" w:cs="黑体"/>
          <w:sz w:val="28"/>
          <w:szCs w:val="28"/>
          <w:lang w:eastAsia="zh-CN"/>
        </w:rPr>
        <w:t>安监局</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局长</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顾云全</w:t>
      </w:r>
      <w:r>
        <w:rPr>
          <w:rFonts w:hint="eastAsia" w:ascii="黑体" w:hAnsi="黑体" w:eastAsia="黑体" w:cs="黑体"/>
          <w:sz w:val="28"/>
          <w:szCs w:val="28"/>
        </w:rPr>
        <w:t xml:space="preserve">    淮南经济技术开发区社会发展局  </w:t>
      </w:r>
      <w:r>
        <w:rPr>
          <w:rFonts w:hint="eastAsia" w:ascii="黑体" w:hAnsi="黑体" w:eastAsia="黑体" w:cs="黑体"/>
          <w:sz w:val="28"/>
          <w:szCs w:val="28"/>
          <w:lang w:val="en-US" w:eastAsia="zh-CN"/>
        </w:rPr>
        <w:t xml:space="preserve">  副</w:t>
      </w:r>
      <w:r>
        <w:rPr>
          <w:rFonts w:hint="eastAsia" w:ascii="黑体" w:hAnsi="黑体" w:eastAsia="黑体" w:cs="黑体"/>
          <w:sz w:val="28"/>
          <w:szCs w:val="28"/>
        </w:rPr>
        <w:t>局长</w:t>
      </w:r>
      <w:r>
        <w:rPr>
          <w:rFonts w:hint="eastAsia" w:ascii="黑体" w:hAnsi="黑体" w:eastAsia="黑体" w:cs="黑体"/>
          <w:sz w:val="28"/>
          <w:szCs w:val="28"/>
          <w:lang w:eastAsia="zh-CN"/>
        </w:rPr>
        <w:t>（主持工作）</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t>李家好</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淮南经济技术开发区招商局</w:t>
      </w:r>
      <w:r>
        <w:rPr>
          <w:rFonts w:hint="eastAsia" w:ascii="黑体" w:hAnsi="黑体" w:eastAsia="黑体" w:cs="黑体"/>
          <w:sz w:val="28"/>
          <w:szCs w:val="28"/>
          <w:lang w:val="en-US" w:eastAsia="zh-CN"/>
        </w:rPr>
        <w:t xml:space="preserve">        副局长（主持工作）</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赵连国</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淮南经济技术开发区</w:t>
      </w:r>
      <w:r>
        <w:rPr>
          <w:rFonts w:hint="eastAsia" w:ascii="黑体" w:hAnsi="黑体" w:eastAsia="黑体" w:cs="黑体"/>
          <w:sz w:val="28"/>
          <w:szCs w:val="28"/>
          <w:lang w:eastAsia="zh-CN"/>
        </w:rPr>
        <w:t>投资服务中心</w:t>
      </w:r>
      <w:r>
        <w:rPr>
          <w:rFonts w:hint="eastAsia" w:ascii="黑体" w:hAnsi="黑体" w:eastAsia="黑体" w:cs="黑体"/>
          <w:sz w:val="28"/>
          <w:szCs w:val="28"/>
          <w:lang w:val="en-US" w:eastAsia="zh-CN"/>
        </w:rPr>
        <w:t xml:space="preserve">  主任 </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王</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涛</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淮南经济技术开发区</w:t>
      </w:r>
      <w:r>
        <w:rPr>
          <w:rFonts w:hint="eastAsia" w:ascii="黑体" w:hAnsi="黑体" w:eastAsia="黑体" w:cs="黑体"/>
          <w:sz w:val="28"/>
          <w:szCs w:val="28"/>
          <w:lang w:eastAsia="zh-CN"/>
        </w:rPr>
        <w:t>市场监管分局</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局长</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武时学</w:t>
      </w:r>
      <w:r>
        <w:rPr>
          <w:rFonts w:hint="eastAsia" w:ascii="黑体" w:hAnsi="黑体" w:eastAsia="黑体" w:cs="黑体"/>
          <w:sz w:val="28"/>
          <w:szCs w:val="28"/>
        </w:rPr>
        <w:t xml:space="preserve">    淮南经济技术开发区</w:t>
      </w:r>
      <w:r>
        <w:rPr>
          <w:rFonts w:hint="eastAsia" w:ascii="黑体" w:hAnsi="黑体" w:eastAsia="黑体" w:cs="黑体"/>
          <w:sz w:val="28"/>
          <w:szCs w:val="28"/>
          <w:lang w:eastAsia="zh-CN"/>
        </w:rPr>
        <w:t>自规</w:t>
      </w:r>
      <w:r>
        <w:rPr>
          <w:rFonts w:hint="eastAsia" w:ascii="黑体" w:hAnsi="黑体" w:eastAsia="黑体" w:cs="黑体"/>
          <w:sz w:val="28"/>
          <w:szCs w:val="28"/>
        </w:rPr>
        <w:t xml:space="preserve">分局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局长</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邓崇轩</w:t>
      </w:r>
      <w:r>
        <w:rPr>
          <w:rFonts w:hint="eastAsia" w:ascii="黑体" w:hAnsi="黑体" w:eastAsia="黑体" w:cs="黑体"/>
          <w:sz w:val="28"/>
          <w:szCs w:val="28"/>
        </w:rPr>
        <w:t xml:space="preserve">    淮南经济技术开发区</w:t>
      </w:r>
      <w:r>
        <w:rPr>
          <w:rFonts w:hint="eastAsia" w:ascii="黑体" w:hAnsi="黑体" w:eastAsia="黑体" w:cs="黑体"/>
          <w:sz w:val="28"/>
          <w:szCs w:val="28"/>
          <w:lang w:eastAsia="zh-CN"/>
        </w:rPr>
        <w:t>生态环境</w:t>
      </w:r>
      <w:r>
        <w:rPr>
          <w:rFonts w:hint="eastAsia" w:ascii="黑体" w:hAnsi="黑体" w:eastAsia="黑体" w:cs="黑体"/>
          <w:sz w:val="28"/>
          <w:szCs w:val="28"/>
        </w:rPr>
        <w:t>分局  局长</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杨亚丁    淮南经开区实业发展总公司        董事长</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苏</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涛</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淮南市新城建设投资有限公司</w:t>
      </w:r>
      <w:r>
        <w:rPr>
          <w:rFonts w:hint="eastAsia" w:ascii="黑体" w:hAnsi="黑体" w:eastAsia="黑体" w:cs="黑体"/>
          <w:sz w:val="28"/>
          <w:szCs w:val="28"/>
          <w:lang w:val="en-US" w:eastAsia="zh-CN"/>
        </w:rPr>
        <w:t xml:space="preserve">      董事长</w:t>
      </w:r>
    </w:p>
    <w:p>
      <w:pPr>
        <w:keepNext w:val="0"/>
        <w:keepLines w:val="0"/>
        <w:pageBreakBefore w:val="0"/>
        <w:widowControl/>
        <w:kinsoku/>
        <w:wordWrap/>
        <w:overflowPunct/>
        <w:topLinePunct w:val="0"/>
        <w:autoSpaceDE/>
        <w:autoSpaceDN/>
        <w:bidi w:val="0"/>
        <w:adjustRightInd/>
        <w:snapToGrid/>
        <w:spacing w:line="540" w:lineRule="exact"/>
        <w:ind w:left="0" w:leftChars="0" w:firstLine="0" w:firstLineChars="0"/>
        <w:textAlignment w:val="auto"/>
        <w:rPr>
          <w:rFonts w:hint="eastAsia"/>
        </w:rPr>
        <w:sectPr>
          <w:pgSz w:w="11906" w:h="16838"/>
          <w:pgMar w:top="2154" w:right="1474" w:bottom="1984" w:left="1587" w:header="851" w:footer="992" w:gutter="0"/>
          <w:pgNumType w:start="1"/>
          <w:cols w:space="425" w:num="1"/>
          <w:docGrid w:type="lines" w:linePitch="435" w:charSpace="0"/>
        </w:sectPr>
      </w:pPr>
    </w:p>
    <w:p>
      <w:pPr>
        <w:ind w:left="0" w:leftChars="0" w:firstLine="0" w:firstLineChars="0"/>
        <w:rPr>
          <w:rFonts w:hint="default"/>
          <w:lang w:val="en-US" w:eastAsia="zh-CN"/>
        </w:rPr>
        <w:sectPr>
          <w:pgSz w:w="11906" w:h="16838"/>
          <w:pgMar w:top="2154" w:right="1474" w:bottom="1984" w:left="1587" w:header="851" w:footer="992" w:gutter="0"/>
          <w:pgNumType w:start="1"/>
          <w:cols w:space="425" w:num="1"/>
          <w:docGrid w:type="lines" w:linePitch="435" w:charSpace="0"/>
        </w:sectPr>
      </w:pPr>
    </w:p>
    <w:sdt>
      <w:sdtPr>
        <w:rPr>
          <w:rFonts w:ascii="Times New Roman" w:hAnsi="Times New Roman" w:cs="Times New Roman" w:eastAsiaTheme="minorHAnsi"/>
          <w:smallCaps/>
          <w:color w:val="auto"/>
          <w:kern w:val="2"/>
          <w:sz w:val="20"/>
          <w:szCs w:val="20"/>
          <w:lang w:val="zh-CN"/>
        </w:rPr>
        <w:id w:val="-667951202"/>
        <w:docPartObj>
          <w:docPartGallery w:val="Table of Contents"/>
          <w:docPartUnique/>
        </w:docPartObj>
      </w:sdtPr>
      <w:sdtEndPr>
        <w:rPr>
          <w:rFonts w:ascii="Times New Roman" w:hAnsi="Times New Roman" w:eastAsia="仿宋_GB2312" w:cs="Times New Roman"/>
          <w:b/>
          <w:iCs/>
          <w:smallCaps w:val="0"/>
          <w:color w:val="auto"/>
          <w:kern w:val="2"/>
          <w:sz w:val="28"/>
          <w:szCs w:val="20"/>
          <w:lang w:val="zh-CN"/>
        </w:rPr>
      </w:sdtEndPr>
      <w:sdtContent>
        <w:p>
          <w:pPr>
            <w:pStyle w:val="81"/>
            <w:jc w:val="center"/>
            <w:rPr>
              <w:rFonts w:ascii="Times New Roman" w:hAnsi="Times New Roman" w:eastAsia="黑体" w:cs="Times New Roman"/>
              <w:color w:val="auto"/>
              <w:lang w:val="zh-CN"/>
            </w:rPr>
          </w:pPr>
          <w:r>
            <w:rPr>
              <w:rFonts w:ascii="Times New Roman" w:hAnsi="Times New Roman" w:eastAsia="黑体" w:cs="Times New Roman"/>
              <w:color w:val="auto"/>
              <w:lang w:val="zh-CN"/>
            </w:rPr>
            <w:t>目  录</w:t>
          </w:r>
        </w:p>
        <w:p>
          <w:pPr>
            <w:pStyle w:val="15"/>
            <w:tabs>
              <w:tab w:val="right" w:leader="dot" w:pos="8296"/>
            </w:tabs>
            <w:rPr>
              <w:rFonts w:asciiTheme="minorHAnsi" w:hAnsiTheme="minorHAnsi" w:eastAsiaTheme="minorEastAsia" w:cstheme="minorBidi"/>
              <w:b w:val="0"/>
              <w:bCs w:val="0"/>
              <w:sz w:val="21"/>
              <w:szCs w:val="22"/>
            </w:rPr>
          </w:pPr>
          <w:r>
            <w:rPr>
              <w:bCs w:val="0"/>
              <w:i/>
              <w:iCs/>
              <w:szCs w:val="28"/>
            </w:rPr>
            <w:fldChar w:fldCharType="begin"/>
          </w:r>
          <w:r>
            <w:rPr>
              <w:bCs w:val="0"/>
              <w:i/>
              <w:iCs/>
              <w:szCs w:val="28"/>
            </w:rPr>
            <w:instrText xml:space="preserve"> TOC \o "1-2" \h \z \u </w:instrText>
          </w:r>
          <w:r>
            <w:rPr>
              <w:bCs w:val="0"/>
              <w:i/>
              <w:iCs/>
              <w:szCs w:val="28"/>
            </w:rPr>
            <w:fldChar w:fldCharType="separate"/>
          </w:r>
          <w:r>
            <w:fldChar w:fldCharType="begin"/>
          </w:r>
          <w:r>
            <w:instrText xml:space="preserve"> HYPERLINK \l "_Toc84896561" </w:instrText>
          </w:r>
          <w:r>
            <w:fldChar w:fldCharType="separate"/>
          </w:r>
          <w:r>
            <w:rPr>
              <w:rStyle w:val="27"/>
            </w:rPr>
            <w:t>前  言</w:t>
          </w:r>
          <w:r>
            <w:tab/>
          </w:r>
          <w:r>
            <w:fldChar w:fldCharType="begin"/>
          </w:r>
          <w:r>
            <w:instrText xml:space="preserve"> PAGEREF _Toc84896561 \h </w:instrText>
          </w:r>
          <w:r>
            <w:fldChar w:fldCharType="separate"/>
          </w:r>
          <w:r>
            <w:t>1</w:t>
          </w:r>
          <w:r>
            <w:fldChar w:fldCharType="end"/>
          </w:r>
          <w:r>
            <w:fldChar w:fldCharType="end"/>
          </w:r>
        </w:p>
        <w:p>
          <w:pPr>
            <w:pStyle w:val="15"/>
            <w:tabs>
              <w:tab w:val="right" w:leader="dot" w:pos="8296"/>
            </w:tabs>
            <w:rPr>
              <w:rFonts w:asciiTheme="minorHAnsi" w:hAnsiTheme="minorHAnsi" w:eastAsiaTheme="minorEastAsia" w:cstheme="minorBidi"/>
              <w:b w:val="0"/>
              <w:bCs w:val="0"/>
              <w:sz w:val="21"/>
              <w:szCs w:val="22"/>
            </w:rPr>
          </w:pPr>
          <w:r>
            <w:fldChar w:fldCharType="begin"/>
          </w:r>
          <w:r>
            <w:instrText xml:space="preserve"> HYPERLINK \l "_Toc84896562" </w:instrText>
          </w:r>
          <w:r>
            <w:fldChar w:fldCharType="separate"/>
          </w:r>
          <w:r>
            <w:rPr>
              <w:rStyle w:val="27"/>
            </w:rPr>
            <w:t>第一章  “十三五”时期产业发展回顾</w:t>
          </w:r>
          <w:r>
            <w:tab/>
          </w:r>
          <w:r>
            <w:fldChar w:fldCharType="begin"/>
          </w:r>
          <w:r>
            <w:instrText xml:space="preserve"> PAGEREF _Toc84896562 \h </w:instrText>
          </w:r>
          <w:r>
            <w:fldChar w:fldCharType="separate"/>
          </w:r>
          <w:r>
            <w:t>2</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"_Toc84896563" </w:instrText>
          </w:r>
          <w:r>
            <w:fldChar w:fldCharType="separate"/>
          </w:r>
          <w:r>
            <w:rPr>
              <w:rStyle w:val="27"/>
              <w:rFonts w:eastAsia="楷体_GB2312"/>
            </w:rPr>
            <w:t>一、发展基础</w:t>
          </w:r>
          <w:r>
            <w:tab/>
          </w:r>
          <w:r>
            <w:fldChar w:fldCharType="begin"/>
          </w:r>
          <w:r>
            <w:instrText xml:space="preserve"> PAGEREF _Toc84896563 \h </w:instrText>
          </w:r>
          <w:r>
            <w:fldChar w:fldCharType="separate"/>
          </w:r>
          <w:r>
            <w:t>2</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"_Toc84896564" </w:instrText>
          </w:r>
          <w:r>
            <w:fldChar w:fldCharType="separate"/>
          </w:r>
          <w:r>
            <w:rPr>
              <w:rStyle w:val="27"/>
              <w:rFonts w:eastAsia="楷体_GB2312"/>
            </w:rPr>
            <w:t>二、发展机遇</w:t>
          </w:r>
          <w:r>
            <w:tab/>
          </w:r>
          <w:r>
            <w:fldChar w:fldCharType="begin"/>
          </w:r>
          <w:r>
            <w:instrText xml:space="preserve"> PAGEREF _Toc84896564 \h </w:instrText>
          </w:r>
          <w:r>
            <w:fldChar w:fldCharType="separate"/>
          </w:r>
          <w:r>
            <w:t>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"_Toc84896565" </w:instrText>
          </w:r>
          <w:r>
            <w:fldChar w:fldCharType="separate"/>
          </w:r>
          <w:r>
            <w:rPr>
              <w:rStyle w:val="27"/>
              <w:rFonts w:eastAsia="楷体_GB2312"/>
            </w:rPr>
            <w:t>三、问题挑战</w:t>
          </w:r>
          <w:r>
            <w:tab/>
          </w:r>
          <w:r>
            <w:fldChar w:fldCharType="begin"/>
          </w:r>
          <w:r>
            <w:instrText xml:space="preserve"> PAGEREF _Toc84896565 \h </w:instrText>
          </w:r>
          <w:r>
            <w:fldChar w:fldCharType="separate"/>
          </w:r>
          <w:r>
            <w:t>10</w:t>
          </w:r>
          <w:r>
            <w:fldChar w:fldCharType="end"/>
          </w:r>
          <w:r>
            <w:fldChar w:fldCharType="end"/>
          </w:r>
        </w:p>
        <w:p>
          <w:pPr>
            <w:pStyle w:val="15"/>
            <w:tabs>
              <w:tab w:val="right" w:leader="dot" w:pos="8296"/>
            </w:tabs>
            <w:rPr>
              <w:rFonts w:asciiTheme="minorHAnsi" w:hAnsiTheme="minorHAnsi" w:eastAsiaTheme="minorEastAsia" w:cstheme="minorBidi"/>
              <w:b w:val="0"/>
              <w:bCs w:val="0"/>
              <w:sz w:val="21"/>
              <w:szCs w:val="22"/>
            </w:rPr>
          </w:pPr>
          <w:r>
            <w:fldChar w:fldCharType="begin"/>
          </w:r>
          <w:r>
            <w:instrText xml:space="preserve"> HYPERLINK \l "_Toc84896566" </w:instrText>
          </w:r>
          <w:r>
            <w:fldChar w:fldCharType="separate"/>
          </w:r>
          <w:r>
            <w:rPr>
              <w:rStyle w:val="27"/>
            </w:rPr>
            <w:t>第二章  产业发展总体要求</w:t>
          </w:r>
          <w:r>
            <w:tab/>
          </w:r>
          <w:r>
            <w:fldChar w:fldCharType="begin"/>
          </w:r>
          <w:r>
            <w:instrText xml:space="preserve"> PAGEREF _Toc84896566 \h </w:instrText>
          </w:r>
          <w:r>
            <w:fldChar w:fldCharType="separate"/>
          </w:r>
          <w:r>
            <w:t>12</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"_Toc84896567" </w:instrText>
          </w:r>
          <w:r>
            <w:fldChar w:fldCharType="separate"/>
          </w:r>
          <w:r>
            <w:rPr>
              <w:rStyle w:val="27"/>
              <w:rFonts w:eastAsia="楷体_GB2312"/>
            </w:rPr>
            <w:t>一、指导思想</w:t>
          </w:r>
          <w:r>
            <w:tab/>
          </w:r>
          <w:r>
            <w:fldChar w:fldCharType="begin"/>
          </w:r>
          <w:r>
            <w:instrText xml:space="preserve"> PAGEREF _Toc84896567 \h </w:instrText>
          </w:r>
          <w:r>
            <w:fldChar w:fldCharType="separate"/>
          </w:r>
          <w:r>
            <w:t>12</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"_Toc84896568" </w:instrText>
          </w:r>
          <w:r>
            <w:fldChar w:fldCharType="separate"/>
          </w:r>
          <w:r>
            <w:rPr>
              <w:rStyle w:val="27"/>
              <w:rFonts w:eastAsia="楷体_GB2312"/>
            </w:rPr>
            <w:t>二、基本原则</w:t>
          </w:r>
          <w:r>
            <w:tab/>
          </w:r>
          <w:r>
            <w:fldChar w:fldCharType="begin"/>
          </w:r>
          <w:r>
            <w:instrText xml:space="preserve"> PAGEREF _Toc84896568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"_Toc84896569" </w:instrText>
          </w:r>
          <w:r>
            <w:fldChar w:fldCharType="separate"/>
          </w:r>
          <w:r>
            <w:rPr>
              <w:rStyle w:val="27"/>
              <w:rFonts w:eastAsia="楷体_GB2312"/>
            </w:rPr>
            <w:t>三、产业架构</w:t>
          </w:r>
          <w:r>
            <w:tab/>
          </w:r>
          <w:r>
            <w:fldChar w:fldCharType="begin"/>
          </w:r>
          <w:r>
            <w:instrText xml:space="preserve"> PAGEREF _Toc84896569 \h </w:instrText>
          </w:r>
          <w:r>
            <w:fldChar w:fldCharType="separate"/>
          </w:r>
          <w:r>
            <w:t>14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"_Toc84896570" </w:instrText>
          </w:r>
          <w:r>
            <w:fldChar w:fldCharType="separate"/>
          </w:r>
          <w:r>
            <w:rPr>
              <w:rStyle w:val="27"/>
              <w:rFonts w:eastAsia="楷体_GB2312"/>
            </w:rPr>
            <w:t>四、发展目标</w:t>
          </w:r>
          <w:r>
            <w:tab/>
          </w:r>
          <w:r>
            <w:fldChar w:fldCharType="begin"/>
          </w:r>
          <w:r>
            <w:instrText xml:space="preserve"> PAGEREF _Toc84896570 \h </w:instrText>
          </w:r>
          <w:r>
            <w:fldChar w:fldCharType="separate"/>
          </w:r>
          <w:r>
            <w:t>15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"_Toc84896571" </w:instrText>
          </w:r>
          <w:r>
            <w:fldChar w:fldCharType="separate"/>
          </w:r>
          <w:r>
            <w:rPr>
              <w:rStyle w:val="27"/>
              <w:rFonts w:eastAsia="楷体_GB2312"/>
            </w:rPr>
            <w:t>五、发展定位</w:t>
          </w:r>
          <w:r>
            <w:tab/>
          </w:r>
          <w:r>
            <w:fldChar w:fldCharType="begin"/>
          </w:r>
          <w:r>
            <w:instrText xml:space="preserve"> PAGEREF _Toc84896571 \h </w:instrText>
          </w:r>
          <w:r>
            <w:fldChar w:fldCharType="separate"/>
          </w:r>
          <w:r>
            <w:t>17</w:t>
          </w:r>
          <w:r>
            <w:fldChar w:fldCharType="end"/>
          </w:r>
          <w:r>
            <w:fldChar w:fldCharType="end"/>
          </w:r>
        </w:p>
        <w:p>
          <w:pPr>
            <w:pStyle w:val="15"/>
            <w:tabs>
              <w:tab w:val="right" w:leader="dot" w:pos="8296"/>
            </w:tabs>
            <w:rPr>
              <w:rFonts w:asciiTheme="minorHAnsi" w:hAnsiTheme="minorHAnsi" w:eastAsiaTheme="minorEastAsia" w:cstheme="minorBidi"/>
              <w:b w:val="0"/>
              <w:bCs w:val="0"/>
              <w:sz w:val="21"/>
              <w:szCs w:val="22"/>
            </w:rPr>
          </w:pPr>
          <w:r>
            <w:fldChar w:fldCharType="begin"/>
          </w:r>
          <w:r>
            <w:instrText xml:space="preserve"> HYPERLINK \l "_Toc84896572" </w:instrText>
          </w:r>
          <w:r>
            <w:fldChar w:fldCharType="separate"/>
          </w:r>
          <w:r>
            <w:rPr>
              <w:rStyle w:val="27"/>
            </w:rPr>
            <w:t>第三章  构建绿色融合现代产业体系</w:t>
          </w:r>
          <w:r>
            <w:tab/>
          </w:r>
          <w:r>
            <w:fldChar w:fldCharType="begin"/>
          </w:r>
          <w:r>
            <w:instrText xml:space="preserve"> PAGEREF _Toc84896572 \h </w:instrText>
          </w:r>
          <w:r>
            <w:fldChar w:fldCharType="separate"/>
          </w:r>
          <w:r>
            <w:t>19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"_Toc84896573" </w:instrText>
          </w:r>
          <w:r>
            <w:fldChar w:fldCharType="separate"/>
          </w:r>
          <w:r>
            <w:rPr>
              <w:rStyle w:val="27"/>
              <w:rFonts w:eastAsia="楷体_GB2312"/>
            </w:rPr>
            <w:t>一、做大做强汽车及零部件首位产业</w:t>
          </w:r>
          <w:r>
            <w:tab/>
          </w:r>
          <w:r>
            <w:fldChar w:fldCharType="begin"/>
          </w:r>
          <w:r>
            <w:instrText xml:space="preserve"> PAGEREF _Toc84896573 \h </w:instrText>
          </w:r>
          <w:r>
            <w:fldChar w:fldCharType="separate"/>
          </w:r>
          <w:r>
            <w:t>1</w:t>
          </w:r>
          <w:r>
            <w:rPr>
              <w:rFonts w:hint="eastAsia"/>
              <w:lang w:val="en-US" w:eastAsia="zh-CN"/>
            </w:rPr>
            <w:t>8</w:t>
          </w:r>
          <w:r>
            <w:fldChar w:fldCharType="end"/>
          </w:r>
          <w:r>
            <w:fldChar w:fldCharType="end"/>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"_Toc84896574" </w:instrText>
          </w:r>
          <w:r>
            <w:fldChar w:fldCharType="separate"/>
          </w:r>
          <w:r>
            <w:rPr>
              <w:rStyle w:val="27"/>
              <w:rFonts w:eastAsia="楷体_GB2312"/>
            </w:rPr>
            <w:t>二、壮大提升两大主导产业</w:t>
          </w:r>
          <w:r>
            <w:tab/>
          </w:r>
          <w:r>
            <w:rPr>
              <w:rFonts w:hint="eastAsia"/>
              <w:lang w:val="en-US" w:eastAsia="zh-CN"/>
            </w:rPr>
            <w:t>2</w:t>
          </w:r>
          <w:r>
            <w:fldChar w:fldCharType="end"/>
          </w:r>
          <w:r>
            <w:rPr>
              <w:rFonts w:hint="eastAsia"/>
              <w:lang w:val="en-US" w:eastAsia="zh-CN"/>
            </w:rPr>
            <w:t>1</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"_Toc84896575" </w:instrText>
          </w:r>
          <w:r>
            <w:fldChar w:fldCharType="separate"/>
          </w:r>
          <w:r>
            <w:rPr>
              <w:rStyle w:val="27"/>
              <w:rFonts w:eastAsia="楷体_GB2312"/>
            </w:rPr>
            <w:t>三、加快发展三大支撑产业</w:t>
          </w:r>
          <w:r>
            <w:tab/>
          </w:r>
          <w:r>
            <w:rPr>
              <w:rFonts w:hint="eastAsia"/>
              <w:lang w:val="en-US" w:eastAsia="zh-CN"/>
            </w:rPr>
            <w:t>3</w:t>
          </w:r>
          <w:r>
            <w:fldChar w:fldCharType="end"/>
          </w:r>
          <w:r>
            <w:rPr>
              <w:rFonts w:hint="eastAsia"/>
              <w:lang w:val="en-US" w:eastAsia="zh-CN"/>
            </w:rPr>
            <w:t>3</w:t>
          </w:r>
        </w:p>
        <w:p>
          <w:pPr>
            <w:pStyle w:val="15"/>
            <w:tabs>
              <w:tab w:val="right" w:leader="dot" w:pos="8296"/>
            </w:tabs>
            <w:rPr>
              <w:rFonts w:hint="eastAsia" w:eastAsia="仿宋_GB2312" w:asciiTheme="minorHAnsi" w:hAnsiTheme="minorHAnsi" w:cstheme="minorBidi"/>
              <w:b w:val="0"/>
              <w:bCs w:val="0"/>
              <w:sz w:val="21"/>
              <w:szCs w:val="22"/>
              <w:lang w:val="en-US" w:eastAsia="zh-CN"/>
            </w:rPr>
          </w:pPr>
          <w:r>
            <w:fldChar w:fldCharType="begin"/>
          </w:r>
          <w:r>
            <w:instrText xml:space="preserve"> HYPERLINK \l "_Toc84896576" </w:instrText>
          </w:r>
          <w:r>
            <w:fldChar w:fldCharType="separate"/>
          </w:r>
          <w:r>
            <w:rPr>
              <w:rStyle w:val="27"/>
            </w:rPr>
            <w:t xml:space="preserve">第四章  </w:t>
          </w:r>
          <w:r>
            <w:rPr>
              <w:rStyle w:val="27"/>
              <w:rFonts w:hint="eastAsia"/>
              <w:lang w:val="en-US" w:eastAsia="zh-CN"/>
            </w:rPr>
            <w:t>深入实施质量强区发展战略</w:t>
          </w:r>
          <w:r>
            <w:tab/>
          </w:r>
          <w:r>
            <w:rPr>
              <w:rFonts w:hint="eastAsia"/>
              <w:lang w:val="en-US" w:eastAsia="zh-CN"/>
            </w:rPr>
            <w:t>4</w:t>
          </w:r>
          <w:r>
            <w:fldChar w:fldCharType="end"/>
          </w:r>
          <w:r>
            <w:rPr>
              <w:rFonts w:hint="eastAsia"/>
              <w:lang w:val="en-US" w:eastAsia="zh-CN"/>
            </w:rPr>
            <w:t>1</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"_Toc84896577" </w:instrText>
          </w:r>
          <w:r>
            <w:fldChar w:fldCharType="separate"/>
          </w:r>
          <w:r>
            <w:rPr>
              <w:rStyle w:val="27"/>
              <w:rFonts w:eastAsia="楷体_GB2312"/>
            </w:rPr>
            <w:t>一、实施“一体化发展工程”，构建现代产业体系</w:t>
          </w:r>
          <w:r>
            <w:tab/>
          </w:r>
          <w:r>
            <w:rPr>
              <w:rFonts w:hint="eastAsia"/>
              <w:lang w:val="en-US" w:eastAsia="zh-CN"/>
            </w:rPr>
            <w:t>4</w:t>
          </w:r>
          <w:r>
            <w:fldChar w:fldCharType="end"/>
          </w:r>
          <w:r>
            <w:rPr>
              <w:rFonts w:hint="eastAsia"/>
              <w:lang w:val="en-US" w:eastAsia="zh-CN"/>
            </w:rPr>
            <w:t>1</w:t>
          </w:r>
        </w:p>
        <w:p>
          <w:pPr>
            <w:pStyle w:val="19"/>
            <w:rPr>
              <w:rFonts w:asciiTheme="minorHAnsi" w:hAnsiTheme="minorHAnsi" w:eastAsiaTheme="minorEastAsia" w:cstheme="minorBidi"/>
              <w:sz w:val="21"/>
              <w:szCs w:val="22"/>
            </w:rPr>
          </w:pPr>
          <w:r>
            <w:fldChar w:fldCharType="begin"/>
          </w:r>
          <w:r>
            <w:instrText xml:space="preserve"> HYPERLINK \l "_Toc84896578" </w:instrText>
          </w:r>
          <w:r>
            <w:fldChar w:fldCharType="separate"/>
          </w:r>
          <w:r>
            <w:rPr>
              <w:rStyle w:val="27"/>
              <w:rFonts w:eastAsia="楷体_GB2312"/>
            </w:rPr>
            <w:t>二、实施“固本强基提升工程”，提升品牌竞争力</w:t>
          </w:r>
          <w:r>
            <w:tab/>
          </w:r>
          <w:r>
            <w:fldChar w:fldCharType="begin"/>
          </w:r>
          <w:r>
            <w:instrText xml:space="preserve"> PAGEREF _Toc84896578 \h </w:instrText>
          </w:r>
          <w:r>
            <w:fldChar w:fldCharType="separate"/>
          </w:r>
          <w:r>
            <w:t>4</w:t>
          </w:r>
          <w:r>
            <w:rPr>
              <w:rFonts w:hint="eastAsia"/>
              <w:lang w:val="en-US" w:eastAsia="zh-CN"/>
            </w:rPr>
            <w:t>3</w:t>
          </w:r>
          <w:r>
            <w:fldChar w:fldCharType="end"/>
          </w:r>
          <w:r>
            <w:fldChar w:fldCharType="end"/>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"_Toc84896579" </w:instrText>
          </w:r>
          <w:r>
            <w:fldChar w:fldCharType="separate"/>
          </w:r>
          <w:r>
            <w:rPr>
              <w:rStyle w:val="27"/>
              <w:rFonts w:eastAsia="楷体_GB2312"/>
            </w:rPr>
            <w:t>三、实施“融合发展推进工程”，创建“绿色·智慧”园区</w:t>
          </w:r>
          <w:r>
            <w:tab/>
          </w:r>
          <w:r>
            <w:rPr>
              <w:rFonts w:hint="eastAsia"/>
              <w:lang w:val="en-US" w:eastAsia="zh-CN"/>
            </w:rPr>
            <w:t>4</w:t>
          </w:r>
          <w:r>
            <w:fldChar w:fldCharType="end"/>
          </w:r>
          <w:r>
            <w:rPr>
              <w:rFonts w:hint="eastAsia"/>
              <w:lang w:val="en-US" w:eastAsia="zh-CN"/>
            </w:rPr>
            <w:t>5</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"_Toc84896580" </w:instrText>
          </w:r>
          <w:r>
            <w:fldChar w:fldCharType="separate"/>
          </w:r>
          <w:r>
            <w:rPr>
              <w:rStyle w:val="27"/>
              <w:rFonts w:eastAsia="楷体_GB2312"/>
            </w:rPr>
            <w:t>四、实施“产服平台战略”，推进产业服务升级</w:t>
          </w:r>
          <w:r>
            <w:tab/>
          </w:r>
          <w:r>
            <w:rPr>
              <w:rFonts w:hint="eastAsia"/>
              <w:lang w:val="en-US" w:eastAsia="zh-CN"/>
            </w:rPr>
            <w:t>4</w:t>
          </w:r>
          <w:r>
            <w:fldChar w:fldCharType="end"/>
          </w:r>
          <w:r>
            <w:rPr>
              <w:rFonts w:hint="eastAsia"/>
              <w:lang w:val="en-US" w:eastAsia="zh-CN"/>
            </w:rPr>
            <w:t>7</w:t>
          </w:r>
        </w:p>
        <w:p>
          <w:pPr>
            <w:pStyle w:val="15"/>
            <w:tabs>
              <w:tab w:val="right" w:leader="dot" w:pos="8296"/>
            </w:tabs>
            <w:rPr>
              <w:rFonts w:hint="eastAsia" w:eastAsia="仿宋_GB2312" w:asciiTheme="minorHAnsi" w:hAnsiTheme="minorHAnsi" w:cstheme="minorBidi"/>
              <w:b w:val="0"/>
              <w:bCs w:val="0"/>
              <w:sz w:val="21"/>
              <w:szCs w:val="22"/>
              <w:lang w:val="en-US" w:eastAsia="zh-CN"/>
            </w:rPr>
          </w:pPr>
          <w:r>
            <w:fldChar w:fldCharType="begin"/>
          </w:r>
          <w:r>
            <w:instrText xml:space="preserve"> HYPERLINK \l "_Toc84896581" </w:instrText>
          </w:r>
          <w:r>
            <w:fldChar w:fldCharType="separate"/>
          </w:r>
          <w:r>
            <w:rPr>
              <w:rStyle w:val="27"/>
            </w:rPr>
            <w:t>第五章  保障措施</w:t>
          </w:r>
          <w:r>
            <w:tab/>
          </w:r>
          <w:r>
            <w:rPr>
              <w:rFonts w:hint="eastAsia"/>
              <w:lang w:val="en-US" w:eastAsia="zh-CN"/>
            </w:rPr>
            <w:t>4</w:t>
          </w:r>
          <w:r>
            <w:fldChar w:fldCharType="end"/>
          </w:r>
          <w:r>
            <w:rPr>
              <w:rFonts w:hint="eastAsia"/>
              <w:lang w:val="en-US" w:eastAsia="zh-CN"/>
            </w:rPr>
            <w:t>9</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"_Toc84896582" </w:instrText>
          </w:r>
          <w:r>
            <w:fldChar w:fldCharType="separate"/>
          </w:r>
          <w:r>
            <w:rPr>
              <w:rStyle w:val="27"/>
              <w:rFonts w:eastAsia="楷体_GB2312"/>
            </w:rPr>
            <w:t>一、坚持党的领导，落实工作部署</w:t>
          </w:r>
          <w:r>
            <w:tab/>
          </w:r>
          <w:r>
            <w:rPr>
              <w:rFonts w:hint="eastAsia"/>
              <w:lang w:val="en-US" w:eastAsia="zh-CN"/>
            </w:rPr>
            <w:t>4</w:t>
          </w:r>
          <w:r>
            <w:fldChar w:fldCharType="end"/>
          </w:r>
          <w:r>
            <w:rPr>
              <w:rFonts w:hint="eastAsia"/>
              <w:lang w:val="en-US" w:eastAsia="zh-CN"/>
            </w:rPr>
            <w:t>9</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"_Toc84896583" </w:instrText>
          </w:r>
          <w:r>
            <w:fldChar w:fldCharType="separate"/>
          </w:r>
          <w:r>
            <w:rPr>
              <w:rStyle w:val="27"/>
              <w:rFonts w:eastAsia="楷体_GB2312"/>
            </w:rPr>
            <w:t>二、深化改革创新，保障高质量发展</w:t>
          </w:r>
          <w:r>
            <w:tab/>
          </w:r>
          <w:r>
            <w:rPr>
              <w:rFonts w:hint="eastAsia"/>
              <w:lang w:val="en-US" w:eastAsia="zh-CN"/>
            </w:rPr>
            <w:t>4</w:t>
          </w:r>
          <w:r>
            <w:fldChar w:fldCharType="end"/>
          </w:r>
          <w:r>
            <w:rPr>
              <w:rFonts w:hint="eastAsia"/>
              <w:lang w:val="en-US" w:eastAsia="zh-CN"/>
            </w:rPr>
            <w:t>9</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"_Toc84896584" </w:instrText>
          </w:r>
          <w:r>
            <w:fldChar w:fldCharType="separate"/>
          </w:r>
          <w:r>
            <w:rPr>
              <w:rStyle w:val="27"/>
              <w:rFonts w:eastAsia="楷体_GB2312"/>
            </w:rPr>
            <w:t>三、细化政策体系，加大财政扶持</w:t>
          </w:r>
          <w:r>
            <w:tab/>
          </w:r>
          <w:r>
            <w:rPr>
              <w:rFonts w:hint="eastAsia"/>
              <w:lang w:val="en-US" w:eastAsia="zh-CN"/>
            </w:rPr>
            <w:t>5</w:t>
          </w:r>
          <w:r>
            <w:fldChar w:fldCharType="end"/>
          </w:r>
          <w:r>
            <w:rPr>
              <w:rFonts w:hint="eastAsia"/>
              <w:lang w:val="en-US" w:eastAsia="zh-CN"/>
            </w:rPr>
            <w:t>0</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"_Toc84896585" </w:instrText>
          </w:r>
          <w:r>
            <w:fldChar w:fldCharType="separate"/>
          </w:r>
          <w:r>
            <w:rPr>
              <w:rStyle w:val="27"/>
              <w:rFonts w:eastAsia="楷体_GB2312"/>
            </w:rPr>
            <w:t>四、预留发展空间，强化要素保障</w:t>
          </w:r>
          <w:r>
            <w:tab/>
          </w:r>
          <w:r>
            <w:rPr>
              <w:rFonts w:hint="eastAsia"/>
              <w:lang w:val="en-US" w:eastAsia="zh-CN"/>
            </w:rPr>
            <w:t>5</w:t>
          </w:r>
          <w:r>
            <w:fldChar w:fldCharType="end"/>
          </w:r>
          <w:r>
            <w:rPr>
              <w:rFonts w:hint="eastAsia"/>
              <w:lang w:val="en-US" w:eastAsia="zh-CN"/>
            </w:rPr>
            <w:t>1</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"_Toc84896586" </w:instrText>
          </w:r>
          <w:r>
            <w:fldChar w:fldCharType="separate"/>
          </w:r>
          <w:r>
            <w:rPr>
              <w:rStyle w:val="27"/>
              <w:rFonts w:eastAsia="楷体_GB2312"/>
            </w:rPr>
            <w:t>五、优化营商环境，提升服务效能</w:t>
          </w:r>
          <w:r>
            <w:tab/>
          </w:r>
          <w:r>
            <w:rPr>
              <w:rFonts w:hint="eastAsia"/>
              <w:lang w:val="en-US" w:eastAsia="zh-CN"/>
            </w:rPr>
            <w:t>5</w:t>
          </w:r>
          <w:r>
            <w:fldChar w:fldCharType="end"/>
          </w:r>
          <w:r>
            <w:rPr>
              <w:rFonts w:hint="eastAsia"/>
              <w:lang w:val="en-US" w:eastAsia="zh-CN"/>
            </w:rPr>
            <w:t>2</w:t>
          </w:r>
        </w:p>
        <w:p>
          <w:pPr>
            <w:pStyle w:val="19"/>
            <w:sectPr>
              <w:footerReference r:id="rId11" w:type="default"/>
              <w:pgSz w:w="11906" w:h="16838"/>
              <w:pgMar w:top="1440" w:right="1800" w:bottom="1440" w:left="1800" w:header="851" w:footer="992" w:gutter="0"/>
              <w:pgNumType w:fmt="upperRoman" w:start="1"/>
              <w:cols w:space="425" w:num="1"/>
              <w:docGrid w:type="lines" w:linePitch="435" w:charSpace="0"/>
            </w:sectPr>
          </w:pP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"_Toc84896587" </w:instrText>
          </w:r>
          <w:r>
            <w:fldChar w:fldCharType="separate"/>
          </w:r>
          <w:r>
            <w:rPr>
              <w:rStyle w:val="27"/>
              <w:rFonts w:eastAsia="楷体_GB2312"/>
            </w:rPr>
            <w:t>六、强化风险防控，完善安全体系</w:t>
          </w:r>
          <w:r>
            <w:tab/>
          </w:r>
          <w:r>
            <w:rPr>
              <w:rFonts w:hint="eastAsia"/>
              <w:lang w:val="en-US" w:eastAsia="zh-CN"/>
            </w:rPr>
            <w:t>5</w:t>
          </w:r>
          <w:r>
            <w:fldChar w:fldCharType="end"/>
          </w:r>
          <w:r>
            <w:rPr>
              <w:rFonts w:hint="eastAsia"/>
              <w:lang w:val="en-US" w:eastAsia="zh-CN"/>
            </w:rPr>
            <w:t>3</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"_Toc84896588" </w:instrText>
          </w:r>
          <w:r>
            <w:fldChar w:fldCharType="separate"/>
          </w:r>
          <w:r>
            <w:rPr>
              <w:rStyle w:val="27"/>
              <w:rFonts w:eastAsia="楷体_GB2312"/>
            </w:rPr>
            <w:t>七、加强督查考核，确保有效实施</w:t>
          </w:r>
          <w:r>
            <w:tab/>
          </w:r>
          <w:r>
            <w:rPr>
              <w:rFonts w:hint="eastAsia"/>
              <w:lang w:val="en-US" w:eastAsia="zh-CN"/>
            </w:rPr>
            <w:t>5</w:t>
          </w:r>
          <w:r>
            <w:fldChar w:fldCharType="end"/>
          </w:r>
          <w:r>
            <w:rPr>
              <w:rFonts w:hint="eastAsia"/>
              <w:lang w:val="en-US" w:eastAsia="zh-CN"/>
            </w:rPr>
            <w:t>4</w:t>
          </w:r>
        </w:p>
        <w:p>
          <w:pPr>
            <w:pStyle w:val="15"/>
            <w:tabs>
              <w:tab w:val="right" w:leader="dot" w:pos="8296"/>
            </w:tabs>
            <w:rPr>
              <w:rFonts w:hint="eastAsia" w:eastAsia="仿宋_GB2312" w:asciiTheme="minorHAnsi" w:hAnsiTheme="minorHAnsi" w:cstheme="minorBidi"/>
              <w:b w:val="0"/>
              <w:bCs w:val="0"/>
              <w:sz w:val="21"/>
              <w:szCs w:val="22"/>
              <w:lang w:val="en-US" w:eastAsia="zh-CN"/>
            </w:rPr>
          </w:pPr>
          <w:r>
            <w:fldChar w:fldCharType="begin"/>
          </w:r>
          <w:r>
            <w:instrText xml:space="preserve"> HYPERLINK \l "_Toc84896589" </w:instrText>
          </w:r>
          <w:r>
            <w:fldChar w:fldCharType="separate"/>
          </w:r>
          <w:r>
            <w:rPr>
              <w:rStyle w:val="27"/>
            </w:rPr>
            <w:t>附1：“十四五”重点项目表</w:t>
          </w:r>
          <w:r>
            <w:tab/>
          </w:r>
          <w:r>
            <w:rPr>
              <w:rFonts w:hint="eastAsia"/>
              <w:lang w:val="en-US" w:eastAsia="zh-CN"/>
            </w:rPr>
            <w:t>5</w:t>
          </w:r>
          <w:r>
            <w:fldChar w:fldCharType="end"/>
          </w:r>
          <w:r>
            <w:rPr>
              <w:rFonts w:hint="eastAsia"/>
              <w:lang w:val="en-US" w:eastAsia="zh-CN"/>
            </w:rPr>
            <w:t>5</w:t>
          </w:r>
        </w:p>
        <w:p>
          <w:pPr>
            <w:pStyle w:val="15"/>
            <w:tabs>
              <w:tab w:val="right" w:leader="dot" w:pos="8296"/>
            </w:tabs>
            <w:rPr>
              <w:rFonts w:hint="eastAsia" w:eastAsia="仿宋_GB2312" w:asciiTheme="minorHAnsi" w:hAnsiTheme="minorHAnsi" w:cstheme="minorBidi"/>
              <w:b w:val="0"/>
              <w:bCs w:val="0"/>
              <w:sz w:val="21"/>
              <w:szCs w:val="22"/>
              <w:lang w:val="en-US" w:eastAsia="zh-CN"/>
            </w:rPr>
          </w:pPr>
          <w:r>
            <w:fldChar w:fldCharType="begin"/>
          </w:r>
          <w:r>
            <w:instrText xml:space="preserve"> HYPERLINK \l "_Toc84896590" </w:instrText>
          </w:r>
          <w:r>
            <w:fldChar w:fldCharType="separate"/>
          </w:r>
          <w:r>
            <w:rPr>
              <w:rStyle w:val="27"/>
            </w:rPr>
            <w:t>附2：产业发展趋势简析</w:t>
          </w:r>
          <w:r>
            <w:tab/>
          </w:r>
          <w:r>
            <w:rPr>
              <w:rFonts w:hint="eastAsia"/>
              <w:lang w:val="en-US" w:eastAsia="zh-CN"/>
            </w:rPr>
            <w:t>7</w:t>
          </w:r>
          <w:r>
            <w:fldChar w:fldCharType="end"/>
          </w:r>
          <w:r>
            <w:rPr>
              <w:rFonts w:hint="eastAsia"/>
              <w:lang w:val="en-US" w:eastAsia="zh-CN"/>
            </w:rPr>
            <w:t>7</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"_Toc84896591" </w:instrText>
          </w:r>
          <w:r>
            <w:fldChar w:fldCharType="separate"/>
          </w:r>
          <w:r>
            <w:rPr>
              <w:rStyle w:val="27"/>
              <w:rFonts w:eastAsia="楷体_GB2312"/>
            </w:rPr>
            <w:t>一、汽车及零部件产业</w:t>
          </w:r>
          <w:r>
            <w:tab/>
          </w:r>
          <w:r>
            <w:rPr>
              <w:rFonts w:hint="eastAsia"/>
              <w:lang w:val="en-US" w:eastAsia="zh-CN"/>
            </w:rPr>
            <w:t>7</w:t>
          </w:r>
          <w:r>
            <w:fldChar w:fldCharType="end"/>
          </w:r>
          <w:r>
            <w:rPr>
              <w:rFonts w:hint="eastAsia"/>
              <w:lang w:val="en-US" w:eastAsia="zh-CN"/>
            </w:rPr>
            <w:t>7</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"_Toc84896592" </w:instrText>
          </w:r>
          <w:r>
            <w:fldChar w:fldCharType="separate"/>
          </w:r>
          <w:r>
            <w:rPr>
              <w:rStyle w:val="27"/>
              <w:rFonts w:eastAsia="楷体_GB2312"/>
            </w:rPr>
            <w:t>二、医药健康产业</w:t>
          </w:r>
          <w:r>
            <w:tab/>
          </w:r>
          <w:r>
            <w:rPr>
              <w:rFonts w:hint="eastAsia"/>
              <w:lang w:val="en-US" w:eastAsia="zh-CN"/>
            </w:rPr>
            <w:t>8</w:t>
          </w:r>
          <w:r>
            <w:fldChar w:fldCharType="end"/>
          </w:r>
          <w:r>
            <w:rPr>
              <w:rFonts w:hint="eastAsia"/>
              <w:lang w:val="en-US" w:eastAsia="zh-CN"/>
            </w:rPr>
            <w:t>3</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"_Toc84896593" </w:instrText>
          </w:r>
          <w:r>
            <w:fldChar w:fldCharType="separate"/>
          </w:r>
          <w:r>
            <w:rPr>
              <w:rStyle w:val="27"/>
              <w:rFonts w:eastAsia="楷体_GB2312"/>
            </w:rPr>
            <w:t>三、现代装备制造产业</w:t>
          </w:r>
          <w:r>
            <w:tab/>
          </w:r>
          <w:r>
            <w:rPr>
              <w:rFonts w:hint="eastAsia"/>
              <w:lang w:val="en-US" w:eastAsia="zh-CN"/>
            </w:rPr>
            <w:t>8</w:t>
          </w:r>
          <w:r>
            <w:fldChar w:fldCharType="end"/>
          </w:r>
          <w:r>
            <w:rPr>
              <w:rFonts w:hint="eastAsia"/>
              <w:lang w:val="en-US" w:eastAsia="zh-CN"/>
            </w:rPr>
            <w:t>6</w:t>
          </w:r>
        </w:p>
        <w:p>
          <w:pPr>
            <w:pStyle w:val="19"/>
            <w:rPr>
              <w:rFonts w:hint="eastAsia" w:eastAsia="仿宋_GB2312" w:asciiTheme="minorHAnsi" w:hAnsiTheme="minorHAnsi" w:cstheme="minorBidi"/>
              <w:sz w:val="21"/>
              <w:szCs w:val="22"/>
              <w:lang w:val="en-US" w:eastAsia="zh-CN"/>
            </w:rPr>
          </w:pPr>
          <w:r>
            <w:fldChar w:fldCharType="begin"/>
          </w:r>
          <w:r>
            <w:instrText xml:space="preserve"> HYPERLINK \l "_Toc84896594" </w:instrText>
          </w:r>
          <w:r>
            <w:fldChar w:fldCharType="separate"/>
          </w:r>
          <w:r>
            <w:rPr>
              <w:rStyle w:val="27"/>
              <w:rFonts w:eastAsia="楷体_GB2312"/>
            </w:rPr>
            <w:t>四、支撑产业</w:t>
          </w:r>
          <w:r>
            <w:tab/>
          </w:r>
          <w:r>
            <w:rPr>
              <w:rFonts w:hint="eastAsia"/>
              <w:lang w:val="en-US" w:eastAsia="zh-CN"/>
            </w:rPr>
            <w:t>8</w:t>
          </w:r>
          <w:r>
            <w:fldChar w:fldCharType="end"/>
          </w:r>
          <w:r>
            <w:rPr>
              <w:rFonts w:hint="eastAsia"/>
              <w:lang w:val="en-US" w:eastAsia="zh-CN"/>
            </w:rPr>
            <w:t>9</w:t>
          </w:r>
        </w:p>
        <w:p>
          <w:pPr>
            <w:pStyle w:val="19"/>
          </w:pPr>
          <w:r>
            <w:rPr>
              <w:i/>
              <w:szCs w:val="28"/>
            </w:rPr>
            <w:fldChar w:fldCharType="end"/>
          </w:r>
        </w:p>
      </w:sdtContent>
    </w:sdt>
    <w:p>
      <w:pPr>
        <w:ind w:firstLine="640"/>
        <w:sectPr>
          <w:footerReference r:id="rId12" w:type="default"/>
          <w:pgSz w:w="11906" w:h="16838"/>
          <w:pgMar w:top="1440" w:right="1800" w:bottom="1440" w:left="1800" w:header="851" w:footer="992" w:gutter="0"/>
          <w:pgNumType w:fmt="upperRoman" w:start="1"/>
          <w:cols w:space="425" w:num="1"/>
          <w:docGrid w:type="lines" w:linePitch="435" w:charSpace="0"/>
        </w:sectPr>
      </w:pPr>
    </w:p>
    <w:p>
      <w:pPr>
        <w:pStyle w:val="3"/>
        <w:spacing w:before="120" w:after="120" w:line="360" w:lineRule="auto"/>
        <w:jc w:val="center"/>
        <w:rPr>
          <w:rFonts w:ascii="Times New Roman" w:hAnsi="Times New Roman"/>
          <w:b/>
          <w:sz w:val="32"/>
          <w:szCs w:val="32"/>
        </w:rPr>
      </w:pPr>
      <w:bookmarkStart w:id="0" w:name="_Toc84896561"/>
      <w:bookmarkStart w:id="1" w:name="_Toc67056957"/>
      <w:r>
        <w:rPr>
          <w:rFonts w:ascii="Times New Roman" w:hAnsi="Times New Roman"/>
          <w:b/>
          <w:sz w:val="32"/>
          <w:szCs w:val="32"/>
        </w:rPr>
        <w:t>前  言</w:t>
      </w:r>
      <w:bookmarkEnd w:id="0"/>
    </w:p>
    <w:p>
      <w:pPr>
        <w:spacing w:before="120" w:after="120"/>
        <w:ind w:firstLine="640"/>
        <w:rPr>
          <w:color w:val="000000"/>
        </w:rPr>
      </w:pPr>
      <w:r>
        <w:rPr>
          <w:color w:val="000000"/>
        </w:rPr>
        <w:t>“十四五”时期是我国全面建成小康社会、实现第一个百年奋斗目标之后，乘势而上开启全面建设社会主义现代化国家新征程、向第二个百年奋斗目标进军的第一个五年，也是淮南经济技术开发区全面践行新发展理念、厚植发展优势、加快高质量发展的关键时期。</w:t>
      </w:r>
    </w:p>
    <w:p>
      <w:pPr>
        <w:spacing w:before="120" w:after="120"/>
        <w:ind w:firstLine="640"/>
        <w:rPr>
          <w:color w:val="000000"/>
        </w:rPr>
      </w:pPr>
      <w:r>
        <w:rPr>
          <w:color w:val="000000"/>
        </w:rPr>
        <w:t>编制《国家级淮南经济技术开发区“十四五”产业发展规划》对于国</w:t>
      </w:r>
      <w:r>
        <w:rPr>
          <w:color w:val="000000" w:themeColor="text1"/>
        </w:rPr>
        <w:t>家级淮南经济技术开发区（以下简称淮南经开区）培育先进制造业集群、打造现代产业体系</w:t>
      </w:r>
      <w:r>
        <w:rPr>
          <w:rFonts w:hint="eastAsia"/>
          <w:color w:val="000000" w:themeColor="text1"/>
        </w:rPr>
        <w:t>，</w:t>
      </w:r>
      <w:r>
        <w:rPr>
          <w:color w:val="000000" w:themeColor="text1"/>
        </w:rPr>
        <w:t>实施现代服务业优化、提升产业创新能力为导向的发展新路径，真正肩负起推进资源型城市全面振兴、全方位振兴的使命，实现“十四五”时期产业高质量发展的目标具有重要意义。本规划通过对淮南经开区“十三五”产业发展回顾和对“十四五”期间发展环境分析，对园区现有产业进行了系统评估，明确提出淮南经开区“十四五”产业发展的目标，并围绕重点产业的特征、趋势、产业要素提出针对性的发展目标和实施路径。</w:t>
      </w:r>
      <w:r>
        <w:rPr>
          <w:color w:val="000000"/>
        </w:rPr>
        <w:t>同时，规划提出了优化产业空间布局的原则和实施“十四五”产业规划的保障措施，是淮南经开区“十四五”产业发展的纲领性文件。</w:t>
      </w:r>
    </w:p>
    <w:p>
      <w:pPr>
        <w:ind w:firstLine="640"/>
      </w:pPr>
      <w:r>
        <w:br w:type="page"/>
      </w:r>
    </w:p>
    <w:p>
      <w:pPr>
        <w:pStyle w:val="3"/>
        <w:spacing w:before="120" w:after="120" w:line="360" w:lineRule="auto"/>
        <w:jc w:val="center"/>
        <w:rPr>
          <w:rFonts w:ascii="Times New Roman" w:hAnsi="Times New Roman"/>
          <w:b/>
          <w:sz w:val="32"/>
          <w:szCs w:val="32"/>
        </w:rPr>
      </w:pPr>
      <w:bookmarkStart w:id="2" w:name="_Toc84896562"/>
      <w:r>
        <w:rPr>
          <w:rFonts w:ascii="Times New Roman" w:hAnsi="Times New Roman"/>
          <w:b/>
          <w:sz w:val="32"/>
          <w:szCs w:val="32"/>
        </w:rPr>
        <w:t>第一章  “十三五”时期产业发展回顾</w:t>
      </w:r>
      <w:bookmarkEnd w:id="1"/>
      <w:bookmarkEnd w:id="2"/>
    </w:p>
    <w:p>
      <w:pPr>
        <w:spacing w:before="120" w:after="120"/>
        <w:ind w:firstLine="640"/>
      </w:pPr>
      <w:r>
        <w:t>淮南经开区始建于1988年5月，2013年3月经国务院批准升级为国家级经济技术开发区，是皖北地区首家国家级经济技术开发区。历经32年发展，淮南经开区产业发展跃上新的历史平台，成为淮南市主要产业聚集区</w:t>
      </w:r>
      <w:r>
        <w:rPr>
          <w:rFonts w:hint="eastAsia"/>
        </w:rPr>
        <w:t>和</w:t>
      </w:r>
      <w:r>
        <w:t>经济发展重要增长极，为“十四五”乃至更长时期发展奠定了良好基础。</w:t>
      </w:r>
    </w:p>
    <w:p>
      <w:pPr>
        <w:pStyle w:val="4"/>
        <w:spacing w:before="217" w:beforeLines="50" w:after="217" w:afterLines="50" w:line="360" w:lineRule="auto"/>
        <w:ind w:firstLine="640"/>
        <w:rPr>
          <w:rFonts w:ascii="Times New Roman" w:hAnsi="Times New Roman" w:eastAsia="楷体_GB2312"/>
          <w:sz w:val="32"/>
        </w:rPr>
      </w:pPr>
      <w:bookmarkStart w:id="3" w:name="_Toc84896563"/>
      <w:r>
        <w:rPr>
          <w:rFonts w:ascii="Times New Roman" w:hAnsi="Times New Roman" w:eastAsia="楷体_GB2312"/>
          <w:sz w:val="32"/>
        </w:rPr>
        <w:t>一、发展基础</w:t>
      </w:r>
      <w:bookmarkEnd w:id="3"/>
    </w:p>
    <w:p>
      <w:pPr>
        <w:spacing w:before="120" w:after="120"/>
        <w:ind w:firstLine="640"/>
      </w:pPr>
      <w:r>
        <w:t>“十三五”以来，面对错综复杂的国际国内经济环境，淮南经开区坚持以习近平新时代中国特色社会主义思想为指导，抢抓长三角一体化等国家战略机遇，坚决贯彻落实中央和省、市决策部署，迎难而上、真抓实干，团结带领全区干部群众砥砺奋进，持续实施产业转型升级工程，产业发展速度加快，聚集格局加快形成，创新能力不断增强，发展环境和支撑条件不断优化，已成为全市转型升级的主战场，开放型经济发展的排头兵。</w:t>
      </w:r>
    </w:p>
    <w:p>
      <w:pPr>
        <w:pStyle w:val="5"/>
        <w:spacing w:line="560" w:lineRule="exact"/>
        <w:ind w:firstLine="643"/>
      </w:pPr>
      <w:r>
        <w:t>（一）综合实力实现重大跨越</w:t>
      </w:r>
    </w:p>
    <w:p>
      <w:pPr>
        <w:spacing w:before="120" w:after="120"/>
        <w:ind w:firstLine="640"/>
      </w:pPr>
      <w:r>
        <w:t>淮南经开区以优势产业为纽带，加快产业转型升级步伐，综合实力实现快速增长，目前拥有省级生物医药工业园、省级新型工业化煤机装备制造产业示范基地、省级新型工业化医药化工产业示范基地、全省重点支持文化产业示范园区等特色园区称号以及省级科技孵化器等载体。“十三五”期间，经营性收入增加至331亿元，年均增长16.1%；经开区规模企业工业总产值增加至140亿元，年均增长17.2%。淮南经开区在地区生产总值、出口总额、单位土地产出强度、劳动生产率等产业基础指标增速均超出全国均值/中值水平，在国家级经开区综合发展水平考核评价排名稳步提升，从185位提升至122名，前进63位，实现了跨越式发展。</w:t>
      </w:r>
    </w:p>
    <w:p>
      <w:pPr>
        <w:pStyle w:val="5"/>
        <w:spacing w:line="560" w:lineRule="exact"/>
        <w:ind w:firstLine="643"/>
      </w:pPr>
      <w:r>
        <w:t>（二）结构调整取得明显成效</w:t>
      </w:r>
    </w:p>
    <w:p>
      <w:pPr>
        <w:spacing w:before="120" w:after="120"/>
        <w:ind w:firstLine="640"/>
      </w:pPr>
      <w:r>
        <w:t>以高质量发展为统领，淮南经开区积极优化增量、调整存量、提升质量，主导产业集聚效应凸显，以陕汽淮南专用汽车有限公司为代表的专用汽车及零部件产业工业总产值在全区工业总产值中占比接近40%，已成为区内首位产业；以中国医药集团国瑞药业、安徽山河药辅、绿十字（中国）生物制品、恒诚制药、华辰药业、振德医疗、东芝堂药业等为代表的医药产业业务范围涉及原料药、药用辅料、化学药剂、生物制药、中药制造、医用耗材等药品制造领域；以凯盛重工、平安开诚、中志轨道、钱潮轴承等为代表的装备制造业正在形成集聚效应；矿山机械以规模大、企业多、产业链完整、创新能力强的特点，已呈现出明显的产业集群化特征，产业综合实力稳步提升。</w:t>
      </w:r>
    </w:p>
    <w:p>
      <w:pPr>
        <w:pStyle w:val="5"/>
        <w:spacing w:line="560" w:lineRule="exact"/>
        <w:ind w:firstLine="643"/>
      </w:pPr>
      <w:r>
        <w:t>（三）创新高地建设稳步推进</w:t>
      </w:r>
      <w:bookmarkStart w:id="4" w:name="_Toc67056958"/>
    </w:p>
    <w:bookmarkEnd w:id="4"/>
    <w:p>
      <w:pPr>
        <w:spacing w:before="120" w:after="120"/>
        <w:ind w:firstLine="640"/>
      </w:pPr>
      <w:r>
        <w:t>淮南经开区以创新赋能发展，不断提升科技研发、企业孵化和落地转化能力，加快打造皖北科技创新高地。“十三五”期间，淮南经开区高新技术企业、战略性新兴企业在数量上、发展规模上均呈现大幅增长。截至2020年底，全区共有高新技术企业30家，战略性新兴产业企业49家，安徽省“专精特新”中小企业21家，实现高新技术企业增加值20亿元。“十三五”期间，战略性新兴产业产值增长至118亿元，年均增长45.3%。“十三五”期间，淮南经开区在科研投入上持续发力，实际用于科技创新的财政支出金额年复合增长率18.12%，高出国家级经开区整体均值水平近9个百分点。与此同时，淮南经开区大力支持研发机构建设，截至2020年，共有安徽省科技厅认定的10家工程技术研究中心、安徽省经信厅认定的11家省级企业技术中心和安徽省发改委认定的2家工程研究中心，省院士工作站5个，省博士后工作站3个，国家级博士后工作站1个，获两项安徽省首台（套）重大技术装备认定。为加速创新能力提升，加速建设创新平台载体。引进知名科技孵化器平台，总投资15亿元颐高数字经济产业园已开工建设，正向国家级科技孵化器冲刺；做强省级科技企业孵化器，已落户网易云、海控科技等信息科技孵化企业40余家。</w:t>
      </w:r>
    </w:p>
    <w:p>
      <w:pPr>
        <w:pStyle w:val="5"/>
        <w:spacing w:line="560" w:lineRule="exact"/>
        <w:ind w:firstLine="643"/>
      </w:pPr>
      <w:bookmarkStart w:id="5" w:name="_Toc67056960"/>
      <w:r>
        <w:t>（四）</w:t>
      </w:r>
      <w:bookmarkEnd w:id="5"/>
      <w:r>
        <w:t>开放合作发展纵深推进</w:t>
      </w:r>
    </w:p>
    <w:p>
      <w:pPr>
        <w:spacing w:before="120" w:after="120"/>
        <w:ind w:firstLine="640"/>
      </w:pPr>
      <w:r>
        <w:t>淮南经开区以“建链”“补链”“强链”为抓手，以合作开创新局，积极抓住长三角一体化发展、合肥都市圈、蚌埠城市群等重大区域战略机遇，聚焦长三角、珠三角等重点地区，突出振兴装备智造园、医药化工产业园、科技创新产业园等专业基地和特色园区，充分利用成熟用地，挖掘现有企业潜能，大力开展招商工作，五年来，共与130家新企业签订入区协议，其中80家已成功落户，累计引进内资302.9亿元，累计利用外资1.74亿美元。陕汽淮南专用汽车有限公司、国药集团国瑞药业、凯盛重工、万向轴承等一大批知名企业集聚发展。通过优质项目招引和落地，主导产业优势更加明显，产业集聚效应正在形成。与杭州萧山经开区管委会签署战略合作框架协议，积极推进产业合作，朝“长三角一体化”迈出坚实一步。</w:t>
      </w:r>
    </w:p>
    <w:p>
      <w:pPr>
        <w:pStyle w:val="5"/>
        <w:spacing w:line="560" w:lineRule="exact"/>
        <w:ind w:firstLine="643"/>
      </w:pPr>
      <w:bookmarkStart w:id="6" w:name="_Toc67056961"/>
      <w:r>
        <w:t>（五）营商环境</w:t>
      </w:r>
      <w:bookmarkEnd w:id="6"/>
      <w:r>
        <w:t>全面优化升级</w:t>
      </w:r>
    </w:p>
    <w:p>
      <w:pPr>
        <w:spacing w:before="120" w:after="120"/>
        <w:ind w:firstLine="640"/>
      </w:pPr>
      <w:r>
        <w:t>淮南经开区加大公共服务投入力度，设立了（一站式）政务服务大厅，优化了服务流程，通过交办会固化项目入区落地流程，通过“四送一服”、“三包三抓”、创优“四最”营商环境等专项活动，提升入园企业满意度。对未开工企业主动服务，积极通过各种措施帮助其做好前期准备工作，确保企业建设进度；对已开工企业，及时协调解决建设过程中的各类问题，确保如期竣工投产；对已投产企业，帮助其抓好生产，扩大销售，加快企业各项主要经济指标增长。“十三五”期间，淮南经开区在国家级经开区综合发展水平考核评价的行政服务板块的四项指标均达到中上水平。在基础设施及配套建设方面，引进万创·网云小镇、富力五星级酒店综合体、华创广场、三巽等服务业项目；完成了3万吨污水处理厂、集中供热管振兴路主干管工程等多个重大项目，提升了园区产业发展承载力。</w:t>
      </w:r>
    </w:p>
    <w:p>
      <w:pPr>
        <w:pStyle w:val="4"/>
        <w:spacing w:before="217" w:beforeLines="50" w:after="217" w:afterLines="50" w:line="360" w:lineRule="auto"/>
        <w:ind w:firstLine="640"/>
        <w:rPr>
          <w:rFonts w:ascii="Times New Roman" w:hAnsi="Times New Roman" w:eastAsia="楷体_GB2312"/>
          <w:sz w:val="32"/>
        </w:rPr>
      </w:pPr>
      <w:bookmarkStart w:id="7" w:name="_Toc84896564"/>
      <w:r>
        <w:rPr>
          <w:rFonts w:ascii="Times New Roman" w:hAnsi="Times New Roman" w:eastAsia="楷体_GB2312"/>
          <w:sz w:val="32"/>
        </w:rPr>
        <w:t>二、发展机遇</w:t>
      </w:r>
      <w:bookmarkEnd w:id="7"/>
    </w:p>
    <w:p>
      <w:pPr>
        <w:spacing w:before="120" w:after="120"/>
        <w:ind w:firstLine="640"/>
      </w:pPr>
      <w:r>
        <w:t>“十四五”时期是淮南经开区实现跨跃式增长的重要战略机遇期，把握政策驱动、区域驱动、科技驱动、资本驱动、产业驱动、企业自驱动六重利好叠加的机遇，实现高质量发展，是淮南经开区肩负的历史使命。</w:t>
      </w:r>
    </w:p>
    <w:p>
      <w:pPr>
        <w:pStyle w:val="5"/>
        <w:spacing w:line="560" w:lineRule="exact"/>
        <w:ind w:firstLine="643"/>
      </w:pPr>
      <w:r>
        <w:t>（一）政策驱动—经开区高质量发展的有力指引</w:t>
      </w:r>
    </w:p>
    <w:p>
      <w:pPr>
        <w:spacing w:before="120" w:after="120"/>
        <w:ind w:firstLine="640"/>
      </w:pPr>
      <w:r>
        <w:t>“十四五”期间，国家政策呈现五大趋势：</w:t>
      </w:r>
      <w:r>
        <w:rPr>
          <w:b/>
          <w:bCs/>
        </w:rPr>
        <w:t>(1)创新驱动导向明确。</w:t>
      </w:r>
      <w:r>
        <w:t>我国庞大的市场规模、完备的产业体系、多样化的消费需求与互联网时代创新效率的提升相结合，为科技创新提供了广阔空间。</w:t>
      </w:r>
      <w:r>
        <w:rPr>
          <w:b/>
          <w:bCs/>
        </w:rPr>
        <w:t>(2)区域协同格局形成。</w:t>
      </w:r>
      <w:r>
        <w:t>国家在区域发展上逐渐形成“4+2+N”的格局（4-京津冀、长三角、粤港澳、成渝城市群，2-长江、黄河经济带，N-若干个区域中心城市和城市群），“大均衡、小集中”的空间布局已经基本形成，新型城镇化建设将达到高峰。</w:t>
      </w:r>
      <w:r>
        <w:rPr>
          <w:b/>
          <w:bCs/>
        </w:rPr>
        <w:t>(3)绿色生态步伐加速。</w:t>
      </w:r>
      <w:r>
        <w:t>随着“2030年碳达峰、2060年碳中和”新的目标愿景提出，生态文明建设上升到一个新高度，由传统能耗型园区向绿色低碳园区转变将成为必然趋势。</w:t>
      </w:r>
      <w:r>
        <w:rPr>
          <w:b/>
          <w:bCs/>
        </w:rPr>
        <w:t>(4)营商环境持续改善。</w:t>
      </w:r>
      <w:r>
        <w:t>不断颁布营商环境条例、开展营商环境评比，致力于市场化法治化营商环境；同时，推动“放管服”改革，优化职能机构与运营机制，完善与市场接轨的绩效激励、薪酬激励和目标考核机制，由政府型部门向服务型部门、市场化部门转变。</w:t>
      </w:r>
      <w:r>
        <w:rPr>
          <w:b/>
          <w:bCs/>
        </w:rPr>
        <w:t>(5)现代产业体系逐步形成。</w:t>
      </w:r>
      <w:r>
        <w:t>产业的集聚与发展更多的通过人文和产业吸引力，产业政策从地区倾斜转为向技术倾斜和产业倾斜，由单纯的土地运营向综合性“产业发展”转变，产业聚集、整合式发展将成为必然。</w:t>
      </w:r>
    </w:p>
    <w:p>
      <w:pPr>
        <w:pStyle w:val="5"/>
        <w:spacing w:line="560" w:lineRule="exact"/>
        <w:ind w:firstLine="643"/>
      </w:pPr>
      <w:r>
        <w:t>（二）区域驱动—经开区融入国家区域战略的重大机遇</w:t>
      </w:r>
    </w:p>
    <w:p>
      <w:pPr>
        <w:spacing w:before="120" w:after="120"/>
        <w:ind w:firstLine="640"/>
      </w:pPr>
      <w:r>
        <w:t>长三角一体化战略作为国家区域发展长期战略，为淮南经开区全面接轨与融入长三角提供了重大机遇落脚点。淮南经开区应把握长三角一体化四个不同发展时序阶段特征，抓住机遇推进产业深度合作。</w:t>
      </w:r>
      <w:r>
        <w:rPr>
          <w:b/>
          <w:bCs/>
        </w:rPr>
        <w:t>(1)交通一体化。</w:t>
      </w:r>
      <w:r>
        <w:t>通过减少跨城通行时间实现长三角三省一市范围内产业转移和区域合作。淮南经开区在此阶段应抓住经开区是皖北地区唯一国家级经开区优势，借此时机“延链、补链”，承接产业转移，形成符合自身特色的竞争优势。</w:t>
      </w:r>
      <w:r>
        <w:rPr>
          <w:b/>
        </w:rPr>
        <w:t>(2)</w:t>
      </w:r>
      <w:r>
        <w:rPr>
          <w:b/>
          <w:bCs/>
        </w:rPr>
        <w:t>生产要素一体化。</w:t>
      </w:r>
      <w:r>
        <w:t>三省一市产业布局趋于模块化，协调发展，以“飞地经济”形式实现“错位、互补、竞合”。在该阶段，经开区应强“两翼”促创新，大力发展生产性服务业和生活性服务业，推动园区数智化转型，通过跨区域开放式合作，寻找并形成自身的生态位。</w:t>
      </w:r>
      <w:r>
        <w:rPr>
          <w:b/>
          <w:bCs/>
        </w:rPr>
        <w:t>(3)平台要素一体化。</w:t>
      </w:r>
      <w:r>
        <w:t>以“一网通办”为手段，打通医疗、社保及交通出行账户，打造统一的服务平台，形成“一卡通”实现“同城待遇”。在该阶段，经开区的产业定位已逐步清晰，应聚集专业“人才”，打造“生产、生活、生态”融合的智慧园区。</w:t>
      </w:r>
    </w:p>
    <w:p>
      <w:pPr>
        <w:pStyle w:val="5"/>
        <w:spacing w:line="560" w:lineRule="exact"/>
        <w:ind w:firstLine="643"/>
      </w:pPr>
      <w:r>
        <w:t>（三）科技驱动—经开区实现产业变革的有力支撑</w:t>
      </w:r>
    </w:p>
    <w:p>
      <w:pPr>
        <w:spacing w:before="120" w:after="120"/>
        <w:ind w:firstLine="640"/>
      </w:pPr>
      <w:r>
        <w:t>随着新一轮科技革命和产业变革的不断深入，世界前沿技术发展取得重要突破，多个技术领域出现显著性的重大应用落地，成为开发区转型升级、迭代发展的新机遇。未来五年，信息、生物、能源、新材料、智能制造等多个技术领域将出现显著性的重大应用落地，5G、量子计算机、氢能、石墨烯等为代表的产业链将逐渐成熟，加速引领相关产业颠覆性发展。科技将成为引领第四次工业革命的生产力工具，而在国家政策加持下，科技驱动将成为“弯道超车”关键要素。淮南经开区应根据自身产业定位，通过跨园区合作、打造创新孵化能力等方式，拥抱科技变革带来的红利，扬长避短与其他区域“错位”发展。</w:t>
      </w:r>
    </w:p>
    <w:p>
      <w:pPr>
        <w:pStyle w:val="5"/>
        <w:spacing w:line="560" w:lineRule="exact"/>
        <w:ind w:firstLine="643"/>
      </w:pPr>
      <w:r>
        <w:t>（四）资本驱动—经开区推进产业升级创新的有力保障</w:t>
      </w:r>
    </w:p>
    <w:p>
      <w:pPr>
        <w:spacing w:before="120" w:after="120"/>
        <w:ind w:firstLine="640"/>
      </w:pPr>
      <w:r>
        <w:t>在政策和科技共同促动下，中国资本市场将在“十四五”期间完成资本资源配置重构，投资主体多元化和投资方向集中化将为经开区搭建投融资平台、推动传统产业转型提供助力。资本驱动将为经开区产业转型升级、产业价值链整合、融资平台建设、战新企业孵化、主导企业培育、产业扶持政策创新提供巨大发展机遇与支撑。经开区应发挥政府投资撬动作用，激发民间投资活力，形成市场主导的投资内生增长机制。借此时机推动体制机制改革，吸引更多的资本进入，聚焦创新链、高端产业链方向，为开发区创新型企业孵化和千亿、百亿级企业的培育提供强有利的金融支持。</w:t>
      </w:r>
    </w:p>
    <w:p>
      <w:pPr>
        <w:pStyle w:val="5"/>
        <w:spacing w:line="560" w:lineRule="exact"/>
        <w:ind w:firstLine="643"/>
      </w:pPr>
      <w:r>
        <w:t>（五）产业驱动—经开区重塑区域产业生态位的战略节点</w:t>
      </w:r>
    </w:p>
    <w:p>
      <w:pPr>
        <w:spacing w:before="120" w:after="120"/>
        <w:ind w:firstLine="640"/>
      </w:pPr>
      <w:r>
        <w:t>第四次工业革命开启了数智经济时代，产业互联网融合新一代信息技术，打通各产业间连接，构建新型产业级的数字生态。同时，生产方式从大规模制造向大规模定制转变、工业增值领域从制造环节向服务环节拓展、程序化劳动被智能化设备所替代。在这一背景下，国家“十四五”规划坚持把发展经济着力点放在实体经济上，坚定不移建设制造强国、质量强国、网络强国、数字中国，推进产业基础高级化、产业链现代化。经开区作为实体经济，特别是制造业的载体，应把握新一轮产业解构与重组的机遇，鼓励制造业发展，调整制造业存量、挖掘增量，加强不同行业、不同企业间形成更加紧密的产业链关系，从横向打破开发区产业“孤岛”，实现资源要素的互通互补，同时加快制造业与服务业、三次产业与数字经济的深度融合，找准区内相关产业生态位。</w:t>
      </w:r>
    </w:p>
    <w:p>
      <w:pPr>
        <w:pStyle w:val="5"/>
        <w:spacing w:line="560" w:lineRule="exact"/>
        <w:ind w:firstLine="643"/>
      </w:pPr>
      <w:r>
        <w:t>（六）企业自驱动—经开区推动企业做大做强做优的重要共识</w:t>
      </w:r>
    </w:p>
    <w:p>
      <w:pPr>
        <w:spacing w:before="120" w:after="120"/>
        <w:ind w:firstLine="640"/>
      </w:pPr>
      <w:r>
        <w:t>中国经济已经进入存量竞争时代，供给侧改革更加剧了这种竞争态势。作为经开区“细胞”的企业，面对环境不确定性增强、行业无边界混战、信息经济崛起</w:t>
      </w:r>
      <w:r>
        <w:rPr>
          <w:rFonts w:hint="eastAsia"/>
        </w:rPr>
        <w:t>等复杂态势</w:t>
      </w:r>
      <w:r>
        <w:t>，转型升级</w:t>
      </w:r>
      <w:r>
        <w:rPr>
          <w:rFonts w:hint="eastAsia"/>
        </w:rPr>
        <w:t>迫在眉睫</w:t>
      </w:r>
      <w:r>
        <w:t>。一方面，瞪羚、独角兽企业加快头部整合，实现指数型成长；另一方面，迷你（工匠）型企业、自主创新型企业、隐性冠军立足于新技术、新模式，推动产业演进。产业驱动引发行业集中度的提升，企业面对新的历史机遇和挑战，自我驱动意愿强烈，经开区应发挥企业作为市场主体的作用，建立有效机制进一步激发企业活力，驱动经开区高质量发展。</w:t>
      </w:r>
    </w:p>
    <w:p>
      <w:pPr>
        <w:pStyle w:val="4"/>
        <w:spacing w:before="217" w:beforeLines="50" w:after="217" w:afterLines="50" w:line="360" w:lineRule="auto"/>
        <w:ind w:firstLine="640"/>
        <w:rPr>
          <w:rFonts w:ascii="Times New Roman" w:hAnsi="Times New Roman" w:eastAsia="楷体_GB2312"/>
          <w:sz w:val="32"/>
        </w:rPr>
      </w:pPr>
      <w:bookmarkStart w:id="8" w:name="_Toc84896565"/>
      <w:r>
        <w:rPr>
          <w:rFonts w:ascii="Times New Roman" w:hAnsi="Times New Roman" w:eastAsia="楷体_GB2312"/>
          <w:sz w:val="32"/>
        </w:rPr>
        <w:t>三、问题挑战</w:t>
      </w:r>
      <w:bookmarkEnd w:id="8"/>
    </w:p>
    <w:p>
      <w:pPr>
        <w:spacing w:before="120" w:after="120"/>
        <w:ind w:firstLine="640"/>
      </w:pPr>
      <w:r>
        <w:t>“十四五”时期，淮南经开区的发展也存在着一些突出的问题和矛盾。主要表现在：</w:t>
      </w:r>
    </w:p>
    <w:p>
      <w:pPr>
        <w:spacing w:before="120" w:after="120"/>
        <w:ind w:firstLine="643"/>
      </w:pPr>
      <w:r>
        <w:rPr>
          <w:b/>
          <w:bCs/>
        </w:rPr>
        <w:t>一是经济发展面临着较大的不确定性。</w:t>
      </w:r>
      <w:r>
        <w:t>中美贸易摩擦和新冠疫情冲击的影响继续演化，全球产业链、供应链、服务链、价值链正在发生深度调整，部分产业可能加速向欧美日回流，电子信息组装行业等中低端的加工和制造业向成本更低的东南亚国家和地区转移。对经开区来说，可能导致劳动密集型企业外迁趋势更加明显。“十三五”期间，经开区企业流出率为7.1%。</w:t>
      </w:r>
    </w:p>
    <w:p>
      <w:pPr>
        <w:spacing w:before="120" w:after="120"/>
        <w:ind w:firstLine="643"/>
      </w:pPr>
      <w:r>
        <w:rPr>
          <w:b/>
          <w:bCs/>
        </w:rPr>
        <w:t>二是产业发展层次亟待优化提升。</w:t>
      </w:r>
      <w:r>
        <w:t>目前，经开区140个入园企业分布于79个行业小类，缺乏具有较强行业影响力和市场竞争力的龙头企业，行业分布较散，产业链上下游的配套企业和关联辅助企业发育不足，产业链不完整，成为影响产业层次、集聚效应的重要制约原因。同时，各产业领域一部分企业仍以低技术含量、低附加值的加工环节为主业，科技水平较低，中高端产业领域发展相对滞后，众多企业仍以引进技术设备进行简单生产和模仿为主要发展模式。产业层次偏低导致产出效益不理想，尽管经开区单位土地面积GDP产出强度高于国家级经开区平均水平，较合肥经开区、合肥高新区等仍存在较大差距。加快提升区域产业发展层次，延伸产业链条，打造特色产业集群，以创新发展推动价值链跃升，已经成为经开区产业发展面临的关键挑战。</w:t>
      </w:r>
    </w:p>
    <w:p>
      <w:pPr>
        <w:spacing w:before="120" w:after="120"/>
        <w:ind w:firstLine="643"/>
      </w:pPr>
      <w:r>
        <w:rPr>
          <w:b/>
          <w:bCs/>
        </w:rPr>
        <w:t>三是创新驱动的产业生态体系尚不健全。</w:t>
      </w:r>
      <w:r>
        <w:t>经开区经历多年的快速发展，产业结构依然不尽合理。战略性新兴产业布局方面依然相对滞后，生物医药、高端精密机械、新能源专用汽车等符合经开区产业发展的细分领域新兴业态占比仍旧偏低，无法抢占产业发展制高点，难以由高端产业向产业高端进一步演进。与此同时，商贸服务业占比较大，经开区批发业占服务业比超过七成且复合增长率超过30%。而科技服务业、信息服务业、商务服务业等技术密集型服务业领域发展相对滞后，生产性服务业占比不高。此外，经开区面临合肥等大城市对人才的“虹吸效应”，科技创新及高端服务业人才相对匮乏，制约了区域产业创新生态体系建立。</w:t>
      </w:r>
    </w:p>
    <w:p>
      <w:pPr>
        <w:spacing w:before="120" w:after="120"/>
        <w:ind w:firstLine="643"/>
      </w:pPr>
      <w:r>
        <w:rPr>
          <w:b/>
          <w:bCs/>
        </w:rPr>
        <w:t>四是周边各类园区的竞争压力不断增强。</w:t>
      </w:r>
      <w:r>
        <w:t>在东部转型创新先发优势及西部低成本劳动力和资源后发优势双重挤压下，围绕人才、技术、产业、资本等要素资源的争夺不断加剧，淮南经开区综合能级不高、核心竞争力不突出等问题日益凸显，发展面临更大竞争压力。周边园区发展的硬条件和软环境都在逐步增强和优化，好的优质发展平台不断涌现，一定程度上对淮南经开区的发展提出了更高的要求。</w:t>
      </w:r>
      <w:bookmarkStart w:id="9" w:name="_Toc67056965"/>
      <w:r>
        <w:br w:type="page"/>
      </w:r>
    </w:p>
    <w:p>
      <w:pPr>
        <w:pStyle w:val="3"/>
        <w:spacing w:before="120" w:after="120" w:line="360" w:lineRule="auto"/>
        <w:jc w:val="center"/>
        <w:rPr>
          <w:rFonts w:ascii="Times New Roman" w:hAnsi="Times New Roman"/>
          <w:b/>
          <w:sz w:val="32"/>
          <w:szCs w:val="32"/>
        </w:rPr>
      </w:pPr>
      <w:bookmarkStart w:id="10" w:name="_Toc84896566"/>
      <w:r>
        <w:rPr>
          <w:rFonts w:ascii="Times New Roman" w:hAnsi="Times New Roman"/>
          <w:b/>
          <w:sz w:val="32"/>
          <w:szCs w:val="32"/>
        </w:rPr>
        <w:t>第二章  产业发展总体要求</w:t>
      </w:r>
      <w:bookmarkEnd w:id="9"/>
      <w:bookmarkEnd w:id="10"/>
    </w:p>
    <w:p>
      <w:pPr>
        <w:spacing w:before="120" w:after="120"/>
        <w:ind w:firstLine="640"/>
      </w:pPr>
      <w:r>
        <w:rPr>
          <w:rFonts w:hint="eastAsia"/>
        </w:rPr>
        <w:t>“十四五”时期，要以习近平新时代中国特色社会主义思想为指导，全面审视外部环境和自身发展条件，着力破解发展中的瓶颈制约，着力提升产业链供应链现代化水平，推动经开区产业发展不断迈上新台阶。</w:t>
      </w:r>
    </w:p>
    <w:p>
      <w:pPr>
        <w:pStyle w:val="4"/>
        <w:spacing w:before="217" w:beforeLines="50" w:after="217" w:afterLines="50" w:line="360" w:lineRule="auto"/>
        <w:ind w:firstLine="640"/>
        <w:rPr>
          <w:rFonts w:ascii="Times New Roman" w:hAnsi="Times New Roman" w:eastAsia="楷体_GB2312"/>
          <w:sz w:val="32"/>
        </w:rPr>
      </w:pPr>
      <w:bookmarkStart w:id="11" w:name="_Toc67056966"/>
      <w:bookmarkStart w:id="12" w:name="_Toc84896567"/>
      <w:r>
        <w:rPr>
          <w:rFonts w:ascii="Times New Roman" w:hAnsi="Times New Roman" w:eastAsia="楷体_GB2312"/>
          <w:sz w:val="32"/>
        </w:rPr>
        <w:t>一、指导思想</w:t>
      </w:r>
      <w:bookmarkEnd w:id="11"/>
      <w:bookmarkEnd w:id="12"/>
    </w:p>
    <w:p>
      <w:pPr>
        <w:spacing w:before="120" w:after="120"/>
        <w:ind w:firstLine="640"/>
      </w:pPr>
      <w:r>
        <w:t>以习近平新时代中国特色社会主义思想为指导，深入贯彻党的十九大和十九届二中、三中、四中、五中全会精神，认真贯彻习近平总书记考察安徽重要讲话指示精神，全面落实中央、省、市相关部署，坚持稳中求进工作总基调，立足新发展阶段，贯彻新发展理念，构建新发展格局，以推动高质量发展为主题，以深化供给侧结构性改革为主线，以改革创新为根本动力，紧紧抓住融入长三角一体化发展、皖北承接产业转移集聚区建设、合肥都市圈深入推进等重大战略机遇，做</w:t>
      </w:r>
      <w:r>
        <w:rPr>
          <w:rFonts w:hint="eastAsia"/>
        </w:rPr>
        <w:t>大</w:t>
      </w:r>
      <w:r>
        <w:t>做强汽车及零部件首位产业，壮大提升医药健康、先进装备制造两大主导产业，</w:t>
      </w:r>
      <w:r>
        <w:rPr>
          <w:rFonts w:hint="eastAsia"/>
        </w:rPr>
        <w:t>加快发展战略性新兴产业、现代服务业、传统优势产业</w:t>
      </w:r>
      <w:r>
        <w:t>三大支撑产业，强化科技战略支撑，</w:t>
      </w:r>
      <w:r>
        <w:rPr>
          <w:rFonts w:hint="eastAsia"/>
        </w:rPr>
        <w:t>深化</w:t>
      </w:r>
      <w:r>
        <w:t>高水平开放</w:t>
      </w:r>
      <w:r>
        <w:rPr>
          <w:rFonts w:hint="eastAsia"/>
        </w:rPr>
        <w:t>合作</w:t>
      </w:r>
      <w:r>
        <w:t>，</w:t>
      </w:r>
      <w:r>
        <w:rPr>
          <w:rFonts w:hint="eastAsia"/>
        </w:rPr>
        <w:t>深入融入长三角产业分工协作，</w:t>
      </w:r>
      <w:r>
        <w:rPr>
          <w:color w:val="000000"/>
          <w:spacing w:val="-5"/>
        </w:rPr>
        <w:t>推动经济发展质量变革、效率变革、动力变革，</w:t>
      </w:r>
      <w:r>
        <w:t>努力把经开区打造成为国家产城融合示范区、全省深化改革开放的先行区和全市高质量发展的引领区，全面开启经开区高质量发展新征程。</w:t>
      </w:r>
    </w:p>
    <w:p>
      <w:pPr>
        <w:pStyle w:val="4"/>
        <w:spacing w:before="217" w:beforeLines="50" w:after="217" w:afterLines="50" w:line="360" w:lineRule="auto"/>
        <w:ind w:firstLine="640"/>
        <w:rPr>
          <w:rFonts w:ascii="Times New Roman" w:hAnsi="Times New Roman" w:eastAsia="楷体_GB2312"/>
          <w:sz w:val="32"/>
        </w:rPr>
      </w:pPr>
      <w:bookmarkStart w:id="13" w:name="_Toc67056967"/>
      <w:bookmarkStart w:id="14" w:name="_Toc84896568"/>
      <w:r>
        <w:rPr>
          <w:rFonts w:ascii="Times New Roman" w:hAnsi="Times New Roman" w:eastAsia="楷体_GB2312"/>
          <w:sz w:val="32"/>
        </w:rPr>
        <w:t>二、基本原则</w:t>
      </w:r>
      <w:bookmarkEnd w:id="13"/>
      <w:bookmarkEnd w:id="14"/>
    </w:p>
    <w:p>
      <w:pPr>
        <w:spacing w:before="120" w:after="120"/>
        <w:ind w:firstLine="643"/>
      </w:pPr>
      <w:r>
        <w:rPr>
          <w:b/>
          <w:bCs/>
        </w:rPr>
        <w:t>系统推进原则。</w:t>
      </w:r>
      <w:r>
        <w:t>加强前瞻性思考、全局性谋划、战略性布局、整体性推进，既关注传统产业的转型升级，又注重新兴产业的孵化与培育，推动低效落后产能出清；把握机遇，防范风险，统筹经开区经济社会发展，推进产城融合，着力固根基、扬优势、补短板、强弱项，实现发展质量、结构、规模、速度、效益、安全相统一。</w:t>
      </w:r>
    </w:p>
    <w:p>
      <w:pPr>
        <w:spacing w:before="120" w:after="120"/>
        <w:ind w:firstLine="643"/>
      </w:pPr>
      <w:r>
        <w:rPr>
          <w:b/>
          <w:bCs/>
        </w:rPr>
        <w:t>创新引领原则。</w:t>
      </w:r>
      <w:r>
        <w:t>紧密对接长三角高端产业创新资源，加快构建以市场为导向、企业为主体、产学研用紧密结合的产业创新体系，引导企业加大研发投入，加快制造业数字化、网络化、智能化转型，实现产业结构升级。优化人才发展环境，加强高端人才和高技能人才引进培养，培育精益求精的工匠精神，</w:t>
      </w:r>
      <w:r>
        <w:rPr>
          <w:color w:val="000000"/>
        </w:rPr>
        <w:t>夯实人才基础。</w:t>
      </w:r>
    </w:p>
    <w:p>
      <w:pPr>
        <w:spacing w:before="120" w:after="120"/>
        <w:ind w:firstLine="643"/>
      </w:pPr>
      <w:r>
        <w:rPr>
          <w:b/>
          <w:bCs/>
        </w:rPr>
        <w:t>集聚发展原则。</w:t>
      </w:r>
      <w:r>
        <w:t>以优势企业、重大项目和重点产品为龙头，引导同类企业集聚，积极发展上下游关联产业、配套产业和支撑产业，形成特色鲜明、竞争力强的产业集群和产业配套体系。重点抓好对龙头企业和高端项目的扶持培育，加大招商引资力度，充分发挥优势企业、重大项目的示范作用，带动重点产业集聚和集群发展。</w:t>
      </w:r>
    </w:p>
    <w:p>
      <w:pPr>
        <w:spacing w:before="120" w:after="120"/>
        <w:ind w:firstLine="643"/>
      </w:pPr>
      <w:r>
        <w:rPr>
          <w:b/>
          <w:bCs/>
        </w:rPr>
        <w:t>开放共建原则。</w:t>
      </w:r>
      <w:r>
        <w:t>积极参与“长三角一体化”、“一带一路”建设，营造市场化、国际化、法治化营商环境，吸引更多国内外投资进入园区，多层次、多渠道推动招商合资合作，吸引更多的先进园区和市场主体参与园区共建，创造区域开放合作新格局。</w:t>
      </w:r>
    </w:p>
    <w:p>
      <w:pPr>
        <w:spacing w:before="120" w:after="120"/>
        <w:ind w:firstLine="643"/>
      </w:pPr>
      <w:r>
        <w:rPr>
          <w:b/>
        </w:rPr>
        <w:t>市场导向原则。</w:t>
      </w:r>
      <w:r>
        <w:t>充分发挥市场在资源配置中的决定性作用，进一步突出市场和社会各类主体的地位，优化资源配置，汇聚发展动能，积极营造产学研医结合、上中下游衔接、大中小企业协同的产业发展新格局。</w:t>
      </w:r>
    </w:p>
    <w:p>
      <w:pPr>
        <w:spacing w:before="120" w:after="120"/>
        <w:ind w:firstLine="643"/>
      </w:pPr>
      <w:r>
        <w:rPr>
          <w:b/>
          <w:bCs/>
        </w:rPr>
        <w:t>绿色低碳发展原则。</w:t>
      </w:r>
      <w:r>
        <w:t>坚持承接产业转移与绿色制造相结合，强化产品全生命周期绿色管理，构建高效、清洁、低碳、循环的绿色制造体系，通过全产业链的绿色技术创新，实现产业的绿色升级与低碳发展，提升产业生产、居民生活以及园区系统的循环一体化管理水平，建成绿色低碳、生态宜居园区。</w:t>
      </w:r>
    </w:p>
    <w:p>
      <w:pPr>
        <w:pStyle w:val="4"/>
        <w:spacing w:before="217" w:beforeLines="50" w:after="217" w:afterLines="50" w:line="360" w:lineRule="auto"/>
        <w:ind w:firstLine="640"/>
        <w:rPr>
          <w:rFonts w:ascii="Times New Roman" w:hAnsi="Times New Roman" w:eastAsia="楷体_GB2312"/>
          <w:sz w:val="32"/>
        </w:rPr>
      </w:pPr>
      <w:bookmarkStart w:id="15" w:name="_Toc84896569"/>
      <w:r>
        <w:rPr>
          <w:rFonts w:ascii="Times New Roman" w:hAnsi="Times New Roman" w:eastAsia="楷体_GB2312"/>
          <w:sz w:val="32"/>
        </w:rPr>
        <w:t>三、产业架构</w:t>
      </w:r>
      <w:bookmarkEnd w:id="15"/>
    </w:p>
    <w:p>
      <w:pPr>
        <w:spacing w:before="120" w:after="120"/>
        <w:ind w:firstLine="640"/>
      </w:pPr>
      <w:r>
        <w:t>坚持“强制造、重服务”的产业发展思路，做优做强汽车及零部件产业</w:t>
      </w:r>
      <w:r>
        <w:rPr>
          <w:b/>
          <w:bCs/>
        </w:rPr>
        <w:t>首位产业</w:t>
      </w:r>
      <w:r>
        <w:t>，发展壮大医药健康、先进装备制造两大</w:t>
      </w:r>
      <w:r>
        <w:rPr>
          <w:b/>
          <w:bCs/>
        </w:rPr>
        <w:t>主导产业</w:t>
      </w:r>
      <w:r>
        <w:t>，加快培育战略性新兴产业，力促传统优势产业转型提升与生产性服务业耦合共进，形成1个首位产业、2大主导产业为引领，3大支撑产业相协调的现代产业体系。</w:t>
      </w:r>
    </w:p>
    <w:p>
      <w:pPr>
        <w:spacing w:before="120" w:after="120"/>
        <w:ind w:firstLine="643"/>
      </w:pPr>
      <w:r>
        <w:rPr>
          <w:b/>
          <w:bCs/>
        </w:rPr>
        <w:t>——首位产业。</w:t>
      </w:r>
      <w:r>
        <w:t>将汽车及零部件产业作为淮南经开区重点培养和打造的首位产业，多方同时发力，彰显以特色品牌优势，打造具备区域较高知名度、影响力与竞争力的产业集群。</w:t>
      </w:r>
    </w:p>
    <w:p>
      <w:pPr>
        <w:spacing w:before="120" w:after="120"/>
        <w:ind w:firstLine="643"/>
      </w:pPr>
      <w:r>
        <w:rPr>
          <w:b/>
          <w:bCs/>
        </w:rPr>
        <w:t>——主导产业。</w:t>
      </w:r>
      <w:r>
        <w:t>将医药健康、先进装备制造作为淮南经开区产业发展的两大主导，按照“强化优势、科技引领、做大做强”的发展理念，加快发展壮大两大主导产业集群。</w:t>
      </w:r>
    </w:p>
    <w:p>
      <w:pPr>
        <w:spacing w:before="120" w:after="120"/>
        <w:ind w:firstLine="643"/>
      </w:pPr>
      <w:r>
        <w:rPr>
          <w:b/>
          <w:bCs/>
        </w:rPr>
        <w:t>——支撑产业。</w:t>
      </w:r>
      <w:r>
        <w:t>统筹推进传统优势产业转型、战略性新兴产业和现代服务业培育壮大。以技术与资本为纽带，推动数字经济、节能环保等战略性新兴产业培育发展，加快构建生产性服务业和生活性服务业协同发展的现代服务业支撑体系；通过技术改造、产品升级、品牌提升、商业模式拓展和产业链整合，加快推动化工、轻工食品、纺织等传统优势产业领域的发展方式从以资源消耗为主向以创新驱动为主转变，再造传统产业新优势。</w:t>
      </w:r>
    </w:p>
    <w:p>
      <w:pPr>
        <w:pStyle w:val="4"/>
        <w:spacing w:before="217" w:beforeLines="50" w:after="217" w:afterLines="50" w:line="360" w:lineRule="auto"/>
        <w:ind w:firstLine="640"/>
        <w:rPr>
          <w:rFonts w:ascii="Times New Roman" w:hAnsi="Times New Roman" w:eastAsia="楷体_GB2312"/>
          <w:sz w:val="32"/>
        </w:rPr>
      </w:pPr>
      <w:bookmarkStart w:id="16" w:name="_Toc67056968"/>
      <w:bookmarkStart w:id="17" w:name="_Toc84896570"/>
      <w:r>
        <w:rPr>
          <w:rFonts w:ascii="Times New Roman" w:hAnsi="Times New Roman" w:eastAsia="楷体_GB2312"/>
          <w:sz w:val="32"/>
        </w:rPr>
        <w:t>四、发展目标</w:t>
      </w:r>
      <w:bookmarkEnd w:id="16"/>
      <w:bookmarkEnd w:id="17"/>
    </w:p>
    <w:p>
      <w:pPr>
        <w:spacing w:before="120" w:after="120"/>
        <w:ind w:firstLine="643"/>
        <w:rPr>
          <w:rFonts w:eastAsia="仿宋"/>
          <w:b/>
          <w:bCs/>
        </w:rPr>
      </w:pPr>
      <w:r>
        <w:rPr>
          <w:rFonts w:eastAsia="仿宋"/>
          <w:b/>
          <w:bCs/>
        </w:rPr>
        <w:t>1、总体目标</w:t>
      </w:r>
    </w:p>
    <w:p>
      <w:pPr>
        <w:spacing w:before="120" w:after="120"/>
        <w:ind w:firstLine="640"/>
      </w:pPr>
      <w:r>
        <w:t>到2025年，以汽车及零部件、医药健康、现代装备制造等先进制造业为核心、以现代服务业为延展的现代产业体系基本建立，产业结构明显优化，具有较强竞争力的产业集群基本形成，</w:t>
      </w:r>
      <w:r>
        <w:rPr>
          <w:rFonts w:hint="eastAsia"/>
          <w:lang w:eastAsia="zh-CN"/>
        </w:rPr>
        <w:t>在</w:t>
      </w:r>
      <w:r>
        <w:t>提升产业价值基础上</w:t>
      </w:r>
      <w:r>
        <w:rPr>
          <w:rFonts w:hint="eastAsia"/>
          <w:lang w:eastAsia="zh-CN"/>
        </w:rPr>
        <w:t>，将淮南经开区</w:t>
      </w:r>
      <w:r>
        <w:t>成功打造</w:t>
      </w:r>
      <w:r>
        <w:rPr>
          <w:rFonts w:hint="eastAsia"/>
          <w:lang w:eastAsia="zh-CN"/>
        </w:rPr>
        <w:t>成为高质量发展新动能的增长极，</w:t>
      </w:r>
      <w:r>
        <w:t>并在总量规模、产业结构、科技创新、绿色低碳、开放合作五个方面实现实质性突破与跨越式发展，在商务部国家级经开区综合发展水平考核评价中</w:t>
      </w:r>
      <w:r>
        <w:rPr>
          <w:rFonts w:hint="eastAsia"/>
          <w:lang w:eastAsia="zh-CN"/>
        </w:rPr>
        <w:t>稳步提升，</w:t>
      </w:r>
      <w:r>
        <w:t>进入前100名。</w:t>
      </w:r>
    </w:p>
    <w:p>
      <w:pPr>
        <w:spacing w:before="120" w:after="120"/>
        <w:ind w:firstLine="643"/>
        <w:rPr>
          <w:rFonts w:eastAsia="仿宋"/>
          <w:b/>
          <w:bCs/>
        </w:rPr>
      </w:pPr>
      <w:r>
        <w:rPr>
          <w:rFonts w:eastAsia="仿宋"/>
          <w:b/>
          <w:bCs/>
        </w:rPr>
        <w:t>2、具体目标</w:t>
      </w:r>
    </w:p>
    <w:p>
      <w:pPr>
        <w:spacing w:before="120" w:after="120"/>
        <w:ind w:firstLine="643"/>
      </w:pPr>
      <w:r>
        <w:rPr>
          <w:rFonts w:hint="eastAsia"/>
          <w:b/>
          <w:bCs/>
          <w:lang w:eastAsia="zh-CN"/>
        </w:rPr>
        <w:t>产业</w:t>
      </w:r>
      <w:r>
        <w:rPr>
          <w:b/>
          <w:bCs/>
        </w:rPr>
        <w:t>规模提升</w:t>
      </w:r>
      <w:r>
        <w:rPr>
          <w:rFonts w:hint="eastAsia"/>
          <w:b/>
          <w:bCs/>
          <w:lang w:eastAsia="zh-CN"/>
        </w:rPr>
        <w:t>优化</w:t>
      </w:r>
      <w:r>
        <w:rPr>
          <w:b/>
          <w:bCs/>
        </w:rPr>
        <w:t>。</w:t>
      </w:r>
      <w:r>
        <w:t>到2025年，规模企业工业总产值</w:t>
      </w:r>
      <w:r>
        <w:rPr>
          <w:rFonts w:hint="eastAsia"/>
          <w:lang w:eastAsia="zh-CN"/>
        </w:rPr>
        <w:t>、战略性新兴产业产值实现</w:t>
      </w:r>
      <w:r>
        <w:rPr>
          <w:rFonts w:hint="eastAsia"/>
          <w:lang w:val="en-US" w:eastAsia="zh-CN"/>
        </w:rPr>
        <w:t>2倍以上增长，高新</w:t>
      </w:r>
      <w:r>
        <w:rPr>
          <w:rFonts w:hint="eastAsia"/>
          <w:lang w:eastAsia="zh-CN"/>
        </w:rPr>
        <w:t>技术产业产值</w:t>
      </w:r>
      <w:r>
        <w:t>、财政收入、固定资产投资实现翻一番，培育3-5家上市企业，进出口贸易额达到5亿美元。服务业增加值占地区生产总值比重达到50%以上，对经济发展和产业结构升级的带动作用显著增强。</w:t>
      </w:r>
    </w:p>
    <w:p>
      <w:pPr>
        <w:spacing w:before="120" w:after="120"/>
        <w:ind w:firstLine="643"/>
      </w:pPr>
      <w:r>
        <w:rPr>
          <w:b/>
          <w:bCs/>
        </w:rPr>
        <w:t>创新能力明显提高。</w:t>
      </w:r>
      <w:r>
        <w:t>到2025年，形成适应创新驱动发展要求的制度环境，创新要素大量集聚，创建一批重点实验室、创新中心、企业技术中心、工程研究中心等创新平台，建成1-2家国家级创新平台，建成1-2家国家级科技创新孵化器。</w:t>
      </w:r>
    </w:p>
    <w:p>
      <w:pPr>
        <w:spacing w:before="120" w:after="120"/>
        <w:ind w:firstLine="643"/>
      </w:pPr>
      <w:r>
        <w:rPr>
          <w:b/>
          <w:bCs/>
        </w:rPr>
        <w:t>绿色低碳发展成效显著。</w:t>
      </w:r>
      <w:r>
        <w:t>“十四五”期间，万元工业增加值能耗力争每年下降4%，生态环境质量大幅提高。在安徽省、淮南市率先启动开发区层面的碳达峰与碳中和行动方案，加快推进减污降碳协同发展，推进绿色低碳转型发展，培育发展新动能，成为安徽省、淮南市碳达峰、碳中和的先行区和示范区。</w:t>
      </w:r>
    </w:p>
    <w:p>
      <w:pPr>
        <w:spacing w:before="120" w:after="120"/>
        <w:ind w:firstLine="643"/>
      </w:pPr>
      <w:r>
        <w:rPr>
          <w:b/>
          <w:bCs/>
        </w:rPr>
        <w:t>园区合作共建实质突破。</w:t>
      </w:r>
      <w:r>
        <w:t>依托杭州萧山经开区管委会园区合作共建机遇，一方面学习并借鉴国际、国内先进园区经验，另一方面承接产业转移，推广先进地区创新成果应用与产业落地，全面接轨并融入“长三角一体化”国家战略。</w:t>
      </w:r>
    </w:p>
    <w:p>
      <w:pPr>
        <w:pStyle w:val="4"/>
        <w:spacing w:before="217" w:beforeLines="50" w:after="217" w:afterLines="50" w:line="360" w:lineRule="auto"/>
        <w:ind w:firstLine="640"/>
        <w:rPr>
          <w:rFonts w:ascii="Times New Roman" w:hAnsi="Times New Roman" w:eastAsia="楷体_GB2312"/>
          <w:sz w:val="32"/>
        </w:rPr>
      </w:pPr>
      <w:bookmarkStart w:id="18" w:name="_Toc84896571"/>
      <w:r>
        <w:rPr>
          <w:rFonts w:ascii="Times New Roman" w:hAnsi="Times New Roman" w:eastAsia="楷体_GB2312"/>
          <w:sz w:val="32"/>
        </w:rPr>
        <w:t>五、发展定位</w:t>
      </w:r>
      <w:bookmarkEnd w:id="18"/>
    </w:p>
    <w:p>
      <w:pPr>
        <w:spacing w:before="120" w:after="120"/>
        <w:ind w:firstLine="640"/>
        <w:rPr>
          <w:b/>
          <w:bCs/>
        </w:rPr>
      </w:pPr>
      <w:r>
        <w:t>“十四五”时期，淮南经开区要致力于实现三大战略定位，即：</w:t>
      </w:r>
      <w:r>
        <w:rPr>
          <w:b/>
          <w:bCs/>
        </w:rPr>
        <w:t>国家产城融合示范区、全省深化改革开放的先行区和全市高质量发展的引领区。</w:t>
      </w:r>
    </w:p>
    <w:p>
      <w:pPr>
        <w:spacing w:before="120" w:after="120"/>
        <w:ind w:firstLine="643"/>
      </w:pPr>
      <w:r>
        <w:rPr>
          <w:b/>
          <w:bCs/>
        </w:rPr>
        <w:t>国家产城融合示范区。</w:t>
      </w:r>
      <w:r>
        <w:t>强化规划引领，优化区域空间开发格局，提高土地集约利用水平，强化战略性平台和载体建设，在基础设施建设、产业发展、新型城镇化等重点领域，整合资源，着力突破，积极谋划和落实一批大项目，不断提升完善城市功能和公共服务设施，提高产业和人口综合承载能力，带动引领淮南经开区产业、城镇协同发展。</w:t>
      </w:r>
    </w:p>
    <w:p>
      <w:pPr>
        <w:spacing w:before="120" w:after="120"/>
        <w:ind w:firstLine="643"/>
      </w:pPr>
      <w:bookmarkStart w:id="19" w:name="_Hlk68557259"/>
      <w:bookmarkStart w:id="20" w:name="_Hlk68557239"/>
      <w:r>
        <w:rPr>
          <w:b/>
          <w:bCs/>
        </w:rPr>
        <w:t>全省深化改革开放的先行区</w:t>
      </w:r>
      <w:bookmarkEnd w:id="19"/>
      <w:r>
        <w:rPr>
          <w:b/>
          <w:bCs/>
        </w:rPr>
        <w:t>。</w:t>
      </w:r>
      <w:r>
        <w:t>充分发挥国家级经开区的对外开放平台作用，以推进供给侧结构性改革为主线，构建推动开发区高质量发展的体制机制，全面推广实行准入前国民待遇加负面清单管理制度，打造更开放、更公平、更透明的国际化、市场化、法治化营商环境，稳步提高外资外贸的规模和质量，培育外贸经济新模式新业态，加快培育面向全球的贸易、投资、生产、服务网络。</w:t>
      </w:r>
    </w:p>
    <w:p>
      <w:pPr>
        <w:spacing w:before="120" w:after="120"/>
        <w:ind w:firstLine="643"/>
      </w:pPr>
      <w:r>
        <w:rPr>
          <w:b/>
          <w:bCs/>
        </w:rPr>
        <w:t>全市高质量发展的引领区</w:t>
      </w:r>
      <w:bookmarkEnd w:id="20"/>
      <w:r>
        <w:rPr>
          <w:b/>
          <w:bCs/>
        </w:rPr>
        <w:t>。</w:t>
      </w:r>
      <w:r>
        <w:t>以高质量发展为导向，围绕专用汽车及零部件、医药健康、先进装备制造等重点产业，积极融入长三角一体化和合肥经济圈战略，优化开发区布局和功能定位，不断提升开发区产业基础能力和产业链水平，不断提升全要素生产率，促进产业迈向价值链中高端，带动传统产业优化升级，培育形成一批有区域影响力的产业集群。</w:t>
      </w:r>
      <w:r>
        <w:br w:type="page"/>
      </w:r>
    </w:p>
    <w:p>
      <w:pPr>
        <w:pStyle w:val="3"/>
        <w:spacing w:before="120" w:after="120" w:line="360" w:lineRule="auto"/>
        <w:jc w:val="center"/>
        <w:rPr>
          <w:rFonts w:ascii="Times New Roman" w:hAnsi="Times New Roman"/>
          <w:b/>
          <w:sz w:val="32"/>
          <w:szCs w:val="32"/>
        </w:rPr>
      </w:pPr>
      <w:bookmarkStart w:id="21" w:name="_Toc84896572"/>
      <w:r>
        <w:rPr>
          <w:rFonts w:ascii="Times New Roman" w:hAnsi="Times New Roman"/>
          <w:b/>
          <w:sz w:val="32"/>
          <w:szCs w:val="32"/>
        </w:rPr>
        <w:t>第三章  构建绿色融合现代产业体系</w:t>
      </w:r>
      <w:bookmarkEnd w:id="21"/>
    </w:p>
    <w:p>
      <w:pPr>
        <w:ind w:firstLine="640"/>
      </w:pPr>
      <w:r>
        <w:t>抢抓长三角一体化等国家战略机遇，顺应产业高端化、智能化、服务化、绿色化发展趋势，按照做实、做大、做强的总体要求，以提质增效为中心，加快转型升级，探索新常态下增长与转型良性互动、发展与生态相得益彰、经济与社会协调并进的有效路径，</w:t>
      </w:r>
      <w:r>
        <w:rPr>
          <w:color w:val="000000"/>
        </w:rPr>
        <w:t>在重点领域加快实现跨越和赶超。</w:t>
      </w:r>
    </w:p>
    <w:p>
      <w:pPr>
        <w:pStyle w:val="4"/>
        <w:spacing w:before="217" w:beforeLines="50" w:after="217" w:afterLines="50" w:line="360" w:lineRule="auto"/>
        <w:ind w:firstLine="640"/>
        <w:rPr>
          <w:rFonts w:ascii="Times New Roman" w:hAnsi="Times New Roman" w:eastAsia="楷体_GB2312"/>
          <w:sz w:val="32"/>
        </w:rPr>
      </w:pPr>
      <w:bookmarkStart w:id="22" w:name="_Toc84896573"/>
      <w:r>
        <w:rPr>
          <w:rFonts w:ascii="Times New Roman" w:hAnsi="Times New Roman" w:eastAsia="楷体_GB2312"/>
          <w:sz w:val="32"/>
        </w:rPr>
        <w:t>一、做</w:t>
      </w:r>
      <w:r>
        <w:rPr>
          <w:rFonts w:hint="eastAsia" w:ascii="Times New Roman" w:hAnsi="Times New Roman" w:eastAsia="楷体_GB2312"/>
          <w:sz w:val="32"/>
        </w:rPr>
        <w:t>大</w:t>
      </w:r>
      <w:r>
        <w:rPr>
          <w:rFonts w:ascii="Times New Roman" w:hAnsi="Times New Roman" w:eastAsia="楷体_GB2312"/>
          <w:sz w:val="32"/>
        </w:rPr>
        <w:t>做强</w:t>
      </w:r>
      <w:r>
        <w:rPr>
          <w:rFonts w:hint="eastAsia" w:ascii="Times New Roman" w:hAnsi="Times New Roman" w:eastAsia="楷体_GB2312"/>
          <w:sz w:val="32"/>
        </w:rPr>
        <w:t>汽</w:t>
      </w:r>
      <w:r>
        <w:rPr>
          <w:rFonts w:ascii="Times New Roman" w:hAnsi="Times New Roman" w:eastAsia="楷体_GB2312"/>
          <w:sz w:val="32"/>
        </w:rPr>
        <w:t>车及零部件首位产业</w:t>
      </w:r>
      <w:bookmarkEnd w:id="22"/>
    </w:p>
    <w:p>
      <w:pPr>
        <w:pStyle w:val="5"/>
        <w:spacing w:line="560" w:lineRule="exact"/>
        <w:ind w:firstLine="643"/>
      </w:pPr>
      <w:r>
        <w:t>（一）发展思路和目标</w:t>
      </w:r>
    </w:p>
    <w:p>
      <w:pPr>
        <w:ind w:firstLine="640"/>
      </w:pPr>
      <w:r>
        <w:rPr>
          <w:rFonts w:hint="eastAsia"/>
        </w:rPr>
        <w:t>立足</w:t>
      </w:r>
      <w:r>
        <w:t>专用汽车及零部件产业</w:t>
      </w:r>
      <w:r>
        <w:rPr>
          <w:rFonts w:hint="eastAsia"/>
        </w:rPr>
        <w:t>基础</w:t>
      </w:r>
      <w:r>
        <w:t>，实施龙头企业培强扶优工程，支持陕汽淮南专用车等企业做大做强，</w:t>
      </w:r>
      <w:r>
        <w:rPr>
          <w:rFonts w:hint="eastAsia"/>
        </w:rPr>
        <w:t>高质量打造</w:t>
      </w:r>
      <w:r>
        <w:t>具有核心竞争力的龙头企业</w:t>
      </w:r>
      <w:r>
        <w:rPr>
          <w:rFonts w:hint="eastAsia"/>
        </w:rPr>
        <w:t>。坚持传统与新能源汽车共同发展，加快引进发展新能源重卡系列等新能源汽车，稳定优化专用汽车基本盘。抓住全球汽车产业变革调整的窗口期和机遇期，</w:t>
      </w:r>
      <w:r>
        <w:t>以绿色智造产业园为载体，</w:t>
      </w:r>
      <w:r>
        <w:rPr>
          <w:rFonts w:hint="eastAsia"/>
        </w:rPr>
        <w:t>强化与合肥汽车产业发展的关联配套，积极发展乘用车零部件配套产业，明晰产品定位，</w:t>
      </w:r>
      <w:r>
        <w:rPr>
          <w:color w:val="000000"/>
        </w:rPr>
        <w:t>集聚创新资源要素，创塑产业发展特色，</w:t>
      </w:r>
      <w:r>
        <w:t>推进供应端和销售端两端延伸，</w:t>
      </w:r>
      <w:r>
        <w:rPr>
          <w:rFonts w:hint="eastAsia"/>
        </w:rPr>
        <w:t>推动产业链、供应链、创新链、资本链、人才链、政策链“多链协同”，</w:t>
      </w:r>
      <w:r>
        <w:rPr>
          <w:rFonts w:hint="eastAsia"/>
          <w:color w:val="000000"/>
        </w:rPr>
        <w:t>优化</w:t>
      </w:r>
      <w:r>
        <w:t>产业生态圈</w:t>
      </w:r>
      <w:r>
        <w:rPr>
          <w:rFonts w:hint="eastAsia"/>
        </w:rPr>
        <w:t>，</w:t>
      </w:r>
      <w:r>
        <w:rPr>
          <w:rFonts w:hint="eastAsia"/>
          <w:color w:val="000000"/>
        </w:rPr>
        <w:t>加快布局智能制造和数字化工程，</w:t>
      </w:r>
      <w:r>
        <w:t>打造华东地区专用汽车</w:t>
      </w:r>
      <w:r>
        <w:rPr>
          <w:rFonts w:hint="eastAsia"/>
        </w:rPr>
        <w:t>、乘用车</w:t>
      </w:r>
      <w:r>
        <w:t>零部件产业集群。到2025年，预计</w:t>
      </w:r>
      <w:r>
        <w:rPr>
          <w:rFonts w:hint="eastAsia"/>
          <w:lang w:eastAsia="zh-CN"/>
        </w:rPr>
        <w:t>完成</w:t>
      </w:r>
      <w:r>
        <w:t>工业总产值</w:t>
      </w:r>
      <w:r>
        <w:rPr>
          <w:rFonts w:hint="eastAsia"/>
          <w:lang w:val="en-US" w:eastAsia="zh-CN"/>
        </w:rPr>
        <w:t>180</w:t>
      </w:r>
      <w:r>
        <w:t>亿元。</w:t>
      </w:r>
    </w:p>
    <w:p>
      <w:pPr>
        <w:pStyle w:val="5"/>
        <w:spacing w:line="560" w:lineRule="exact"/>
        <w:ind w:firstLine="643"/>
      </w:pPr>
      <w:r>
        <w:t>（二）发展方向和重点</w:t>
      </w:r>
    </w:p>
    <w:p>
      <w:pPr>
        <w:ind w:firstLine="643"/>
      </w:pPr>
      <w:r>
        <w:rPr>
          <w:b/>
          <w:bCs/>
        </w:rPr>
        <w:t>整车。</w:t>
      </w:r>
      <w:r>
        <w:t>根据当前专用汽车消费特点和趋势，以陕汽淮南专用车为主打，在重点发展重卡等主打车型的基础上，</w:t>
      </w:r>
      <w:r>
        <w:rPr>
          <w:rFonts w:hint="eastAsia"/>
        </w:rPr>
        <w:t>加快布局高附加值产品，</w:t>
      </w:r>
      <w:r>
        <w:t>向智能高空作业车、消防作业车、电力抢修车、电源设备车、液压多轴线平板运输车等专用车辆延伸，积极发展汽车研发检测服务业。鼓励开发市政</w:t>
      </w:r>
      <w:r>
        <w:rPr>
          <w:rFonts w:hint="eastAsia"/>
        </w:rPr>
        <w:t>、</w:t>
      </w:r>
      <w:r>
        <w:t>环卫</w:t>
      </w:r>
      <w:r>
        <w:rPr>
          <w:rFonts w:hint="eastAsia"/>
        </w:rPr>
        <w:t>等</w:t>
      </w:r>
      <w:r>
        <w:t>各种新能源专用汽车，形成品种多样、系列完善的专用汽车生产基地。</w:t>
      </w:r>
    </w:p>
    <w:p>
      <w:pPr>
        <w:ind w:firstLine="643"/>
      </w:pPr>
      <w:r>
        <w:rPr>
          <w:b/>
          <w:bCs/>
        </w:rPr>
        <w:t>新能源</w:t>
      </w:r>
      <w:r>
        <w:rPr>
          <w:rFonts w:hint="eastAsia"/>
          <w:b/>
          <w:bCs/>
        </w:rPr>
        <w:t>专用</w:t>
      </w:r>
      <w:r>
        <w:rPr>
          <w:b/>
          <w:bCs/>
        </w:rPr>
        <w:t>汽车。</w:t>
      </w:r>
      <w:r>
        <w:rPr>
          <w:rFonts w:hint="eastAsia"/>
        </w:rPr>
        <w:t>充分发挥陕汽的龙头作用，深入实施以商招商战略，以引进新能源重卡系列为重点，</w:t>
      </w:r>
      <w:r>
        <w:t>加强对新能源汽车及其电池、电机、电控关键零部件的引进力度，</w:t>
      </w:r>
      <w:r>
        <w:rPr>
          <w:rFonts w:hint="eastAsia"/>
        </w:rPr>
        <w:t>加强与合肥新能源整车配套协作，提升新能源汽车零部件配套能力，</w:t>
      </w:r>
      <w:r>
        <w:t>支持有条件的本土企业向锂电池等关键零部件领域升级延伸</w:t>
      </w:r>
      <w:r>
        <w:rPr>
          <w:rFonts w:hint="eastAsia"/>
        </w:rPr>
        <w:t>。完善充换电设施配套，在物流、环卫等重点领域加大新能源汽车推广力度</w:t>
      </w:r>
      <w:r>
        <w:t>。</w:t>
      </w:r>
    </w:p>
    <w:p>
      <w:pPr>
        <w:ind w:firstLine="643"/>
      </w:pPr>
      <w:r>
        <w:rPr>
          <w:rFonts w:hint="eastAsia"/>
          <w:b/>
          <w:bCs/>
        </w:rPr>
        <w:t>乘用</w:t>
      </w:r>
      <w:r>
        <w:rPr>
          <w:b/>
          <w:bCs/>
        </w:rPr>
        <w:t>汽车零部件。</w:t>
      </w:r>
      <w:r>
        <w:rPr>
          <w:rFonts w:hint="eastAsia"/>
        </w:rPr>
        <w:t>坚持“外引内联、扶优扶强”发展思路，围绕合肥汽车产业布局，着重引进一批附加值高、运行良好、业内领先的零部件企业，</w:t>
      </w:r>
      <w:r>
        <w:t>重点引进培育底盘、车身及附件、通用件、发动机、变速器、离合器、制动器、转向器、悬挂系、燃油喷射电控装置、尾气净化装置、温度控制与空调系统、汽车电子等关键零部件和汽车检测设备</w:t>
      </w:r>
      <w:r>
        <w:rPr>
          <w:rFonts w:hint="eastAsia"/>
        </w:rPr>
        <w:t>。</w:t>
      </w:r>
      <w:r>
        <w:t>瞄准</w:t>
      </w:r>
      <w:r>
        <w:rPr>
          <w:rFonts w:hint="eastAsia"/>
        </w:rPr>
        <w:t>一汽大众、蔚来、比亚迪一级、二级、三级</w:t>
      </w:r>
      <w:r>
        <w:t>配套供应商进行重点招商，对成长性好、技术含量高、市场前景广阔、竞争力强的民营汽车零部件企业重点扶持。</w:t>
      </w:r>
    </w:p>
    <w:p>
      <w:pPr>
        <w:pStyle w:val="5"/>
        <w:spacing w:line="560" w:lineRule="exact"/>
        <w:ind w:firstLine="643"/>
      </w:pPr>
      <w:r>
        <w:t>（三）实施路径</w:t>
      </w:r>
    </w:p>
    <w:p>
      <w:pPr>
        <w:ind w:firstLine="640"/>
      </w:pPr>
      <w:r>
        <w:rPr>
          <w:rFonts w:hint="eastAsia"/>
        </w:rPr>
        <w:t>实施</w:t>
      </w:r>
      <w:r>
        <w:t>产业链供应链实施精准招商，</w:t>
      </w:r>
      <w:r>
        <w:rPr>
          <w:rFonts w:hint="eastAsia"/>
        </w:rPr>
        <w:t>力争</w:t>
      </w:r>
      <w:r>
        <w:t>突破陕汽的“单一优势”，</w:t>
      </w:r>
      <w:r>
        <w:rPr>
          <w:rFonts w:hint="eastAsia"/>
        </w:rPr>
        <w:t>推动相关</w:t>
      </w:r>
      <w:r>
        <w:t>企业</w:t>
      </w:r>
      <w:r>
        <w:rPr>
          <w:rFonts w:hint="eastAsia"/>
        </w:rPr>
        <w:t>之间产业链衔接、价值链联动</w:t>
      </w:r>
      <w:r>
        <w:t>，构建</w:t>
      </w:r>
      <w:r>
        <w:rPr>
          <w:rFonts w:hint="eastAsia"/>
        </w:rPr>
        <w:t>专用</w:t>
      </w:r>
      <w:r>
        <w:t>汽车</w:t>
      </w:r>
      <w:r>
        <w:rPr>
          <w:rFonts w:hint="eastAsia"/>
        </w:rPr>
        <w:t>整车、乘用汽车</w:t>
      </w:r>
      <w:r>
        <w:t>零部件产业生态，</w:t>
      </w:r>
      <w:r>
        <w:rPr>
          <w:rFonts w:hint="eastAsia"/>
        </w:rPr>
        <w:t>从产品、技术、服务三个层面持续深耕，推动零部件与整车协同发展，加快构建汽车领域</w:t>
      </w:r>
      <w:r>
        <w:t>特色竞争优势。具体实施路径可分为</w:t>
      </w:r>
      <w:r>
        <w:rPr>
          <w:rFonts w:hint="eastAsia"/>
        </w:rPr>
        <w:t>三</w:t>
      </w:r>
      <w:r>
        <w:t xml:space="preserve">步： </w:t>
      </w:r>
    </w:p>
    <w:p>
      <w:pPr>
        <w:ind w:firstLine="643"/>
      </w:pPr>
      <w:r>
        <w:rPr>
          <w:b/>
          <w:bCs/>
        </w:rPr>
        <w:t>步骤</w:t>
      </w:r>
      <w:r>
        <w:rPr>
          <w:rFonts w:hint="eastAsia"/>
          <w:b/>
          <w:bCs/>
        </w:rPr>
        <w:t>一</w:t>
      </w:r>
      <w:r>
        <w:rPr>
          <w:b/>
          <w:bCs/>
        </w:rPr>
        <w:t>：</w:t>
      </w:r>
      <w:r>
        <w:t>产业拓展。将专业</w:t>
      </w:r>
      <w:r>
        <w:rPr>
          <w:rFonts w:hint="eastAsia"/>
        </w:rPr>
        <w:t>汽</w:t>
      </w:r>
      <w:r>
        <w:t>车产业链向前端延伸，探索引入与专用汽车相配套的新能源产业链，形成“新能源+专用汽车及零部件+服务”的专用汽车产业集群</w:t>
      </w:r>
      <w:r>
        <w:rPr>
          <w:rFonts w:hint="eastAsia"/>
        </w:rPr>
        <w:t>。同时，积极拓展乘用汽车零部件行业协会资源，对标乘用车零部件产业图谱拓宽细分领域招商范围，进一步扩大产业集聚效应。</w:t>
      </w:r>
    </w:p>
    <w:p>
      <w:pPr>
        <w:ind w:firstLine="643"/>
      </w:pPr>
      <w:r>
        <w:rPr>
          <w:b/>
          <w:bCs/>
        </w:rPr>
        <w:t>步骤</w:t>
      </w:r>
      <w:r>
        <w:rPr>
          <w:rFonts w:hint="eastAsia"/>
          <w:b/>
          <w:bCs/>
        </w:rPr>
        <w:t>二</w:t>
      </w:r>
      <w:r>
        <w:rPr>
          <w:b/>
          <w:bCs/>
        </w:rPr>
        <w:t>：</w:t>
      </w:r>
      <w:r>
        <w:t>产服融合。</w:t>
      </w:r>
      <w:r>
        <w:rPr>
          <w:rFonts w:hint="eastAsia"/>
        </w:rPr>
        <w:t>以</w:t>
      </w:r>
      <w:r>
        <w:t>引入陕汽服务供应商</w:t>
      </w:r>
      <w:r>
        <w:rPr>
          <w:rFonts w:hint="eastAsia"/>
        </w:rPr>
        <w:t>为抓手</w:t>
      </w:r>
      <w:r>
        <w:t>，形成具有淮南经开区的特色的集专用汽车定制生产-改装-服务于一体的“制造+服务”的一体化运营模式</w:t>
      </w:r>
      <w:r>
        <w:rPr>
          <w:rFonts w:hint="eastAsia"/>
        </w:rPr>
        <w:t>，</w:t>
      </w:r>
      <w:r>
        <w:t>将专业车产业链向后端延伸，打造服务型制造能力。</w:t>
      </w:r>
    </w:p>
    <w:p>
      <w:pPr>
        <w:ind w:firstLine="643"/>
      </w:pPr>
      <w:r>
        <w:rPr>
          <w:b/>
          <w:bCs/>
        </w:rPr>
        <w:t>步骤</w:t>
      </w:r>
      <w:r>
        <w:rPr>
          <w:rFonts w:hint="eastAsia"/>
          <w:b/>
          <w:bCs/>
        </w:rPr>
        <w:t>三</w:t>
      </w:r>
      <w:r>
        <w:rPr>
          <w:b/>
          <w:bCs/>
        </w:rPr>
        <w:t>：</w:t>
      </w:r>
      <w:r>
        <w:t>构建产业生态。以绿色智造产业园为载体，建立专用汽车</w:t>
      </w:r>
      <w:r>
        <w:rPr>
          <w:rFonts w:hint="eastAsia"/>
        </w:rPr>
        <w:t>、乘用汽车</w:t>
      </w:r>
      <w:r>
        <w:t>零部件产业平台，</w:t>
      </w:r>
      <w:r>
        <w:rPr>
          <w:rFonts w:hint="eastAsia"/>
        </w:rPr>
        <w:t>瞄准智能网联、开拓汽车服务和后市场，</w:t>
      </w:r>
      <w:r>
        <w:t>提升产业配套能力</w:t>
      </w:r>
      <w:r>
        <w:rPr>
          <w:rFonts w:hint="eastAsia"/>
        </w:rPr>
        <w:t>。</w:t>
      </w:r>
      <w:r>
        <w:t>同时，</w:t>
      </w:r>
      <w:r>
        <w:rPr>
          <w:rFonts w:hint="eastAsia"/>
        </w:rPr>
        <w:t>促进大数据在汽车产业的深度应用，</w:t>
      </w:r>
      <w:r>
        <w:t>通过创新合作机制，打通专用汽车</w:t>
      </w:r>
      <w:r>
        <w:rPr>
          <w:rFonts w:hint="eastAsia"/>
        </w:rPr>
        <w:t>、乘用汽车</w:t>
      </w:r>
      <w:r>
        <w:t>与零部件</w:t>
      </w:r>
      <w:r>
        <w:rPr>
          <w:rFonts w:hint="eastAsia"/>
        </w:rPr>
        <w:t>制造</w:t>
      </w:r>
      <w:r>
        <w:t>与应用</w:t>
      </w:r>
      <w:r>
        <w:rPr>
          <w:rFonts w:hint="eastAsia"/>
        </w:rPr>
        <w:t>环节</w:t>
      </w:r>
      <w:r>
        <w:t>的链接，</w:t>
      </w:r>
      <w:r>
        <w:rPr>
          <w:rFonts w:hint="eastAsia"/>
        </w:rPr>
        <w:t>构建“环合肥”</w:t>
      </w:r>
      <w:r>
        <w:t>汽车产业生态链。</w:t>
      </w:r>
    </w:p>
    <w:p>
      <w:pPr>
        <w:pStyle w:val="4"/>
        <w:spacing w:before="217" w:beforeLines="50" w:after="217" w:afterLines="50" w:line="360" w:lineRule="auto"/>
        <w:ind w:firstLine="640"/>
        <w:rPr>
          <w:rFonts w:ascii="Times New Roman" w:hAnsi="Times New Roman" w:eastAsia="楷体_GB2312"/>
          <w:sz w:val="32"/>
        </w:rPr>
      </w:pPr>
      <w:bookmarkStart w:id="23" w:name="_Toc84896574"/>
      <w:r>
        <w:rPr>
          <w:rFonts w:ascii="Times New Roman" w:hAnsi="Times New Roman" w:eastAsia="楷体_GB2312"/>
          <w:sz w:val="32"/>
        </w:rPr>
        <w:t>二、壮大提升两大主导产业</w:t>
      </w:r>
      <w:bookmarkEnd w:id="23"/>
    </w:p>
    <w:p>
      <w:pPr>
        <w:pStyle w:val="5"/>
        <w:spacing w:line="560" w:lineRule="exact"/>
        <w:ind w:firstLine="643"/>
      </w:pPr>
      <w:r>
        <w:t>（一）医药健康产业</w:t>
      </w:r>
    </w:p>
    <w:p>
      <w:pPr>
        <w:ind w:firstLine="643"/>
        <w:rPr>
          <w:b/>
          <w:bCs/>
        </w:rPr>
      </w:pPr>
      <w:r>
        <w:rPr>
          <w:b/>
          <w:bCs/>
        </w:rPr>
        <w:t>1.发展思路和目标</w:t>
      </w:r>
    </w:p>
    <w:p>
      <w:pPr>
        <w:spacing w:before="120" w:after="120"/>
        <w:ind w:firstLine="640"/>
      </w:pPr>
      <w:r>
        <w:t>大力扶持国瑞制药、山河药辅等骨干企业，实施特色园区建设、龙头企业培育、产业链精准招商、重大项目谋划等行动，积极承接长三角化学制剂药品、药用辅料转移，促进资金、技术、人才等要素加速集聚，拓宽医药产业链，推动医药健康产业规模化、专业化、园区化、清洁化发展，打造</w:t>
      </w:r>
      <w:r>
        <w:rPr>
          <w:b/>
          <w:bCs/>
        </w:rPr>
        <w:t>安徽重要的药用辅料和包材生产基地</w:t>
      </w:r>
      <w:r>
        <w:t>。到2025年，</w:t>
      </w:r>
      <w:r>
        <w:rPr>
          <w:rFonts w:hint="eastAsia"/>
          <w:lang w:eastAsia="zh-CN"/>
        </w:rPr>
        <w:t>计划完成</w:t>
      </w:r>
      <w:r>
        <w:t>工业总产值150亿元。</w:t>
      </w:r>
    </w:p>
    <w:p>
      <w:pPr>
        <w:ind w:firstLine="643"/>
        <w:rPr>
          <w:b/>
          <w:bCs/>
        </w:rPr>
      </w:pPr>
      <w:r>
        <w:rPr>
          <w:b/>
          <w:bCs/>
        </w:rPr>
        <w:t>2.发展方向和重点</w:t>
      </w:r>
    </w:p>
    <w:p>
      <w:pPr>
        <w:ind w:firstLine="643"/>
      </w:pPr>
      <w:r>
        <w:rPr>
          <w:b/>
          <w:bCs/>
        </w:rPr>
        <w:t>高值医用耗材。</w:t>
      </w:r>
      <w:r>
        <w:t>重点发展体卫生材料、外科敷料、药用包装等优势医用耗材，加快引进并发展外循环耗材、特殊功效医疗耗材、3D 打印医用耗材、难治性创面敷料等新型医用耗材。发展生物膜材料、心血管支架、人工关节和脊柱、可降解植入骨钉、高生物相容性口腔种植修复体等高端植介入产品，培育发展组织修复材料、可降解生物材料、可再生生物材料、可诱导分化生长生物材料等生物医用材料前沿领域。</w:t>
      </w:r>
    </w:p>
    <w:p>
      <w:pPr>
        <w:ind w:firstLine="643"/>
      </w:pPr>
      <w:r>
        <w:rPr>
          <w:b/>
          <w:bCs/>
        </w:rPr>
        <w:t>化学原料药。</w:t>
      </w:r>
      <w:r>
        <w:t>以环保、安全和智能化为导向，高质量发展化学原料药，鼓励规模化原料药生产企业转型升级，依靠技术进步，加强投入，运用信息化、自动化手段逐步实现智能制造，达到行业领先的环保、安全水平，实现绿色发展。</w:t>
      </w:r>
    </w:p>
    <w:p>
      <w:pPr>
        <w:ind w:firstLine="643"/>
      </w:pPr>
      <w:r>
        <w:rPr>
          <w:b/>
          <w:bCs/>
        </w:rPr>
        <w:t>生物制药和创新药成果转化。</w:t>
      </w:r>
      <w:r>
        <w:rPr>
          <w:rFonts w:hint="eastAsia"/>
        </w:rPr>
        <w:t>以</w:t>
      </w:r>
      <w:r>
        <w:t>绿十字、高邦制药等生物制药企业发展</w:t>
      </w:r>
      <w:r>
        <w:rPr>
          <w:rFonts w:hint="eastAsia"/>
        </w:rPr>
        <w:t>为牵引</w:t>
      </w:r>
      <w:r>
        <w:t>，</w:t>
      </w:r>
      <w:r>
        <w:rPr>
          <w:rFonts w:hint="eastAsia"/>
        </w:rPr>
        <w:t>整合</w:t>
      </w:r>
      <w:r>
        <w:t>创新协作平台资源，</w:t>
      </w:r>
      <w:r>
        <w:rPr>
          <w:rFonts w:hint="eastAsia"/>
        </w:rPr>
        <w:t>加快引进</w:t>
      </w:r>
      <w:r>
        <w:t>基因工程药物和疫苗制造等</w:t>
      </w:r>
      <w:r>
        <w:rPr>
          <w:rFonts w:hint="eastAsia"/>
        </w:rPr>
        <w:t>领域</w:t>
      </w:r>
      <w:r>
        <w:t>高端企业，</w:t>
      </w:r>
      <w:r>
        <w:rPr>
          <w:rFonts w:hint="eastAsia"/>
        </w:rPr>
        <w:t>积极</w:t>
      </w:r>
      <w:r>
        <w:t>承接创新药成果转化。加强自主创新和品牌建设，拓展医药产业链、价值链、创新链，发展特医食品、医疗健康、医疗商业，培育和扶持生物医药、高端原料药、创新药的研发和制造。</w:t>
      </w:r>
    </w:p>
    <w:p>
      <w:pPr>
        <w:ind w:firstLine="643"/>
        <w:rPr>
          <w:b/>
          <w:bCs/>
        </w:rPr>
      </w:pPr>
      <w:r>
        <w:rPr>
          <w:b/>
          <w:bCs/>
        </w:rPr>
        <w:t>3.实施路径</w:t>
      </w:r>
    </w:p>
    <w:p>
      <w:pPr>
        <w:ind w:firstLine="640"/>
      </w:pPr>
      <w:r>
        <w:t>“十四五”期间，淮南经开区将</w:t>
      </w:r>
      <w:r>
        <w:rPr>
          <w:rFonts w:hint="eastAsia"/>
        </w:rPr>
        <w:t>以重点项目建设为抓手，</w:t>
      </w:r>
      <w:r>
        <w:t>按照“存量挖潜、增量引入、产业升级”三个</w:t>
      </w:r>
      <w:r>
        <w:rPr>
          <w:rFonts w:hint="eastAsia"/>
        </w:rPr>
        <w:t>步骤，夯实医药健康产业基础，加快产业转型升级，推动</w:t>
      </w:r>
      <w:r>
        <w:t>医药健康产业</w:t>
      </w:r>
      <w:r>
        <w:rPr>
          <w:rFonts w:hint="eastAsia"/>
        </w:rPr>
        <w:t>发展水平全面提升</w:t>
      </w:r>
      <w:r>
        <w:t>。</w:t>
      </w:r>
    </w:p>
    <w:p>
      <w:pPr>
        <w:widowControl w:val="0"/>
        <w:tabs>
          <w:tab w:val="left" w:pos="720"/>
        </w:tabs>
        <w:spacing w:before="120" w:after="120" w:line="240" w:lineRule="auto"/>
        <w:ind w:firstLine="649" w:firstLineChars="202"/>
        <w:rPr>
          <w:b/>
          <w:bCs/>
        </w:rPr>
      </w:pPr>
      <w:r>
        <w:rPr>
          <w:b/>
          <w:bCs/>
        </w:rPr>
        <w:t>步骤一：存量挖潜</w:t>
      </w:r>
    </w:p>
    <w:p>
      <w:pPr>
        <w:ind w:firstLine="640"/>
      </w:pPr>
      <w:r>
        <w:t>抓重点企业、促重点项目，推动产业创新提高产值。“十四五”期间，</w:t>
      </w:r>
      <w:r>
        <w:rPr>
          <w:rFonts w:hint="eastAsia"/>
        </w:rPr>
        <w:t>依托</w:t>
      </w:r>
      <w:r>
        <w:t>国瑞药业、国药特医食品、山河药辅、绿十字</w:t>
      </w:r>
      <w:r>
        <w:rPr>
          <w:rFonts w:hint="eastAsia"/>
        </w:rPr>
        <w:t>等</w:t>
      </w:r>
      <w:r>
        <w:t>骨干医药企业，加大研发投入和产能投入</w:t>
      </w:r>
      <w:r>
        <w:rPr>
          <w:rFonts w:hint="eastAsia"/>
        </w:rPr>
        <w:t>。</w:t>
      </w:r>
      <w:r>
        <w:t>共有1个延建项目和8个计划项目，预计投入18亿元。</w:t>
      </w:r>
    </w:p>
    <w:p>
      <w:pPr>
        <w:tabs>
          <w:tab w:val="left" w:pos="720"/>
        </w:tabs>
        <w:spacing w:before="120" w:after="120"/>
        <w:ind w:firstLine="0" w:firstLineChars="0"/>
        <w:jc w:val="center"/>
        <w:rPr>
          <w:b/>
          <w:bCs/>
          <w:sz w:val="28"/>
          <w:szCs w:val="28"/>
        </w:rPr>
      </w:pPr>
      <w:r>
        <w:rPr>
          <w:b/>
          <w:bCs/>
          <w:sz w:val="28"/>
          <w:szCs w:val="28"/>
        </w:rPr>
        <w:t>表1 经开区医药健康产业重点企业及重点项目</w:t>
      </w:r>
    </w:p>
    <w:tbl>
      <w:tblPr>
        <w:tblStyle w:val="2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82"/>
        <w:gridCol w:w="524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17" w:type="dxa"/>
          </w:tcPr>
          <w:p>
            <w:pPr>
              <w:tabs>
                <w:tab w:val="left" w:pos="720"/>
              </w:tabs>
              <w:spacing w:line="240" w:lineRule="auto"/>
              <w:ind w:firstLine="0" w:firstLineChars="0"/>
              <w:jc w:val="center"/>
              <w:rPr>
                <w:b/>
                <w:bCs/>
                <w:sz w:val="28"/>
                <w:szCs w:val="28"/>
              </w:rPr>
            </w:pPr>
            <w:r>
              <w:rPr>
                <w:b/>
                <w:bCs/>
                <w:sz w:val="28"/>
                <w:szCs w:val="28"/>
              </w:rPr>
              <w:t>序号</w:t>
            </w:r>
          </w:p>
        </w:tc>
        <w:tc>
          <w:tcPr>
            <w:tcW w:w="1482" w:type="dxa"/>
          </w:tcPr>
          <w:p>
            <w:pPr>
              <w:tabs>
                <w:tab w:val="left" w:pos="720"/>
              </w:tabs>
              <w:spacing w:line="240" w:lineRule="auto"/>
              <w:ind w:firstLine="0" w:firstLineChars="0"/>
              <w:jc w:val="center"/>
              <w:rPr>
                <w:b/>
                <w:bCs/>
                <w:sz w:val="28"/>
                <w:szCs w:val="28"/>
              </w:rPr>
            </w:pPr>
            <w:r>
              <w:rPr>
                <w:b/>
                <w:bCs/>
                <w:sz w:val="28"/>
                <w:szCs w:val="28"/>
              </w:rPr>
              <w:t>重点企业</w:t>
            </w:r>
          </w:p>
        </w:tc>
        <w:tc>
          <w:tcPr>
            <w:tcW w:w="5245" w:type="dxa"/>
          </w:tcPr>
          <w:p>
            <w:pPr>
              <w:tabs>
                <w:tab w:val="left" w:pos="720"/>
              </w:tabs>
              <w:spacing w:line="240" w:lineRule="auto"/>
              <w:ind w:firstLine="0" w:firstLineChars="0"/>
              <w:jc w:val="center"/>
              <w:rPr>
                <w:b/>
                <w:bCs/>
                <w:sz w:val="28"/>
                <w:szCs w:val="28"/>
              </w:rPr>
            </w:pPr>
            <w:r>
              <w:rPr>
                <w:b/>
                <w:bCs/>
                <w:sz w:val="28"/>
                <w:szCs w:val="28"/>
              </w:rPr>
              <w:t>重点项目</w:t>
            </w:r>
          </w:p>
        </w:tc>
        <w:tc>
          <w:tcPr>
            <w:tcW w:w="1958" w:type="dxa"/>
          </w:tcPr>
          <w:p>
            <w:pPr>
              <w:tabs>
                <w:tab w:val="left" w:pos="720"/>
              </w:tabs>
              <w:spacing w:line="240" w:lineRule="auto"/>
              <w:ind w:firstLine="0" w:firstLineChars="0"/>
              <w:jc w:val="center"/>
              <w:rPr>
                <w:b/>
                <w:bCs/>
                <w:sz w:val="28"/>
                <w:szCs w:val="28"/>
              </w:rPr>
            </w:pPr>
            <w:r>
              <w:rPr>
                <w:b/>
                <w:bCs/>
                <w:sz w:val="28"/>
                <w:szCs w:val="28"/>
              </w:rPr>
              <w:t>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tabs>
                <w:tab w:val="left" w:pos="720"/>
              </w:tabs>
              <w:spacing w:line="240" w:lineRule="auto"/>
              <w:ind w:firstLine="0" w:firstLineChars="0"/>
              <w:jc w:val="center"/>
              <w:rPr>
                <w:sz w:val="28"/>
                <w:szCs w:val="28"/>
              </w:rPr>
            </w:pPr>
            <w:r>
              <w:rPr>
                <w:sz w:val="28"/>
                <w:szCs w:val="28"/>
              </w:rPr>
              <w:t>1</w:t>
            </w:r>
          </w:p>
        </w:tc>
        <w:tc>
          <w:tcPr>
            <w:tcW w:w="1482" w:type="dxa"/>
            <w:vAlign w:val="center"/>
          </w:tcPr>
          <w:p>
            <w:pPr>
              <w:pStyle w:val="8"/>
              <w:ind w:firstLine="0" w:firstLineChars="0"/>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国药集团【国瑞药业有限公司、国药特医食品（安徽）有限公司】</w:t>
            </w:r>
          </w:p>
        </w:tc>
        <w:tc>
          <w:tcPr>
            <w:tcW w:w="5245" w:type="dxa"/>
            <w:vAlign w:val="center"/>
          </w:tcPr>
          <w:p>
            <w:pPr>
              <w:tabs>
                <w:tab w:val="left" w:pos="720"/>
              </w:tabs>
              <w:spacing w:line="240" w:lineRule="auto"/>
              <w:ind w:firstLine="0" w:firstLineChars="0"/>
              <w:rPr>
                <w:sz w:val="28"/>
                <w:szCs w:val="28"/>
              </w:rPr>
            </w:pPr>
            <w:r>
              <w:rPr>
                <w:sz w:val="28"/>
                <w:szCs w:val="28"/>
              </w:rPr>
              <w:t>对于国瑞药业和国药特医食品给予大力支持，国瑞药业原料二项目建约3000平方的原料二车间及配套1000吨/天污水处理系统，同时加快推进无水乙醇注射液等重大研发创新项目，未来五年销售额超过20亿，平均增长超过20%；特医食品是全国首家采取制粒生产工艺的生产线，计划总投资4.5亿元，预计一期建成投产后可实现营收10亿元，十四五末营收达到50亿元。</w:t>
            </w:r>
          </w:p>
        </w:tc>
        <w:tc>
          <w:tcPr>
            <w:tcW w:w="1958" w:type="dxa"/>
            <w:vAlign w:val="center"/>
          </w:tcPr>
          <w:p>
            <w:pPr>
              <w:tabs>
                <w:tab w:val="left" w:pos="720"/>
              </w:tabs>
              <w:spacing w:line="240" w:lineRule="auto"/>
              <w:ind w:firstLine="0" w:firstLineChars="0"/>
              <w:rPr>
                <w:sz w:val="28"/>
                <w:szCs w:val="28"/>
              </w:rPr>
            </w:pPr>
            <w:r>
              <w:rPr>
                <w:sz w:val="28"/>
                <w:szCs w:val="28"/>
              </w:rPr>
              <w:t>预计“十四五”末，国药集团下属两家企业总产值将达到70亿元。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tabs>
                <w:tab w:val="center" w:pos="336"/>
                <w:tab w:val="left" w:pos="720"/>
              </w:tabs>
              <w:spacing w:line="240" w:lineRule="auto"/>
              <w:ind w:firstLine="0" w:firstLineChars="0"/>
              <w:jc w:val="center"/>
              <w:rPr>
                <w:sz w:val="28"/>
                <w:szCs w:val="28"/>
              </w:rPr>
            </w:pPr>
            <w:r>
              <w:rPr>
                <w:sz w:val="28"/>
                <w:szCs w:val="28"/>
              </w:rPr>
              <w:t>2</w:t>
            </w:r>
          </w:p>
        </w:tc>
        <w:tc>
          <w:tcPr>
            <w:tcW w:w="1482" w:type="dxa"/>
            <w:vAlign w:val="center"/>
          </w:tcPr>
          <w:p>
            <w:pPr>
              <w:tabs>
                <w:tab w:val="left" w:pos="720"/>
              </w:tabs>
              <w:spacing w:line="240" w:lineRule="auto"/>
              <w:ind w:firstLine="0" w:firstLineChars="0"/>
              <w:rPr>
                <w:b/>
                <w:sz w:val="28"/>
                <w:szCs w:val="28"/>
              </w:rPr>
            </w:pPr>
            <w:r>
              <w:rPr>
                <w:b/>
                <w:sz w:val="28"/>
                <w:szCs w:val="28"/>
              </w:rPr>
              <w:t>安徽山河药用辅料股份有限公司</w:t>
            </w:r>
          </w:p>
        </w:tc>
        <w:tc>
          <w:tcPr>
            <w:tcW w:w="5245" w:type="dxa"/>
            <w:vAlign w:val="center"/>
          </w:tcPr>
          <w:p>
            <w:pPr>
              <w:tabs>
                <w:tab w:val="left" w:pos="720"/>
              </w:tabs>
              <w:spacing w:line="240" w:lineRule="auto"/>
              <w:ind w:firstLine="0" w:firstLineChars="0"/>
              <w:rPr>
                <w:sz w:val="28"/>
                <w:szCs w:val="28"/>
              </w:rPr>
            </w:pPr>
            <w:r>
              <w:rPr>
                <w:sz w:val="28"/>
                <w:szCs w:val="28"/>
              </w:rPr>
              <w:t>开展纤维素及其衍生物、高质量淀粉及可溶性淀粉等高端口服制剂药用辅料项目研究工作。建设纤维素及衍生物（羟丙甲纤维素）、交联聚维酮、聚维酮K30、硬脂富马酸钠等产品生产车间以及研发检测中心（纤维素及其衍生物、高质量淀粉及可溶性淀粉等研究）、仓库、动力等辅助建筑，建设污水处理、水、电、汽、消防等配套设施，预计项目建成后，形成年产2800吨羟丙甲纤维素，年产500吨交联聚维酮，年产1500吨聚维酮K30，年产300吨硬脂富马酸钠的生产规模。辅料产品形成多规格化，产品的功能性相关指标和稳定性达到进口同类药用辅料水平，满足仿制药一致性评价应用需求。</w:t>
            </w:r>
          </w:p>
        </w:tc>
        <w:tc>
          <w:tcPr>
            <w:tcW w:w="1958" w:type="dxa"/>
            <w:vAlign w:val="center"/>
          </w:tcPr>
          <w:p>
            <w:pPr>
              <w:tabs>
                <w:tab w:val="left" w:pos="720"/>
              </w:tabs>
              <w:spacing w:line="240" w:lineRule="auto"/>
              <w:ind w:firstLine="0" w:firstLineChars="0"/>
              <w:rPr>
                <w:sz w:val="28"/>
                <w:szCs w:val="28"/>
              </w:rPr>
            </w:pPr>
            <w:r>
              <w:rPr>
                <w:sz w:val="28"/>
                <w:szCs w:val="28"/>
              </w:rPr>
              <w:t>预计“十四五”末，实现总产值近10亿元。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tabs>
                <w:tab w:val="center" w:pos="336"/>
                <w:tab w:val="left" w:pos="720"/>
              </w:tabs>
              <w:spacing w:line="240" w:lineRule="auto"/>
              <w:ind w:firstLine="0" w:firstLineChars="0"/>
              <w:jc w:val="center"/>
              <w:rPr>
                <w:sz w:val="28"/>
                <w:szCs w:val="28"/>
              </w:rPr>
            </w:pPr>
            <w:r>
              <w:rPr>
                <w:sz w:val="28"/>
                <w:szCs w:val="28"/>
              </w:rPr>
              <w:t>3</w:t>
            </w:r>
          </w:p>
        </w:tc>
        <w:tc>
          <w:tcPr>
            <w:tcW w:w="1482" w:type="dxa"/>
            <w:vAlign w:val="center"/>
          </w:tcPr>
          <w:p>
            <w:pPr>
              <w:tabs>
                <w:tab w:val="left" w:pos="720"/>
              </w:tabs>
              <w:spacing w:line="240" w:lineRule="auto"/>
              <w:ind w:firstLine="0" w:firstLineChars="0"/>
              <w:rPr>
                <w:b/>
                <w:sz w:val="28"/>
                <w:szCs w:val="28"/>
              </w:rPr>
            </w:pPr>
            <w:r>
              <w:rPr>
                <w:b/>
                <w:sz w:val="28"/>
                <w:szCs w:val="28"/>
              </w:rPr>
              <w:t>绿十字（中国）生物制品有限公司</w:t>
            </w:r>
          </w:p>
        </w:tc>
        <w:tc>
          <w:tcPr>
            <w:tcW w:w="5245" w:type="dxa"/>
            <w:vAlign w:val="center"/>
          </w:tcPr>
          <w:p>
            <w:pPr>
              <w:tabs>
                <w:tab w:val="left" w:pos="720"/>
              </w:tabs>
              <w:spacing w:line="240" w:lineRule="auto"/>
              <w:ind w:firstLine="0" w:firstLineChars="0"/>
              <w:rPr>
                <w:sz w:val="28"/>
                <w:szCs w:val="28"/>
              </w:rPr>
            </w:pPr>
            <w:r>
              <w:rPr>
                <w:sz w:val="28"/>
                <w:szCs w:val="28"/>
              </w:rPr>
              <w:t>“十四五”期间，计划对冻干车间设备进行改造升级，长期计划八因子层析柱，高效过滤器更换，新建包装灯检和IVIG层析柱。</w:t>
            </w:r>
          </w:p>
        </w:tc>
        <w:tc>
          <w:tcPr>
            <w:tcW w:w="1958" w:type="dxa"/>
            <w:vAlign w:val="center"/>
          </w:tcPr>
          <w:p>
            <w:pPr>
              <w:tabs>
                <w:tab w:val="left" w:pos="720"/>
              </w:tabs>
              <w:spacing w:line="240" w:lineRule="auto"/>
              <w:ind w:firstLine="0" w:firstLineChars="0"/>
              <w:rPr>
                <w:sz w:val="28"/>
                <w:szCs w:val="28"/>
              </w:rPr>
            </w:pPr>
            <w:r>
              <w:rPr>
                <w:sz w:val="28"/>
                <w:szCs w:val="28"/>
              </w:rPr>
              <w:t>预计“十四五”末，实现总产值近5亿元。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tabs>
                <w:tab w:val="left" w:pos="720"/>
              </w:tabs>
              <w:spacing w:line="240" w:lineRule="auto"/>
              <w:ind w:firstLine="0" w:firstLineChars="0"/>
              <w:jc w:val="center"/>
              <w:rPr>
                <w:sz w:val="28"/>
                <w:szCs w:val="28"/>
              </w:rPr>
            </w:pPr>
            <w:r>
              <w:rPr>
                <w:sz w:val="28"/>
                <w:szCs w:val="28"/>
              </w:rPr>
              <w:t>4</w:t>
            </w:r>
          </w:p>
        </w:tc>
        <w:tc>
          <w:tcPr>
            <w:tcW w:w="1482" w:type="dxa"/>
            <w:vAlign w:val="center"/>
          </w:tcPr>
          <w:p>
            <w:pPr>
              <w:tabs>
                <w:tab w:val="left" w:pos="720"/>
              </w:tabs>
              <w:spacing w:line="240" w:lineRule="auto"/>
              <w:ind w:firstLine="0" w:firstLineChars="0"/>
              <w:rPr>
                <w:b/>
                <w:sz w:val="28"/>
                <w:szCs w:val="28"/>
              </w:rPr>
            </w:pPr>
            <w:r>
              <w:rPr>
                <w:b/>
                <w:sz w:val="28"/>
                <w:szCs w:val="28"/>
              </w:rPr>
              <w:t>恒诚制药集团淮南有限公司</w:t>
            </w:r>
          </w:p>
        </w:tc>
        <w:tc>
          <w:tcPr>
            <w:tcW w:w="5245" w:type="dxa"/>
            <w:vAlign w:val="center"/>
          </w:tcPr>
          <w:p>
            <w:pPr>
              <w:tabs>
                <w:tab w:val="left" w:pos="720"/>
              </w:tabs>
              <w:spacing w:line="240" w:lineRule="auto"/>
              <w:ind w:firstLine="0" w:firstLineChars="0"/>
              <w:rPr>
                <w:sz w:val="28"/>
                <w:szCs w:val="28"/>
              </w:rPr>
            </w:pPr>
            <w:r>
              <w:rPr>
                <w:sz w:val="28"/>
                <w:szCs w:val="28"/>
              </w:rPr>
              <w:t>为广东恒诚制药股份有限公司全资子公司，是安徽省创新型试点企业，建有市级企业技术中心。“十四五”期间，恒诚制药集团淮南生产基地及GMP技术改造项目，项目规划建设生产线包括原料药2500吨每年，固体制剂10亿片每年及胶囊剂5亿粒每年，农药制剂1550吨每年。</w:t>
            </w:r>
          </w:p>
        </w:tc>
        <w:tc>
          <w:tcPr>
            <w:tcW w:w="1958" w:type="dxa"/>
            <w:vAlign w:val="center"/>
          </w:tcPr>
          <w:p>
            <w:pPr>
              <w:tabs>
                <w:tab w:val="left" w:pos="720"/>
              </w:tabs>
              <w:spacing w:line="240" w:lineRule="auto"/>
              <w:ind w:firstLine="0" w:firstLineChars="0"/>
              <w:rPr>
                <w:sz w:val="28"/>
                <w:szCs w:val="28"/>
              </w:rPr>
            </w:pPr>
            <w:r>
              <w:rPr>
                <w:sz w:val="28"/>
                <w:szCs w:val="28"/>
              </w:rPr>
              <w:t>预计2022年底实现年销售收入1.5亿元，2025年底实现年销售收入3亿元。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vAlign w:val="center"/>
          </w:tcPr>
          <w:p>
            <w:pPr>
              <w:tabs>
                <w:tab w:val="left" w:pos="720"/>
              </w:tabs>
              <w:spacing w:line="240" w:lineRule="auto"/>
              <w:ind w:firstLine="0" w:firstLineChars="0"/>
              <w:jc w:val="center"/>
              <w:rPr>
                <w:sz w:val="28"/>
                <w:szCs w:val="28"/>
              </w:rPr>
            </w:pPr>
            <w:r>
              <w:rPr>
                <w:sz w:val="28"/>
                <w:szCs w:val="28"/>
              </w:rPr>
              <w:t>5</w:t>
            </w:r>
          </w:p>
        </w:tc>
        <w:tc>
          <w:tcPr>
            <w:tcW w:w="1482" w:type="dxa"/>
            <w:vAlign w:val="center"/>
          </w:tcPr>
          <w:p>
            <w:pPr>
              <w:tabs>
                <w:tab w:val="left" w:pos="720"/>
              </w:tabs>
              <w:spacing w:line="240" w:lineRule="auto"/>
              <w:ind w:firstLine="0" w:firstLineChars="0"/>
              <w:rPr>
                <w:b/>
                <w:sz w:val="28"/>
                <w:szCs w:val="28"/>
              </w:rPr>
            </w:pPr>
            <w:r>
              <w:rPr>
                <w:b/>
                <w:sz w:val="28"/>
                <w:szCs w:val="28"/>
              </w:rPr>
              <w:t>安徽振德医疗用品有限公司</w:t>
            </w:r>
          </w:p>
        </w:tc>
        <w:tc>
          <w:tcPr>
            <w:tcW w:w="5245" w:type="dxa"/>
            <w:vAlign w:val="center"/>
          </w:tcPr>
          <w:p>
            <w:pPr>
              <w:pStyle w:val="38"/>
              <w:ind w:firstLine="0" w:firstLineChars="0"/>
              <w:jc w:val="both"/>
              <w:rPr>
                <w:rFonts w:ascii="Times New Roman" w:hAnsi="Times New Roman"/>
              </w:rPr>
            </w:pPr>
            <w:r>
              <w:rPr>
                <w:rFonts w:ascii="Times New Roman" w:hAnsi="Times New Roman"/>
              </w:rPr>
              <w:t>项目计划总投资5亿元，规划用地11.4万</w:t>
            </w:r>
            <w:r>
              <w:rPr>
                <w:rFonts w:ascii="Times New Roman" w:hAnsi="Times New Roman" w:eastAsia="Segoe UI Symbol"/>
              </w:rPr>
              <w:t>㎡</w:t>
            </w:r>
            <w:r>
              <w:rPr>
                <w:rFonts w:ascii="Times New Roman" w:hAnsi="Times New Roman"/>
              </w:rPr>
              <w:t>，通过先进的立体式主动恒张力整经机、德国技术的织带机、包装技术，建设弹性绷带生产线，打造振德集团医用弹性绷带的制造基地。</w:t>
            </w:r>
          </w:p>
        </w:tc>
        <w:tc>
          <w:tcPr>
            <w:tcW w:w="1958" w:type="dxa"/>
            <w:vAlign w:val="center"/>
          </w:tcPr>
          <w:p>
            <w:pPr>
              <w:tabs>
                <w:tab w:val="left" w:pos="720"/>
              </w:tabs>
              <w:spacing w:line="240" w:lineRule="auto"/>
              <w:ind w:firstLine="0" w:firstLineChars="0"/>
              <w:rPr>
                <w:sz w:val="28"/>
                <w:szCs w:val="28"/>
              </w:rPr>
            </w:pPr>
            <w:r>
              <w:rPr>
                <w:kern w:val="0"/>
                <w:sz w:val="28"/>
                <w:szCs w:val="28"/>
                <w:lang w:val="en-GB"/>
              </w:rPr>
              <w:t>首期投资35000万元，首期建设期为：2020年12月至2022年12月，首期建成全面达产后年产各类医用绷带17200万卷、实现营业收入超</w:t>
            </w:r>
            <w:r>
              <w:rPr>
                <w:kern w:val="0"/>
                <w:sz w:val="28"/>
                <w:szCs w:val="28"/>
              </w:rPr>
              <w:t>2亿</w:t>
            </w:r>
            <w:r>
              <w:rPr>
                <w:kern w:val="0"/>
                <w:sz w:val="28"/>
                <w:szCs w:val="28"/>
                <w:lang w:val="en-GB"/>
              </w:rPr>
              <w:t>元，利税1000万元</w:t>
            </w:r>
          </w:p>
        </w:tc>
      </w:tr>
    </w:tbl>
    <w:p>
      <w:pPr>
        <w:spacing w:before="120" w:after="120"/>
        <w:ind w:firstLine="643"/>
        <w:rPr>
          <w:b/>
          <w:bCs/>
        </w:rPr>
      </w:pPr>
      <w:r>
        <w:rPr>
          <w:b/>
          <w:bCs/>
        </w:rPr>
        <w:t>步骤二：增量引入</w:t>
      </w:r>
    </w:p>
    <w:p>
      <w:pPr>
        <w:tabs>
          <w:tab w:val="left" w:pos="720"/>
        </w:tabs>
        <w:spacing w:before="120" w:after="120"/>
        <w:ind w:firstLine="646" w:firstLineChars="202"/>
      </w:pPr>
      <w:r>
        <w:t>把握“强招商、构生态”的思路，在招商方向上，重点围绕三个</w:t>
      </w:r>
      <w:r>
        <w:rPr>
          <w:rFonts w:hint="eastAsia"/>
        </w:rPr>
        <w:t>方面</w:t>
      </w:r>
      <w:r>
        <w:t>，一是引入有实力的生物医药企业，带动产业链升级，同时带动经开区医药健康产业规模的大幅提升；二是承接长三角医药及配套产业，例如根据国家产业转移指导目录，上海市医用耗材等被列入限制发展目录，有望承接东部沿海地区医药产业转移；三是围绕医药供应链、创新链，“延链、补链”，形成“医药+”发展模式，与特医食品、医药设备制造、医药商业形成联动。</w:t>
      </w:r>
    </w:p>
    <w:p>
      <w:pPr>
        <w:tabs>
          <w:tab w:val="left" w:pos="720"/>
        </w:tabs>
        <w:spacing w:before="120" w:after="120"/>
        <w:ind w:firstLine="649" w:firstLineChars="202"/>
        <w:rPr>
          <w:b/>
          <w:bCs/>
        </w:rPr>
      </w:pPr>
      <w:r>
        <w:rPr>
          <w:b/>
          <w:bCs/>
        </w:rPr>
        <w:t>步骤三：产业升级</w:t>
      </w:r>
    </w:p>
    <w:p>
      <w:pPr>
        <w:tabs>
          <w:tab w:val="left" w:pos="720"/>
        </w:tabs>
        <w:spacing w:before="120" w:after="120"/>
        <w:ind w:firstLine="646" w:firstLineChars="202"/>
      </w:pPr>
      <w:r>
        <w:t>结合经开区医药产业现状，实现医药健康产业升级有两个方向，一是坚持研发创新，以省级医药工程技术中心、院士工作站、博士后工作站为基础，联结G60科技创新走廊等外部平台，升级为国家医药工程技术中心，提升经开区医药产业价值链中的位置和生物医药产业比重，实现可持续发展；二是推动传统产业升级，打造绿色医药制造基地。</w:t>
      </w:r>
    </w:p>
    <w:p>
      <w:pPr>
        <w:pStyle w:val="5"/>
        <w:spacing w:line="560" w:lineRule="exact"/>
        <w:ind w:firstLine="643"/>
      </w:pPr>
      <w:r>
        <w:t>（二）先进装备</w:t>
      </w:r>
      <w:r>
        <w:rPr>
          <w:rFonts w:hint="eastAsia"/>
          <w:lang w:eastAsia="zh-CN"/>
        </w:rPr>
        <w:t>等</w:t>
      </w:r>
      <w:r>
        <w:t>制造业</w:t>
      </w:r>
    </w:p>
    <w:p>
      <w:pPr>
        <w:ind w:firstLine="643"/>
        <w:rPr>
          <w:b/>
          <w:bCs/>
        </w:rPr>
      </w:pPr>
      <w:r>
        <w:rPr>
          <w:b/>
          <w:bCs/>
        </w:rPr>
        <w:t>1.发展思路和目标</w:t>
      </w:r>
    </w:p>
    <w:p>
      <w:pPr>
        <w:ind w:firstLine="640"/>
      </w:pPr>
      <w:r>
        <w:t>深入贯彻淮南市装备制造业强市的战略举措，以实现装备制造业的高端化发展为导向，以产业转型升级为主线，搭建制造业产业转移升级平台，营造有利于先进装备制造业集聚发展的优良环境，积极承接长三角装备制造产业转移，形成传统制造装备、智能制造装备齐头并进的新格局，成为全市传统机械装备制造业升级的“加速器”，打造长三角现代化制造科研成果转化基地和承接长三角、珠三角装备制造业绿色升级、服务升级的示范基地。到2025年，现代装备</w:t>
      </w:r>
      <w:r>
        <w:rPr>
          <w:rFonts w:hint="eastAsia"/>
          <w:lang w:eastAsia="zh-CN"/>
        </w:rPr>
        <w:t>等</w:t>
      </w:r>
      <w:r>
        <w:t>制造业</w:t>
      </w:r>
      <w:r>
        <w:rPr>
          <w:rFonts w:hint="eastAsia"/>
          <w:lang w:eastAsia="zh-CN"/>
        </w:rPr>
        <w:t>计划完成</w:t>
      </w:r>
      <w:r>
        <w:t>工业总产值</w:t>
      </w:r>
      <w:r>
        <w:rPr>
          <w:rFonts w:hint="eastAsia"/>
          <w:lang w:val="en-US" w:eastAsia="zh-CN"/>
        </w:rPr>
        <w:t>8</w:t>
      </w:r>
      <w:r>
        <w:t>0亿元。</w:t>
      </w:r>
    </w:p>
    <w:p>
      <w:pPr>
        <w:ind w:firstLine="643"/>
        <w:rPr>
          <w:b/>
          <w:bCs/>
        </w:rPr>
      </w:pPr>
      <w:r>
        <w:rPr>
          <w:b/>
          <w:bCs/>
        </w:rPr>
        <w:t>2.发展方向和重点</w:t>
      </w:r>
    </w:p>
    <w:p>
      <w:pPr>
        <w:ind w:firstLine="643"/>
      </w:pPr>
      <w:r>
        <w:rPr>
          <w:b/>
          <w:bCs/>
        </w:rPr>
        <w:t>传统制造装备及部件。</w:t>
      </w:r>
      <w:r>
        <w:t>发挥煤机装备企业集聚、产业链相对完整的优势，推动煤机装备向数字制造、低碳制造转型升级，提高装备成套生产水平，强化细分市场品牌优势，打造防爆电气“单打冠军”；协同省市和国内先进科研机构，加大机床核心部件研发攻关能力，提升大型铸造件、精密基础件及相关模具的配套能力，打造</w:t>
      </w:r>
      <w:r>
        <w:rPr>
          <w:b/>
          <w:bCs/>
        </w:rPr>
        <w:t>国内知名的煤机及相关产业特色装备产业集聚区，</w:t>
      </w:r>
      <w:r>
        <w:t>积极开展国际合作，建立煤机合作国际化园区，定期举办煤机制造高峰论坛、技术交流、商务拓展等活动，提高国际市场开拓能力，提升煤机“中国品牌”知名度和影响力。同时，积极推动智能煤机国产化制造，加快向矿山采掘、提升、运输、破碎粉磨、 筛分、洗选和焙烧等矿山设备延伸，向工业收尘和废气处理等建材设备拓展，打造绿色制造和服务型制造示范基地。</w:t>
      </w:r>
    </w:p>
    <w:p>
      <w:pPr>
        <w:ind w:firstLine="643"/>
      </w:pPr>
      <w:r>
        <w:rPr>
          <w:b/>
          <w:bCs/>
        </w:rPr>
        <w:t>智能制造。</w:t>
      </w:r>
      <w:r>
        <w:t>围绕智能制造关键技术装备、核心基础零部件、先进基础工艺、产业技术基础等领域，加快发展工业机器人、增材制造（３Ｄ打印） 、智能环保装备、智能测控装置等智能化装 备及关键部件。提高企业精准制造、敏捷制造能力和生产制造自动化水平。推动工业互联网应用。依托钱潮轴承等龙头企业，培育智能制造新模式，建设</w:t>
      </w:r>
      <w:r>
        <w:rPr>
          <w:b/>
          <w:bCs/>
        </w:rPr>
        <w:t>数字车间和智能工厂推广示范基地</w:t>
      </w:r>
      <w:r>
        <w:t>。引 导企业围绕设备互联、数据互换、过程互动、产业互融等方向，加 快建设一批智能工厂、智能车间。</w:t>
      </w:r>
    </w:p>
    <w:p>
      <w:pPr>
        <w:ind w:firstLine="643"/>
        <w:rPr>
          <w:b/>
          <w:bCs/>
        </w:rPr>
      </w:pPr>
      <w:r>
        <w:rPr>
          <w:b/>
          <w:bCs/>
        </w:rPr>
        <w:t>3.实施路径</w:t>
      </w:r>
    </w:p>
    <w:p>
      <w:pPr>
        <w:ind w:firstLine="640"/>
      </w:pPr>
      <w:r>
        <w:t>淮南经开区现代装备制造业数量多、煤机产业集群已具雏形且拥有一批创新能力强的“专精特新”中小企业，具备产业发展的基础和潜力。“十四五”期间，应围绕按照“优势聚集、重点培育、转型升级、组团发展”的思路挖掘存量资源的潜能，依据“产业转移+升级”、“招商引强”、“吸引配套”的思路引入增量，“延链、补链”，按照“五步骤”（如图3），重构现代装备制造业的新生态，塑造现代装备制造业发展的新动能。</w:t>
      </w:r>
    </w:p>
    <w:p>
      <w:pPr>
        <w:widowControl w:val="0"/>
        <w:spacing w:before="120" w:after="120" w:line="560" w:lineRule="atLeast"/>
        <w:ind w:firstLine="649" w:firstLineChars="202"/>
        <w:rPr>
          <w:b/>
          <w:bCs/>
        </w:rPr>
      </w:pPr>
      <w:r>
        <w:rPr>
          <w:b/>
          <w:bCs/>
        </w:rPr>
        <w:t>步骤1：产业整合</w:t>
      </w:r>
    </w:p>
    <w:p>
      <w:pPr>
        <w:widowControl w:val="0"/>
        <w:spacing w:before="120" w:after="120" w:line="560" w:lineRule="atLeast"/>
        <w:ind w:firstLine="646" w:firstLineChars="202"/>
      </w:pPr>
      <w:r>
        <w:t>根据现代装备制造产业分类，对区内产业进行盘点，将原有的产业分类中的机械产业与电子电器类统一合并为现代装备制造业（共计40家企业），建立企业档案。梳理细分产业各产业链上下游，按照下游应用领域归并“小集群”，如矿机制造群、印刷设备群等。</w:t>
      </w:r>
    </w:p>
    <w:p>
      <w:pPr>
        <w:widowControl w:val="0"/>
        <w:spacing w:before="120" w:after="120" w:line="560" w:lineRule="atLeast"/>
        <w:ind w:firstLine="649" w:firstLineChars="202"/>
      </w:pPr>
      <w:r>
        <w:rPr>
          <w:b/>
          <w:bCs/>
        </w:rPr>
        <w:t>步骤2：搭建平台</w:t>
      </w:r>
    </w:p>
    <w:p>
      <w:pPr>
        <w:widowControl w:val="0"/>
        <w:spacing w:before="120" w:after="120" w:line="560" w:lineRule="atLeast"/>
        <w:ind w:firstLine="646" w:firstLineChars="202"/>
      </w:pPr>
      <w:r>
        <w:t>整合区内外资源，组建统一的现代装备制造产业服务平台，将研发机构、制造企业、配套企业、产业服务机构、合作园区、需求资源等整合到一个平台，再依据现代装备制造产业各细分领域发展的成熟度和资源匹配情况实施分类管理，优先建立煤机产业服务平台和制造业转型升级服务平台。</w:t>
      </w:r>
    </w:p>
    <w:p>
      <w:pPr>
        <w:widowControl w:val="0"/>
        <w:spacing w:before="120" w:after="120" w:line="240" w:lineRule="auto"/>
        <w:ind w:firstLine="649" w:firstLineChars="202"/>
      </w:pPr>
      <w:r>
        <w:rPr>
          <w:b/>
          <w:bCs/>
        </w:rPr>
        <w:t>步骤3：优势聚焦</w:t>
      </w:r>
    </w:p>
    <w:p>
      <w:pPr>
        <w:widowControl w:val="0"/>
        <w:tabs>
          <w:tab w:val="left" w:pos="720"/>
        </w:tabs>
        <w:spacing w:before="120" w:after="120" w:line="240" w:lineRule="auto"/>
        <w:ind w:firstLine="649" w:firstLineChars="202"/>
      </w:pPr>
      <w:r>
        <w:rPr>
          <w:rFonts w:hint="eastAsia" w:ascii="宋体" w:hAnsi="宋体" w:eastAsia="宋体" w:cs="宋体"/>
          <w:b/>
          <w:bCs/>
        </w:rPr>
        <w:t>①</w:t>
      </w:r>
      <w:r>
        <w:rPr>
          <w:b/>
          <w:bCs/>
        </w:rPr>
        <w:t>重点企业、重点项目聚焦</w:t>
      </w:r>
    </w:p>
    <w:p>
      <w:pPr>
        <w:widowControl w:val="0"/>
        <w:spacing w:before="120" w:after="120" w:line="560" w:lineRule="atLeast"/>
        <w:ind w:firstLine="646" w:firstLineChars="202"/>
      </w:pPr>
      <w:r>
        <w:t>经开区机械产业发展已有23年，已集聚了以淮南钱潮轴承、凯盛重工为代表的国内知名企业、以平安开诚、润成科技等为代表的“专精特新”中小企业以及以文峰电缆、律动电机、中志轨道为代表的高成长性企业。“十四五”期间重点企业及重点项目如下：</w:t>
      </w:r>
    </w:p>
    <w:p>
      <w:pPr>
        <w:spacing w:before="120" w:after="120"/>
        <w:ind w:firstLine="0" w:firstLineChars="0"/>
        <w:jc w:val="center"/>
        <w:rPr>
          <w:b/>
          <w:bCs/>
          <w:sz w:val="28"/>
          <w:szCs w:val="28"/>
        </w:rPr>
      </w:pPr>
      <w:r>
        <w:rPr>
          <w:b/>
          <w:bCs/>
          <w:sz w:val="28"/>
          <w:szCs w:val="28"/>
        </w:rPr>
        <w:t>表2 经开区装备制造重点企业及重点项目</w:t>
      </w:r>
    </w:p>
    <w:tbl>
      <w:tblPr>
        <w:tblStyle w:val="2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418"/>
        <w:gridCol w:w="4536"/>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36" w:type="dxa"/>
            <w:vAlign w:val="center"/>
          </w:tcPr>
          <w:p>
            <w:pPr>
              <w:spacing w:line="240" w:lineRule="auto"/>
              <w:ind w:firstLine="0" w:firstLineChars="0"/>
              <w:rPr>
                <w:b/>
                <w:bCs/>
                <w:sz w:val="28"/>
                <w:szCs w:val="28"/>
              </w:rPr>
            </w:pPr>
            <w:r>
              <w:rPr>
                <w:b/>
                <w:bCs/>
                <w:sz w:val="28"/>
                <w:szCs w:val="28"/>
              </w:rPr>
              <w:t>序号</w:t>
            </w:r>
          </w:p>
        </w:tc>
        <w:tc>
          <w:tcPr>
            <w:tcW w:w="1418" w:type="dxa"/>
            <w:vAlign w:val="center"/>
          </w:tcPr>
          <w:p>
            <w:pPr>
              <w:spacing w:line="240" w:lineRule="auto"/>
              <w:ind w:firstLine="0" w:firstLineChars="0"/>
              <w:jc w:val="center"/>
              <w:rPr>
                <w:b/>
                <w:bCs/>
                <w:sz w:val="28"/>
                <w:szCs w:val="28"/>
              </w:rPr>
            </w:pPr>
            <w:r>
              <w:rPr>
                <w:b/>
                <w:bCs/>
                <w:sz w:val="28"/>
                <w:szCs w:val="28"/>
              </w:rPr>
              <w:t>重点企业</w:t>
            </w:r>
          </w:p>
        </w:tc>
        <w:tc>
          <w:tcPr>
            <w:tcW w:w="4536" w:type="dxa"/>
            <w:vAlign w:val="center"/>
          </w:tcPr>
          <w:p>
            <w:pPr>
              <w:spacing w:line="240" w:lineRule="auto"/>
              <w:ind w:firstLine="0" w:firstLineChars="0"/>
              <w:jc w:val="center"/>
              <w:rPr>
                <w:b/>
                <w:bCs/>
                <w:sz w:val="28"/>
                <w:szCs w:val="28"/>
              </w:rPr>
            </w:pPr>
            <w:r>
              <w:rPr>
                <w:b/>
                <w:bCs/>
                <w:sz w:val="28"/>
                <w:szCs w:val="28"/>
              </w:rPr>
              <w:t>企业简介</w:t>
            </w:r>
          </w:p>
        </w:tc>
        <w:tc>
          <w:tcPr>
            <w:tcW w:w="2904" w:type="dxa"/>
            <w:vAlign w:val="center"/>
          </w:tcPr>
          <w:p>
            <w:pPr>
              <w:spacing w:line="240" w:lineRule="auto"/>
              <w:ind w:firstLine="0" w:firstLineChars="0"/>
              <w:jc w:val="center"/>
              <w:rPr>
                <w:b/>
                <w:bCs/>
                <w:sz w:val="28"/>
                <w:szCs w:val="28"/>
              </w:rPr>
            </w:pPr>
            <w:r>
              <w:rPr>
                <w:b/>
                <w:bCs/>
                <w:sz w:val="28"/>
                <w:szCs w:val="2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1</w:t>
            </w:r>
          </w:p>
        </w:tc>
        <w:tc>
          <w:tcPr>
            <w:tcW w:w="1418" w:type="dxa"/>
            <w:vAlign w:val="center"/>
          </w:tcPr>
          <w:p>
            <w:pPr>
              <w:spacing w:line="240" w:lineRule="auto"/>
              <w:ind w:firstLine="0" w:firstLineChars="0"/>
              <w:rPr>
                <w:b/>
                <w:sz w:val="28"/>
                <w:szCs w:val="28"/>
              </w:rPr>
            </w:pPr>
            <w:r>
              <w:rPr>
                <w:b/>
                <w:sz w:val="28"/>
                <w:szCs w:val="28"/>
              </w:rPr>
              <w:t>淮南钱潮轴承有限公司</w:t>
            </w:r>
          </w:p>
        </w:tc>
        <w:tc>
          <w:tcPr>
            <w:tcW w:w="4536" w:type="dxa"/>
            <w:vAlign w:val="center"/>
          </w:tcPr>
          <w:p>
            <w:pPr>
              <w:spacing w:line="240" w:lineRule="auto"/>
              <w:ind w:firstLine="0" w:firstLineChars="0"/>
              <w:rPr>
                <w:sz w:val="28"/>
                <w:szCs w:val="28"/>
              </w:rPr>
            </w:pPr>
            <w:r>
              <w:rPr>
                <w:sz w:val="28"/>
                <w:szCs w:val="28"/>
              </w:rPr>
              <w:t>万向钱潮轴承有限公司下属骨干工业企业，致力于中小型圆锥滚子轴承的专业化生产，以组建万向淮南轴承生产基地为目标，产品依托万向技术研发中心开发与设计，产品质量通过美国UL公司QS9000、ISO/TS16949、IATF16949质量体系认证，达到国内同类产品先进水平。</w:t>
            </w:r>
          </w:p>
        </w:tc>
        <w:tc>
          <w:tcPr>
            <w:tcW w:w="2904" w:type="dxa"/>
            <w:vAlign w:val="center"/>
          </w:tcPr>
          <w:p>
            <w:pPr>
              <w:spacing w:line="240" w:lineRule="auto"/>
              <w:ind w:firstLine="0" w:firstLineChars="0"/>
              <w:rPr>
                <w:sz w:val="28"/>
                <w:szCs w:val="28"/>
              </w:rPr>
            </w:pPr>
            <w:r>
              <w:rPr>
                <w:sz w:val="28"/>
                <w:szCs w:val="28"/>
              </w:rPr>
              <w:t>“十四五”期间，将加大投资力度，投入年产3000万套高效节能轴承智能化工厂建设项目，总建筑面积约2.1万平方米，新增轴承磨超自动化生产线、爱协林多用炉等生产线，配套建设公用设施，购置生产所需设备，在高精密设备引进、作业环境改造的同时，组建轴承锻造加工、车件加工、热处理加工、滚子加工等轴承辅助加工企业，形成轴承产业链。预计2021年将实现2500万套轴承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2</w:t>
            </w:r>
          </w:p>
        </w:tc>
        <w:tc>
          <w:tcPr>
            <w:tcW w:w="1418" w:type="dxa"/>
            <w:vAlign w:val="center"/>
          </w:tcPr>
          <w:p>
            <w:pPr>
              <w:spacing w:line="240" w:lineRule="auto"/>
              <w:ind w:firstLine="0" w:firstLineChars="0"/>
              <w:rPr>
                <w:b/>
                <w:sz w:val="28"/>
                <w:szCs w:val="28"/>
              </w:rPr>
            </w:pPr>
            <w:r>
              <w:rPr>
                <w:b/>
                <w:sz w:val="28"/>
                <w:szCs w:val="28"/>
              </w:rPr>
              <w:t>凯盛重工有限公司</w:t>
            </w:r>
          </w:p>
        </w:tc>
        <w:tc>
          <w:tcPr>
            <w:tcW w:w="4536" w:type="dxa"/>
            <w:vAlign w:val="center"/>
          </w:tcPr>
          <w:p>
            <w:pPr>
              <w:spacing w:line="240" w:lineRule="auto"/>
              <w:ind w:firstLine="0" w:firstLineChars="0"/>
              <w:rPr>
                <w:sz w:val="28"/>
                <w:szCs w:val="28"/>
              </w:rPr>
            </w:pPr>
            <w:r>
              <w:rPr>
                <w:sz w:val="28"/>
                <w:szCs w:val="28"/>
              </w:rPr>
              <w:t>隶属于中国建材集团有限公司，已发展成集科技开发、项目设计、制造安装、计量检测为一体的国家大型煤矿、建材机械制造企业，产品覆盖煤矿、建材、电力、化工、冶金、市政工程等行业。主要产品有系列掘进机、圆管带式输送机、带式输送机、辅助运输绞车、水泥及玻璃生产线设备等。具备金加工、铆焊、热处理、总装、再制造等多种加工手段。拥有先进水平的加工中心、数控机床、钢材预处理生产线等专业设备800余台（套）。</w:t>
            </w:r>
          </w:p>
        </w:tc>
        <w:tc>
          <w:tcPr>
            <w:tcW w:w="2904" w:type="dxa"/>
            <w:vAlign w:val="center"/>
          </w:tcPr>
          <w:p>
            <w:pPr>
              <w:spacing w:line="240" w:lineRule="auto"/>
              <w:ind w:firstLine="0" w:firstLineChars="0"/>
              <w:rPr>
                <w:sz w:val="28"/>
                <w:szCs w:val="28"/>
              </w:rPr>
            </w:pPr>
            <w:r>
              <w:rPr>
                <w:sz w:val="28"/>
                <w:szCs w:val="28"/>
              </w:rPr>
              <w:t>“十四五”期间，将以“智能化、无人化、绿色制造”为目标，与辽宁三三工业有限公司合作生产制造、维修、租赁盾构机和TBM隧道掘进机，逐步形成公司的主导产品；研制开发综掘成套装备--智能化远程控制掘进机；通过集成先进的自动控制技术、传感器技术、数字信号处理技术、惯性导航技术和5G技术，使掘进机具备远程控制、导航定位、姿态调整、自动截割、实时监测等功能；用现代技术改造提升传统产品，使产品智能化、无人化控制，实现煤矿安全高效绿色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3</w:t>
            </w:r>
          </w:p>
        </w:tc>
        <w:tc>
          <w:tcPr>
            <w:tcW w:w="1418" w:type="dxa"/>
            <w:vAlign w:val="center"/>
          </w:tcPr>
          <w:p>
            <w:pPr>
              <w:spacing w:line="240" w:lineRule="auto"/>
              <w:ind w:firstLine="0" w:firstLineChars="0"/>
              <w:rPr>
                <w:b/>
                <w:sz w:val="28"/>
                <w:szCs w:val="28"/>
              </w:rPr>
            </w:pPr>
            <w:r>
              <w:rPr>
                <w:b/>
                <w:sz w:val="28"/>
                <w:szCs w:val="28"/>
              </w:rPr>
              <w:t>淮南润成科技股份有限公司</w:t>
            </w:r>
          </w:p>
        </w:tc>
        <w:tc>
          <w:tcPr>
            <w:tcW w:w="4536" w:type="dxa"/>
            <w:vAlign w:val="center"/>
          </w:tcPr>
          <w:p>
            <w:pPr>
              <w:spacing w:line="240" w:lineRule="auto"/>
              <w:ind w:firstLine="0" w:firstLineChars="0"/>
              <w:rPr>
                <w:sz w:val="28"/>
                <w:szCs w:val="28"/>
              </w:rPr>
            </w:pPr>
            <w:r>
              <w:rPr>
                <w:sz w:val="28"/>
                <w:szCs w:val="28"/>
              </w:rPr>
              <w:t>是一家以煤矿安全监控和环保设备为主导，集研发、生产、销售和技术服务于一体的高新技术企业，2014年底在“新三板”正式挂牌，是淮南市目前唯一一家新三板创新层的企业。组建了“安徽省工程技术研究中心”和“省级企业技术中心”，拥有独立自主知识产权。目前公司获得国家发明专利20项，外观和实用新型专利33项，软件著作权58项。</w:t>
            </w:r>
          </w:p>
        </w:tc>
        <w:tc>
          <w:tcPr>
            <w:tcW w:w="2904" w:type="dxa"/>
            <w:vAlign w:val="center"/>
          </w:tcPr>
          <w:p>
            <w:pPr>
              <w:spacing w:line="240" w:lineRule="auto"/>
              <w:ind w:firstLine="0" w:firstLineChars="0"/>
              <w:rPr>
                <w:sz w:val="28"/>
                <w:szCs w:val="28"/>
              </w:rPr>
            </w:pPr>
            <w:r>
              <w:rPr>
                <w:sz w:val="28"/>
                <w:szCs w:val="28"/>
              </w:rPr>
              <w:t>“十四五”期间，将在“智慧矿山、智慧环保、智能物联”等方向研发投入，做精做强水处理、制冷设备，加大对煤矿安全监控系统及相关产品的升级推广。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4</w:t>
            </w:r>
          </w:p>
        </w:tc>
        <w:tc>
          <w:tcPr>
            <w:tcW w:w="1418" w:type="dxa"/>
            <w:vAlign w:val="center"/>
          </w:tcPr>
          <w:p>
            <w:pPr>
              <w:spacing w:line="240" w:lineRule="auto"/>
              <w:ind w:firstLine="0" w:firstLineChars="0"/>
              <w:rPr>
                <w:b/>
                <w:sz w:val="28"/>
                <w:szCs w:val="28"/>
              </w:rPr>
            </w:pPr>
            <w:r>
              <w:rPr>
                <w:b/>
                <w:sz w:val="28"/>
                <w:szCs w:val="28"/>
              </w:rPr>
              <w:t>平安开诚智能安全装备有限责任公司</w:t>
            </w:r>
          </w:p>
        </w:tc>
        <w:tc>
          <w:tcPr>
            <w:tcW w:w="4536" w:type="dxa"/>
            <w:vAlign w:val="center"/>
          </w:tcPr>
          <w:p>
            <w:pPr>
              <w:spacing w:line="240" w:lineRule="auto"/>
              <w:ind w:firstLine="0" w:firstLineChars="0"/>
              <w:rPr>
                <w:sz w:val="28"/>
                <w:szCs w:val="28"/>
              </w:rPr>
            </w:pPr>
            <w:r>
              <w:rPr>
                <w:sz w:val="28"/>
                <w:szCs w:val="28"/>
              </w:rPr>
              <w:t>由淮河能源集团平安煤炭开采工程技术研究院有限责任公司、中信重工开诚智能装备有限公司于2012年2月合资成立，以“自动化、信息化、智能化”为发展定位，以服务煤、电、气三大主业为目标，重点是两个煤业公司。企业拥有ISO9000质量体系、ISO14001环境管理体系和OHSAS18001职业健康安全管理体系认证，高新技术企业、安徽省院士工作站、淮南市创新型试点企业、淮南市现代化矿山安全智能装备制造工程技术研究中心、高新技术企业及淮南市企业技术中心、2019年被认定为安徽“专精特新”中小企业和淮南市“科技小巨人”企业； 公司自2015年以来共计申报发明专利11项，实用新型专利29项，软件著作权6项；共计取得矿用产品安全标志证书116项，防爆合格证93项。</w:t>
            </w:r>
          </w:p>
        </w:tc>
        <w:tc>
          <w:tcPr>
            <w:tcW w:w="2904" w:type="dxa"/>
            <w:vAlign w:val="center"/>
          </w:tcPr>
          <w:p>
            <w:pPr>
              <w:spacing w:line="240" w:lineRule="auto"/>
              <w:ind w:firstLine="0" w:firstLineChars="0"/>
              <w:rPr>
                <w:sz w:val="28"/>
                <w:szCs w:val="28"/>
              </w:rPr>
            </w:pPr>
            <w:r>
              <w:rPr>
                <w:sz w:val="28"/>
                <w:szCs w:val="28"/>
              </w:rPr>
              <w:t>“十四五”期间，将“自主产品体系日趋完善，核心技术产品处于行业领先，企业竞争力明显提升”作为发展目标。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5</w:t>
            </w:r>
          </w:p>
        </w:tc>
        <w:tc>
          <w:tcPr>
            <w:tcW w:w="1418" w:type="dxa"/>
            <w:vAlign w:val="center"/>
          </w:tcPr>
          <w:p>
            <w:pPr>
              <w:spacing w:line="240" w:lineRule="auto"/>
              <w:ind w:firstLine="0" w:firstLineChars="0"/>
              <w:rPr>
                <w:b/>
                <w:sz w:val="28"/>
                <w:szCs w:val="28"/>
              </w:rPr>
            </w:pPr>
            <w:r>
              <w:rPr>
                <w:b/>
                <w:sz w:val="28"/>
                <w:szCs w:val="28"/>
              </w:rPr>
              <w:t>淮南律动电机制造股份有限公司</w:t>
            </w:r>
          </w:p>
        </w:tc>
        <w:tc>
          <w:tcPr>
            <w:tcW w:w="4536" w:type="dxa"/>
            <w:vAlign w:val="center"/>
          </w:tcPr>
          <w:p>
            <w:pPr>
              <w:spacing w:line="240" w:lineRule="auto"/>
              <w:ind w:firstLine="0" w:firstLineChars="0"/>
              <w:rPr>
                <w:sz w:val="28"/>
                <w:szCs w:val="28"/>
              </w:rPr>
            </w:pPr>
            <w:r>
              <w:rPr>
                <w:sz w:val="28"/>
                <w:szCs w:val="28"/>
              </w:rPr>
              <w:t>是一家专业生产制造和研发于一体的机电产品制造高新技术企业（中外合资，未上市），专注于“齿轮箱+微电机”智能执行器带动基站天线内部移相器的相位变化进而调整天线信号覆盖面，已经成为全球（5G）无线通讯基站天线领域执行器的主要供应商，在无线通讯智能型电调基站天线执行器领域也具有原创研发能力，在智能执行器领域处于国内领先地位。</w:t>
            </w:r>
          </w:p>
        </w:tc>
        <w:tc>
          <w:tcPr>
            <w:tcW w:w="2904" w:type="dxa"/>
            <w:vAlign w:val="center"/>
          </w:tcPr>
          <w:p>
            <w:pPr>
              <w:spacing w:line="240" w:lineRule="auto"/>
              <w:ind w:firstLine="0" w:firstLineChars="0"/>
              <w:rPr>
                <w:sz w:val="28"/>
                <w:szCs w:val="28"/>
              </w:rPr>
            </w:pPr>
            <w:r>
              <w:rPr>
                <w:sz w:val="28"/>
                <w:szCs w:val="28"/>
              </w:rPr>
              <w:t>“十四五”期间，将完成生产线BLDC天线基站5G电机的升级改造、华为ECU模块集成控制器的新品开发。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6</w:t>
            </w:r>
          </w:p>
        </w:tc>
        <w:tc>
          <w:tcPr>
            <w:tcW w:w="1418" w:type="dxa"/>
            <w:vAlign w:val="center"/>
          </w:tcPr>
          <w:p>
            <w:pPr>
              <w:spacing w:line="240" w:lineRule="auto"/>
              <w:ind w:firstLine="0" w:firstLineChars="0"/>
              <w:rPr>
                <w:b/>
                <w:sz w:val="28"/>
                <w:szCs w:val="28"/>
              </w:rPr>
            </w:pPr>
            <w:r>
              <w:rPr>
                <w:b/>
                <w:sz w:val="28"/>
                <w:szCs w:val="28"/>
              </w:rPr>
              <w:t>安徽纪兴源科技股份有限公司</w:t>
            </w:r>
          </w:p>
        </w:tc>
        <w:tc>
          <w:tcPr>
            <w:tcW w:w="4536" w:type="dxa"/>
            <w:vAlign w:val="center"/>
          </w:tcPr>
          <w:p>
            <w:pPr>
              <w:spacing w:line="240" w:lineRule="auto"/>
              <w:ind w:firstLine="0" w:firstLineChars="0"/>
              <w:rPr>
                <w:sz w:val="28"/>
                <w:szCs w:val="28"/>
              </w:rPr>
            </w:pPr>
            <w:r>
              <w:rPr>
                <w:sz w:val="28"/>
                <w:szCs w:val="28"/>
              </w:rPr>
              <w:t>是一家现代化科技型企业，一直致力于新型节能建材表面涂装的机械化、自动化的研发和制造，国家级高新技术企业、安徽省专精特新企业、安徽省创新型企业、安徽省制造业与互联网融合试点企业、安徽省知识产权贯标试点企业、科技小巨人企业，与中国建筑材料科学研究院、中国建筑科学研究院、中国机械研究院，签订战略合作伙伴和产业战略联盟单位。企业拥有独立自主知识产权50余项，拥有独立自主品牌，通过了ISO9001、欧盟CE等质量管理体系认证。</w:t>
            </w:r>
          </w:p>
        </w:tc>
        <w:tc>
          <w:tcPr>
            <w:tcW w:w="2904" w:type="dxa"/>
            <w:vAlign w:val="center"/>
          </w:tcPr>
          <w:p>
            <w:pPr>
              <w:spacing w:line="240" w:lineRule="auto"/>
              <w:ind w:firstLine="0" w:firstLineChars="0"/>
              <w:rPr>
                <w:sz w:val="28"/>
                <w:szCs w:val="28"/>
              </w:rPr>
            </w:pPr>
            <w:r>
              <w:rPr>
                <w:sz w:val="28"/>
                <w:szCs w:val="28"/>
              </w:rPr>
              <w:t>“十四五”期间，在创新研发过程中，不断加大科技转化能力，将研发结果更多的转化为实际生产力，加大企业产品结构转换，增大企业利润率。预计到2025年产值实现6000万元，预计实现企业利润900万元。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7</w:t>
            </w:r>
          </w:p>
        </w:tc>
        <w:tc>
          <w:tcPr>
            <w:tcW w:w="1418" w:type="dxa"/>
            <w:vAlign w:val="center"/>
          </w:tcPr>
          <w:p>
            <w:pPr>
              <w:spacing w:line="240" w:lineRule="auto"/>
              <w:ind w:firstLine="0" w:firstLineChars="0"/>
              <w:rPr>
                <w:b/>
                <w:sz w:val="28"/>
                <w:szCs w:val="28"/>
              </w:rPr>
            </w:pPr>
            <w:r>
              <w:rPr>
                <w:b/>
                <w:sz w:val="28"/>
                <w:szCs w:val="28"/>
              </w:rPr>
              <w:t>安徽中志轨道交通装备制造有限公司</w:t>
            </w:r>
          </w:p>
        </w:tc>
        <w:tc>
          <w:tcPr>
            <w:tcW w:w="4536" w:type="dxa"/>
            <w:vAlign w:val="center"/>
          </w:tcPr>
          <w:p>
            <w:pPr>
              <w:spacing w:line="240" w:lineRule="auto"/>
              <w:ind w:firstLine="0" w:firstLineChars="0"/>
              <w:rPr>
                <w:sz w:val="28"/>
                <w:szCs w:val="28"/>
              </w:rPr>
            </w:pPr>
            <w:r>
              <w:rPr>
                <w:sz w:val="28"/>
                <w:szCs w:val="28"/>
              </w:rPr>
              <w:t>是一家轨道交通装备制造的专业性企业，引进了国内先进的道岔专业加工设备，可年产合金钢组合辙叉3000组，整组道岔1000组以上；另拥有一条国内先进的混凝土轨枕生产线，配备了专业加工设备，可年产各类轨枕50万根，各型混凝土岔枕1000组，共可实现年销售收入40000万元人民币以上。</w:t>
            </w:r>
          </w:p>
        </w:tc>
        <w:tc>
          <w:tcPr>
            <w:tcW w:w="2904" w:type="dxa"/>
            <w:vAlign w:val="center"/>
          </w:tcPr>
          <w:p>
            <w:pPr>
              <w:spacing w:line="240" w:lineRule="auto"/>
              <w:ind w:firstLine="0" w:firstLineChars="0"/>
              <w:rPr>
                <w:sz w:val="28"/>
                <w:szCs w:val="28"/>
              </w:rPr>
            </w:pPr>
            <w:r>
              <w:rPr>
                <w:sz w:val="28"/>
                <w:szCs w:val="28"/>
              </w:rPr>
              <w:t>“十四五”期间，将拓展产业链，成立安徽中致物流发展有限公司，可承接仓储、搬运装卸、货物包装配送，道路、铁路、水路、航空运输代理等业务。同时，启动建设二期地铁轨枕生产线暨铁路专用线（物流）项目。总投资15000万元人民币，另建设铁路专用线2公里，环形通道1公里；新建地铁轨枕生产线一条，项目建成后，形成年产轨枕40万根，岔枕1000组的生产能力，仓储能力50000吨，可增加年销售收入15000万元，每年增加税收1500万元，利润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8</w:t>
            </w:r>
          </w:p>
        </w:tc>
        <w:tc>
          <w:tcPr>
            <w:tcW w:w="1418" w:type="dxa"/>
            <w:vAlign w:val="center"/>
          </w:tcPr>
          <w:p>
            <w:pPr>
              <w:spacing w:line="240" w:lineRule="auto"/>
              <w:ind w:firstLine="0" w:firstLineChars="0"/>
              <w:rPr>
                <w:b/>
                <w:sz w:val="28"/>
                <w:szCs w:val="28"/>
              </w:rPr>
            </w:pPr>
            <w:r>
              <w:rPr>
                <w:b/>
                <w:sz w:val="28"/>
                <w:szCs w:val="28"/>
              </w:rPr>
              <w:t>淮南文峰航天电缆有限公司</w:t>
            </w:r>
          </w:p>
        </w:tc>
        <w:tc>
          <w:tcPr>
            <w:tcW w:w="4536" w:type="dxa"/>
            <w:vAlign w:val="center"/>
          </w:tcPr>
          <w:p>
            <w:pPr>
              <w:spacing w:line="240" w:lineRule="auto"/>
              <w:ind w:firstLine="0" w:firstLineChars="0"/>
              <w:rPr>
                <w:sz w:val="28"/>
                <w:szCs w:val="28"/>
              </w:rPr>
            </w:pPr>
            <w:r>
              <w:rPr>
                <w:sz w:val="28"/>
                <w:szCs w:val="28"/>
              </w:rPr>
              <w:t>是一家军民融合企业，专业研发和生产特种氟塑料绝缘电线电缆、光电线缆以及各种电组件、光组件等军工配套定点企业。产品覆盖全国26个省市、自治区，被广泛应用于航空航天、武器装备、电子对抗、通讯导航等诸多军事领域。</w:t>
            </w:r>
          </w:p>
        </w:tc>
        <w:tc>
          <w:tcPr>
            <w:tcW w:w="2904" w:type="dxa"/>
            <w:vAlign w:val="center"/>
          </w:tcPr>
          <w:p>
            <w:pPr>
              <w:spacing w:line="240" w:lineRule="auto"/>
              <w:ind w:firstLine="0" w:firstLineChars="0"/>
              <w:rPr>
                <w:sz w:val="28"/>
                <w:szCs w:val="28"/>
              </w:rPr>
            </w:pPr>
            <w:r>
              <w:rPr>
                <w:sz w:val="28"/>
                <w:szCs w:val="28"/>
              </w:rPr>
              <w:t>“十四五”期间，进一步扩大生产规模，围绕军民市场的技术需求，不断开发新产品、新项目严格规范企业内部管理，努力提高企业自身竞争力，争取2023年创业板上市。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 w:type="dxa"/>
            <w:vAlign w:val="center"/>
          </w:tcPr>
          <w:p>
            <w:pPr>
              <w:spacing w:line="240" w:lineRule="auto"/>
              <w:ind w:firstLine="0" w:firstLineChars="0"/>
              <w:jc w:val="center"/>
              <w:rPr>
                <w:sz w:val="28"/>
                <w:szCs w:val="28"/>
              </w:rPr>
            </w:pPr>
            <w:r>
              <w:rPr>
                <w:sz w:val="28"/>
                <w:szCs w:val="28"/>
              </w:rPr>
              <w:t>9</w:t>
            </w:r>
          </w:p>
        </w:tc>
        <w:tc>
          <w:tcPr>
            <w:tcW w:w="1418" w:type="dxa"/>
            <w:vAlign w:val="center"/>
          </w:tcPr>
          <w:p>
            <w:pPr>
              <w:spacing w:line="240" w:lineRule="auto"/>
              <w:ind w:firstLine="0" w:firstLineChars="0"/>
              <w:rPr>
                <w:b/>
                <w:sz w:val="28"/>
                <w:szCs w:val="28"/>
              </w:rPr>
            </w:pPr>
            <w:r>
              <w:rPr>
                <w:b/>
                <w:sz w:val="28"/>
                <w:szCs w:val="28"/>
              </w:rPr>
              <w:t>安徽光神航天电子技术有限公司</w:t>
            </w:r>
          </w:p>
        </w:tc>
        <w:tc>
          <w:tcPr>
            <w:tcW w:w="4536" w:type="dxa"/>
            <w:vAlign w:val="center"/>
          </w:tcPr>
          <w:p>
            <w:pPr>
              <w:spacing w:line="240" w:lineRule="auto"/>
              <w:ind w:firstLine="0" w:firstLineChars="0"/>
              <w:rPr>
                <w:sz w:val="28"/>
                <w:szCs w:val="28"/>
              </w:rPr>
            </w:pPr>
            <w:r>
              <w:rPr>
                <w:sz w:val="28"/>
                <w:szCs w:val="28"/>
              </w:rPr>
              <w:t>主要为航空、航天、兵器、电子等军工装备提供光电互连解决方案，是集研发、设计、生产、销售和服务于一体的高新技术企业。拥有全套的军工资质，并通过了AS9100国际航空质量管理体系认证、TS16949质量管理体系认证等。公司拥有国际上先进的线缆生产线，包括美国DAVIS航空导线挤出生产线，德国LUKAS高精密材料绕包生产线、德国SPIRKA高精密扁线编织机、TA差热分析仪以及全套的高频线缆生产检测设备（Aglient、schleuniger）等，拥有国内先进的高温线缆贯军标生产线，为产品的质量一致性提供了保障。</w:t>
            </w:r>
          </w:p>
        </w:tc>
        <w:tc>
          <w:tcPr>
            <w:tcW w:w="2904" w:type="dxa"/>
            <w:vAlign w:val="center"/>
          </w:tcPr>
          <w:p>
            <w:pPr>
              <w:spacing w:line="240" w:lineRule="auto"/>
              <w:ind w:firstLine="0" w:firstLineChars="0"/>
              <w:rPr>
                <w:sz w:val="28"/>
                <w:szCs w:val="28"/>
              </w:rPr>
            </w:pPr>
            <w:r>
              <w:rPr>
                <w:sz w:val="28"/>
                <w:szCs w:val="28"/>
              </w:rPr>
              <w:t>“十四五”期间，将扩展整机电子装联业务，跟踪航天、电科、兵器集团，实现精准对接；同时，成立4个组件制造分部，分别为弹用和雷达电子系统电缆网组件加工及系统集成装联、武器发射系统电缆网组件加工及系统集成装联、高铁领域机柜系统集成装联、卫星及运载电缆网组件加工及系统集成装联。</w:t>
            </w:r>
          </w:p>
        </w:tc>
      </w:tr>
    </w:tbl>
    <w:p>
      <w:pPr>
        <w:spacing w:before="120" w:after="120"/>
        <w:ind w:firstLine="643"/>
        <w:rPr>
          <w:b/>
          <w:bCs/>
        </w:rPr>
      </w:pPr>
      <w:r>
        <w:rPr>
          <w:rFonts w:hint="eastAsia" w:ascii="宋体" w:hAnsi="宋体" w:eastAsia="宋体" w:cs="宋体"/>
          <w:b/>
          <w:bCs/>
        </w:rPr>
        <w:t>②</w:t>
      </w:r>
      <w:r>
        <w:rPr>
          <w:b/>
          <w:bCs/>
        </w:rPr>
        <w:t>优势产业聚焦</w:t>
      </w:r>
    </w:p>
    <w:p>
      <w:pPr>
        <w:spacing w:before="120" w:after="120"/>
        <w:ind w:firstLine="646" w:firstLineChars="202"/>
      </w:pPr>
      <w:r>
        <w:t>针对经开区煤机企业多、创新力活跃的特点，按照淮南市产业发展思路，发挥区内凯盛重工、舜立机械的制造能力和平安开城、润成科技等的研发能力，协同淮南市煤机相关的科研机构、重点企业、开发区，打造符合经开区属性的煤机特色产业链。</w:t>
      </w:r>
    </w:p>
    <w:p>
      <w:pPr>
        <w:spacing w:before="120" w:after="120"/>
        <w:ind w:firstLine="646" w:firstLineChars="202"/>
      </w:pPr>
      <w:r>
        <w:t>对接国际矿机制造产业园，打造国际煤机合作产业园区，并以此为载体，采取组织煤机产业论坛、外出考察、技术引进等方式，不断扩大平台影响力，同时，利用现代信息技术，建立虚拟园区，培育平台经济，形成煤机制造生态圈层文化，积淀并形成煤机制造产业优势，待时机成熟时将煤机国产化品牌推广至国际市场。</w:t>
      </w:r>
    </w:p>
    <w:p>
      <w:pPr>
        <w:spacing w:before="120" w:after="120"/>
        <w:ind w:firstLine="649" w:firstLineChars="202"/>
      </w:pPr>
      <w:r>
        <w:rPr>
          <w:b/>
          <w:bCs/>
        </w:rPr>
        <w:t>步骤4：双向引入</w:t>
      </w:r>
    </w:p>
    <w:p>
      <w:pPr>
        <w:spacing w:before="120" w:after="120"/>
        <w:ind w:firstLine="649" w:firstLineChars="202"/>
      </w:pPr>
      <w:r>
        <w:rPr>
          <w:rFonts w:hint="eastAsia"/>
          <w:b/>
          <w:bCs/>
        </w:rPr>
        <w:t>一方面，</w:t>
      </w:r>
      <w:r>
        <w:t>积极响应国家产业转移政策，承接长三角区域制造产业的转移，同时，制造业转型升级服务平台对承接转移的制造企业进行“绿色”升级，打造“绿色制造”装备制造品牌。待平台技术、运行模式成熟后，发挥皖北唯一国家级经开区的优势，以周边县市为核心，立足全国，推广“淮南经开绿色制造”特色品牌。</w:t>
      </w:r>
      <w:r>
        <w:rPr>
          <w:rFonts w:hint="eastAsia"/>
          <w:b/>
          <w:bCs/>
        </w:rPr>
        <w:t>另一方面，</w:t>
      </w:r>
      <w:r>
        <w:t>引入智能制造、绿色制造、服务制造的服务商，增强制造业转型升级服务平台；引入总部型企业、产业链配套企业，扩大产业规模。</w:t>
      </w:r>
    </w:p>
    <w:p>
      <w:pPr>
        <w:spacing w:before="120" w:after="120"/>
        <w:ind w:firstLine="649" w:firstLineChars="202"/>
      </w:pPr>
      <w:r>
        <w:rPr>
          <w:b/>
          <w:bCs/>
        </w:rPr>
        <w:t>步骤5：重构生态</w:t>
      </w:r>
    </w:p>
    <w:p>
      <w:pPr>
        <w:spacing w:before="120" w:after="120"/>
        <w:ind w:firstLine="646" w:firstLineChars="202"/>
      </w:pPr>
      <w:r>
        <w:t>发掘制造业产业链关联产业，打通产业壁垒，发展“制造+物流”、“制造+医药”、“制造+环保”等产业，实现融合式发展，突破经开区制造企业“多而不强”的瓶颈，完成装备制造业向现代装备制造业的转型升级，实现产业发展目标。</w:t>
      </w:r>
    </w:p>
    <w:p>
      <w:pPr>
        <w:pStyle w:val="4"/>
        <w:spacing w:before="217" w:beforeLines="50" w:after="217" w:afterLines="50" w:line="360" w:lineRule="auto"/>
        <w:ind w:firstLine="640"/>
        <w:rPr>
          <w:rFonts w:ascii="Times New Roman" w:hAnsi="Times New Roman" w:eastAsia="楷体_GB2312"/>
          <w:sz w:val="32"/>
        </w:rPr>
      </w:pPr>
      <w:bookmarkStart w:id="24" w:name="_Toc84896575"/>
      <w:r>
        <w:rPr>
          <w:rFonts w:ascii="Times New Roman" w:hAnsi="Times New Roman" w:eastAsia="楷体_GB2312"/>
          <w:sz w:val="32"/>
        </w:rPr>
        <w:t>三、</w:t>
      </w:r>
      <w:r>
        <w:rPr>
          <w:rFonts w:hint="eastAsia" w:ascii="Times New Roman" w:hAnsi="Times New Roman" w:eastAsia="楷体_GB2312"/>
          <w:sz w:val="32"/>
        </w:rPr>
        <w:t>加快</w:t>
      </w:r>
      <w:r>
        <w:rPr>
          <w:rFonts w:ascii="Times New Roman" w:hAnsi="Times New Roman" w:eastAsia="楷体_GB2312"/>
          <w:sz w:val="32"/>
        </w:rPr>
        <w:t>发展三大支撑产业</w:t>
      </w:r>
      <w:bookmarkEnd w:id="24"/>
    </w:p>
    <w:p>
      <w:pPr>
        <w:pStyle w:val="5"/>
        <w:spacing w:line="560" w:lineRule="exact"/>
        <w:ind w:firstLine="643"/>
      </w:pPr>
      <w:r>
        <w:t>（一）战略性新兴产业</w:t>
      </w:r>
    </w:p>
    <w:p>
      <w:pPr>
        <w:spacing w:before="120" w:after="120"/>
        <w:ind w:firstLine="643"/>
      </w:pPr>
      <w:r>
        <w:rPr>
          <w:b/>
          <w:bCs/>
        </w:rPr>
        <w:t>1.新一代信息技术产业</w:t>
      </w:r>
    </w:p>
    <w:p>
      <w:pPr>
        <w:spacing w:before="120" w:after="120"/>
        <w:ind w:firstLine="646" w:firstLineChars="202"/>
      </w:pPr>
      <w:r>
        <w:t>根据全市数字经济发展战略布局，结合淮南经开区的产业基础，“十四五”期间主要有三条发展路径为：一是区域协同，共建共享。根据省市数字产业整体布局，与淮南高新区和合肥市开发区建立密切的区域合作，</w:t>
      </w:r>
      <w:r>
        <w:rPr>
          <w:color w:val="000000"/>
        </w:rPr>
        <w:t>充分利用能源、存储、计算等资源优势，承接数据中心服务业务，引导长三角地区存储和计算产业集聚</w:t>
      </w:r>
      <w:r>
        <w:t>；二是围绕淮南经开区产业链和企业需求引入关联度高的企业，推动制造业与新一代信息技术产业的融合发展；三是寻求差异化发展。</w:t>
      </w:r>
      <w:r>
        <w:rPr>
          <w:color w:val="000000"/>
        </w:rPr>
        <w:t>利用互联网整合线上线下资源，</w:t>
      </w:r>
      <w:r>
        <w:t>培育和孵化代表淮南经开区产业特色的“专精特新”企业，</w:t>
      </w:r>
      <w:r>
        <w:rPr>
          <w:color w:val="000000"/>
        </w:rPr>
        <w:t>支持平台经济、共享经济、众包众创、个性化定制发展，</w:t>
      </w:r>
      <w:r>
        <w:t>在新一代信息技术产业的细分领域中形成“小集群”。</w:t>
      </w:r>
    </w:p>
    <w:p>
      <w:pPr>
        <w:spacing w:before="120" w:after="120"/>
        <w:ind w:firstLine="643"/>
        <w:rPr>
          <w:b/>
          <w:bCs/>
        </w:rPr>
      </w:pPr>
      <w:r>
        <w:rPr>
          <w:b/>
          <w:bCs/>
        </w:rPr>
        <w:t>2.节能环保产业</w:t>
      </w:r>
    </w:p>
    <w:p>
      <w:pPr>
        <w:spacing w:before="120" w:after="120"/>
        <w:ind w:firstLine="646" w:firstLineChars="202"/>
      </w:pPr>
      <w:r>
        <w:t>淮南经开区节能环保产业具备一定的基础，已部署了生态环境信息化系统、完成了污水处理厂项目、农村雨污分流项目，建设了化工集中区；现有企业中，安徽水卫士环保科技有限公司、淮南中科盛联环保科技股份有限公司、安徽禹泰科技有限公司、安徽纪兴源科技股份有限公司等涉及节能环保，具备较好的产业基础。“十四五”时期，淮南经开区节能环保产业拟布局在产业孵化区，重点发展以下领域：</w:t>
      </w:r>
    </w:p>
    <w:p>
      <w:pPr>
        <w:spacing w:before="120" w:after="120"/>
        <w:ind w:firstLine="649" w:firstLineChars="202"/>
      </w:pPr>
      <w:r>
        <w:rPr>
          <w:rFonts w:hint="eastAsia"/>
          <w:b/>
          <w:bCs/>
        </w:rPr>
        <w:t>环保设备与产品。</w:t>
      </w:r>
      <w:r>
        <w:t>发展水污染防治技术和设备，开发适用于饮用水及生活污水处理的分散式污水处理技术和成套化设备，重点发展高效节能污水处理成套化装备。开发废水处理与污水净化用的高效絮凝剂、沉淀剂、吸附剂和环境生物制剂，开发大气污染控制、空气净化用高效过滤、吸附、催化降解材料与复合剂。</w:t>
      </w:r>
    </w:p>
    <w:p>
      <w:pPr>
        <w:spacing w:before="120" w:after="120"/>
        <w:ind w:firstLine="649" w:firstLineChars="202"/>
      </w:pPr>
      <w:r>
        <w:rPr>
          <w:rFonts w:hint="eastAsia"/>
          <w:b/>
          <w:bCs/>
        </w:rPr>
        <w:t>节能设备与产品。</w:t>
      </w:r>
      <w:r>
        <w:t>丰富节能产品和设备，以空气压缩机、节能电机为基础，着力开发节能、节水、节气新技术和新产品，加大对节能企业的引进力度，打造高效环保型压缩机产业基地。推进节能仪器设备研发应用，大力发展环境热工仪器、交通工程类测试仪器、建筑节能检测仪器、变频智能节电器、电机自动跟载稳速节电器及中央空调节电器。</w:t>
      </w:r>
    </w:p>
    <w:p>
      <w:pPr>
        <w:spacing w:before="120" w:after="120"/>
        <w:ind w:firstLine="649" w:firstLineChars="202"/>
      </w:pPr>
      <w:r>
        <w:rPr>
          <w:rFonts w:hint="eastAsia"/>
          <w:b/>
          <w:bCs/>
        </w:rPr>
        <w:t>节能环保服务业。</w:t>
      </w:r>
      <w:r>
        <w:t>建立以节能环保技术咨询、工程设计、设施运营和人才培训等为主要内容的节能环保服务业体系，建立完善的清洁生产服务体系。引导投融资机构利用合同能源管理机制开展节能服务，鼓励金融机构以开发项目融资等新业务支持节能服务机构实施合同能源管理项目。</w:t>
      </w:r>
    </w:p>
    <w:p>
      <w:pPr>
        <w:spacing w:before="120" w:after="120"/>
        <w:ind w:firstLine="646" w:firstLineChars="202"/>
      </w:pPr>
      <w:r>
        <w:rPr>
          <w:rFonts w:hint="eastAsia"/>
        </w:rPr>
        <w:t>重视实施</w:t>
      </w:r>
      <w:r>
        <w:t>三条发展路径</w:t>
      </w:r>
      <w:r>
        <w:rPr>
          <w:rFonts w:hint="eastAsia"/>
        </w:rPr>
        <w:t>：</w:t>
      </w:r>
      <w:r>
        <w:t>一是加入国内知名节能环保协会，如国家级经济技术开发区绿色发展联盟、长三角绿色发展专业委员会，借助平台资源，引进先进的管理系统、人才和优质企业；二是以市场机制推动节能环保产业加速发展。充分发挥市场机制，鼓励企业参与环保投融资，吸引社会资本进入环保领域，发展绿色金融。加快资源环境价格改革，提升污水处理费、排污费、垃圾征收费标准。加快建立和完善环境污染第三方治理，在城镇污水、生活垃圾、危险废物处置等领域，更多的实施政府和社会资本合作（PPP）模式。三是引导节能环保生产企业向服务型企业转变。引导企业充分认识节能环保服务在节能减排治理中发挥的重要作用，明确第三方治理是推进节能环保设施建设和运营专业化、产业化的重要途径，是促进环境服务业发展的有效措施，并从市场准入、权益保障等方面引导节能环保生产企业向服务型企业转变，推动企业由传统的节能环保设备生产商向节能环保一体化解决方案提供商转变。</w:t>
      </w:r>
    </w:p>
    <w:p>
      <w:pPr>
        <w:pStyle w:val="5"/>
        <w:spacing w:line="560" w:lineRule="exact"/>
        <w:ind w:firstLine="643"/>
      </w:pPr>
      <w:r>
        <w:t>（二）现代服务产业</w:t>
      </w:r>
    </w:p>
    <w:p>
      <w:pPr>
        <w:spacing w:before="120" w:after="120"/>
        <w:ind w:firstLine="646" w:firstLineChars="202"/>
      </w:pPr>
      <w:r>
        <w:t>生产性服务业和生活性服务业是淮南经开区长期以来的短板。“十四五”期间，淮南经开区应大力发展现代服务业，建立产业服务平台，以生产性服务业推动区内企业转型升级，以科技服务业为驱动，融合现代物流业、商务服务业，推动园区数智化转型；以生活性服务业为保障，完善基础设施和配套服务设施，促进产城融合，将淮南经开区建设成为淮南市现代化产业新城。</w:t>
      </w:r>
    </w:p>
    <w:p>
      <w:pPr>
        <w:spacing w:before="120" w:after="120"/>
        <w:ind w:firstLine="643"/>
        <w:rPr>
          <w:b/>
          <w:bCs/>
        </w:rPr>
      </w:pPr>
      <w:r>
        <w:rPr>
          <w:b/>
          <w:bCs/>
        </w:rPr>
        <w:t>1.以生产性服务业推动区内企业转型升级</w:t>
      </w:r>
    </w:p>
    <w:p>
      <w:pPr>
        <w:spacing w:before="120" w:after="120"/>
        <w:ind w:firstLine="646" w:firstLineChars="202"/>
      </w:pPr>
      <w:r>
        <w:t>“十四五”期间，淮南经开区生产性服务业的</w:t>
      </w:r>
      <w:r>
        <w:rPr>
          <w:b/>
          <w:bCs/>
        </w:rPr>
        <w:t>主要发展路径</w:t>
      </w:r>
      <w:r>
        <w:t>为：</w:t>
      </w:r>
      <w:r>
        <w:rPr>
          <w:b/>
          <w:bCs/>
        </w:rPr>
        <w:t>一是完善服务供给机制。</w:t>
      </w:r>
      <w:r>
        <w:t>建立健全合作机制和科技型企业专家服务机制，对接国内高校、科研院所和各级学会组织、科技社团，建立服务站、创新驿站和会企创新联盟等载体，建立以行业企业为主体，高等院校为基础，校企合作为纽带的高技能人才培养示范基地建设</w:t>
      </w:r>
      <w:r>
        <w:rPr>
          <w:rFonts w:hint="eastAsia"/>
        </w:rPr>
        <w:t>。</w:t>
      </w:r>
      <w:r>
        <w:rPr>
          <w:b/>
          <w:bCs/>
        </w:rPr>
        <w:t>二是建设科技创新服务平台。</w:t>
      </w:r>
      <w:r>
        <w:t>加强科技创新云平台、知识产权交易中心、检验检测等公共技术服务平台对技术市场的支撑和服务，形成一站式技术转移和科技成果转化产业化的创新服务链。围绕新兴产业发展需求布局科技服务链，引进国际先进、国内一流的科技服务资源，打造各具特色的科技服务业集聚区。</w:t>
      </w:r>
      <w:r>
        <w:rPr>
          <w:b/>
          <w:bCs/>
        </w:rPr>
        <w:t>三是推进科技市场建设。</w:t>
      </w:r>
      <w:r>
        <w:t>充分发挥技术市场在配置创新资源中的决定性作用，强化科技同经济对接、创新成果同产业对接、创新项目同现实生产力对接，进一步加快科技大市场的建设发展，培育一批符合市场化要求的企业化主体，形成比较完善的市场体系，引导各级技术市场往企业化、专业化、市场化方向发展，增强拓展市场能力</w:t>
      </w:r>
      <w:r>
        <w:rPr>
          <w:rFonts w:hint="eastAsia"/>
        </w:rPr>
        <w:t>。</w:t>
      </w:r>
      <w:r>
        <w:rPr>
          <w:b/>
          <w:bCs/>
        </w:rPr>
        <w:t>四是因地制宜发展现代物流业。</w:t>
      </w:r>
      <w:r>
        <w:t>淮南经开区制造企业数量较多，对物流业有着刚性的需求，可以在充分调研的基础上，结合国土空间规划和产业发展规划，统筹生产制造设施以及物流枢纽、铁路专用线等物流基础设施规划布局和用地规划，引入具备资质的几家物流企业综合服务商，以市场化的方式创新供应链协同共建，促进制造业与物流方案提供商深度接洽，为制造企业量身定做供应链管理库存、供应链一体化服务等物流解决方案，增强柔性制造、敏捷制造能力，推动物流业制造业深度融合、创新发展，保持产业链供应链稳定。</w:t>
      </w:r>
    </w:p>
    <w:p>
      <w:pPr>
        <w:spacing w:before="120" w:after="120"/>
        <w:ind w:firstLine="649" w:firstLineChars="202"/>
        <w:rPr>
          <w:b/>
        </w:rPr>
      </w:pPr>
      <w:r>
        <w:rPr>
          <w:b/>
        </w:rPr>
        <w:t xml:space="preserve">2. </w:t>
      </w:r>
      <w:r>
        <w:rPr>
          <w:b/>
          <w:bCs/>
        </w:rPr>
        <w:t>以生活性服务业促进产城融合</w:t>
      </w:r>
    </w:p>
    <w:p>
      <w:pPr>
        <w:spacing w:before="120" w:after="120"/>
        <w:ind w:firstLine="640"/>
      </w:pPr>
      <w:r>
        <w:t>随着淮南经开区产业发展，对配套的生活性服务业需求愈发迫切， “十四五”期间生活性服务业的主要路径为：</w:t>
      </w:r>
      <w:r>
        <w:rPr>
          <w:b/>
          <w:bCs/>
        </w:rPr>
        <w:t>一是统筹规划功能布局。</w:t>
      </w:r>
      <w:r>
        <w:t>坚持生产、生活、生态一体化的核心理念，合理分布生活区、商务区、办公区；</w:t>
      </w:r>
      <w:r>
        <w:rPr>
          <w:b/>
          <w:bCs/>
        </w:rPr>
        <w:t>二是丰富生活性服务业态。</w:t>
      </w:r>
      <w:r>
        <w:t>支持引入或培育居民和家庭服务、健康服务、养老服务、旅游游览和娱乐服务、体育服务、文化服务、居民零售和互联网销售服务、居民出行服务、住宿餐饮服务、教育培训服务、居民住房服务等领域的品牌服务商，打造宜业宜居产业新城；</w:t>
      </w:r>
      <w:r>
        <w:rPr>
          <w:b/>
          <w:bCs/>
        </w:rPr>
        <w:t>三是探索新模式，培育特色品牌企业。</w:t>
      </w:r>
      <w:r>
        <w:t xml:space="preserve">探索适合淮南经开区的新兴业态和服务模式，培育并形成具有市场竞争力的园区生活性服务品牌。 </w:t>
      </w:r>
    </w:p>
    <w:p>
      <w:pPr>
        <w:pStyle w:val="5"/>
        <w:spacing w:line="560" w:lineRule="exact"/>
        <w:ind w:firstLine="643"/>
      </w:pPr>
      <w:r>
        <w:t>（三）推动传统优势产业转型升级</w:t>
      </w:r>
    </w:p>
    <w:p>
      <w:pPr>
        <w:spacing w:before="120" w:after="120"/>
        <w:ind w:firstLine="646" w:firstLineChars="202"/>
      </w:pPr>
      <w:r>
        <w:t>经开区其他产业包括化工产业、</w:t>
      </w:r>
      <w:r>
        <w:rPr>
          <w:rFonts w:hint="eastAsia"/>
          <w:lang w:eastAsia="zh-CN"/>
        </w:rPr>
        <w:t>农副产品加工等</w:t>
      </w:r>
      <w:r>
        <w:t>产业、纺织服装产业。从 “十三五”期间的产值规模来看，化工产业、</w:t>
      </w:r>
      <w:r>
        <w:rPr>
          <w:rFonts w:hint="eastAsia"/>
          <w:lang w:eastAsia="zh-CN"/>
        </w:rPr>
        <w:t>农副产品加工等</w:t>
      </w:r>
      <w:r>
        <w:t>产业分别保持2.21%、5.42的增速，而纺织服装呈现负增长的态势，年复合增长率为-11.56%。</w:t>
      </w:r>
      <w:r>
        <w:rPr>
          <w:rFonts w:hint="eastAsia"/>
        </w:rPr>
        <w:t>预计</w:t>
      </w:r>
      <w:r>
        <w:t>化工产业、</w:t>
      </w:r>
      <w:r>
        <w:rPr>
          <w:rFonts w:hint="eastAsia"/>
          <w:lang w:eastAsia="zh-CN"/>
        </w:rPr>
        <w:t>农副产品加工等</w:t>
      </w:r>
      <w:r>
        <w:t>产业、纺织服装产业</w:t>
      </w:r>
      <w:r>
        <w:rPr>
          <w:rFonts w:hint="eastAsia"/>
          <w:lang w:eastAsia="zh-CN"/>
        </w:rPr>
        <w:t>等其他产业计划</w:t>
      </w:r>
      <w:r>
        <w:t>“十四五”末</w:t>
      </w:r>
      <w:r>
        <w:rPr>
          <w:rFonts w:hint="eastAsia"/>
          <w:lang w:eastAsia="zh-CN"/>
        </w:rPr>
        <w:t>完成工业总</w:t>
      </w:r>
      <w:r>
        <w:t>产值</w:t>
      </w:r>
      <w:r>
        <w:rPr>
          <w:rFonts w:hint="eastAsia"/>
          <w:lang w:val="en-US" w:eastAsia="zh-CN"/>
        </w:rPr>
        <w:t>50</w:t>
      </w:r>
      <w:r>
        <w:t>亿</w:t>
      </w:r>
      <w:r>
        <w:rPr>
          <w:rFonts w:hint="eastAsia"/>
          <w:lang w:eastAsia="zh-CN"/>
        </w:rPr>
        <w:t>元</w:t>
      </w:r>
      <w:r>
        <w:t>。</w:t>
      </w:r>
    </w:p>
    <w:p>
      <w:pPr>
        <w:spacing w:before="120" w:after="120"/>
        <w:ind w:firstLine="649" w:firstLineChars="202"/>
        <w:rPr>
          <w:b/>
        </w:rPr>
      </w:pPr>
      <w:r>
        <w:rPr>
          <w:b/>
        </w:rPr>
        <w:t>1.</w:t>
      </w:r>
      <w:r>
        <w:rPr>
          <w:b/>
          <w:bCs/>
        </w:rPr>
        <w:t>发展思路</w:t>
      </w:r>
    </w:p>
    <w:p>
      <w:pPr>
        <w:spacing w:before="120" w:after="120"/>
        <w:ind w:firstLine="646" w:firstLineChars="202"/>
      </w:pPr>
      <w:r>
        <w:t>立足产业基础，以重塑产业竞争力为核心，以调整优化升级为主线，</w:t>
      </w:r>
      <w:r>
        <w:rPr>
          <w:rFonts w:hint="eastAsia"/>
        </w:rPr>
        <w:t>加快产业基础再造提升、产业链条优化升级、智能绿色全面覆盖，加快发展智能、健康、绿色、个性化等中高端产品，</w:t>
      </w:r>
      <w:r>
        <w:t>加强自主创新和品牌建设，推动传统产业的技术升级、产品升级与模式创新，实现传统产业高端转型。</w:t>
      </w:r>
    </w:p>
    <w:p>
      <w:pPr>
        <w:spacing w:before="120" w:after="120"/>
        <w:ind w:firstLine="649" w:firstLineChars="202"/>
        <w:rPr>
          <w:b/>
        </w:rPr>
      </w:pPr>
      <w:r>
        <w:rPr>
          <w:b/>
        </w:rPr>
        <w:t>2.发展方向和重点</w:t>
      </w:r>
    </w:p>
    <w:p>
      <w:pPr>
        <w:spacing w:before="120" w:after="120"/>
        <w:ind w:firstLine="649" w:firstLineChars="202"/>
      </w:pPr>
      <w:r>
        <w:rPr>
          <w:b/>
          <w:bCs/>
        </w:rPr>
        <w:t>化工产业。</w:t>
      </w:r>
      <w:r>
        <w:t xml:space="preserve">经开区现有两家化工企业，分别为德邦化工（无机碱制造）和水卫士（发电厂循环水净化）具体发展策略为：坚持安全第一、环保优先，以化工产业智能化、绿色化为方向，构建循环经济产业链。实施严格的化工项目准入门槛，大力推进化工企业开展自动化、智能化改造，新建、改扩建化工项目必须安装集散控制系统 （DCS），通过推进技改项目，对现有生产装置实行 “以新带老”自动化改造。     </w:t>
      </w:r>
    </w:p>
    <w:p>
      <w:pPr>
        <w:spacing w:before="120" w:after="120"/>
        <w:ind w:firstLine="649" w:firstLineChars="202"/>
      </w:pPr>
      <w:r>
        <w:rPr>
          <w:rFonts w:hint="eastAsia"/>
          <w:b/>
          <w:bCs/>
          <w:lang w:eastAsia="zh-CN"/>
        </w:rPr>
        <w:t>农副产品加工等产业</w:t>
      </w:r>
      <w:r>
        <w:rPr>
          <w:b/>
          <w:bCs/>
        </w:rPr>
        <w:t>。</w:t>
      </w:r>
      <w:r>
        <w:t>经开</w:t>
      </w:r>
      <w:r>
        <w:rPr>
          <w:rFonts w:hint="eastAsia"/>
          <w:lang w:eastAsia="zh-CN"/>
        </w:rPr>
        <w:t>农副产品加工相关产业</w:t>
      </w:r>
      <w:r>
        <w:t>共有12家企业，产值规模近10亿元，行业跨度大、缺乏龙头和骨干企。</w:t>
      </w:r>
    </w:p>
    <w:p>
      <w:pPr>
        <w:spacing w:before="120" w:after="120"/>
        <w:ind w:firstLine="646" w:firstLineChars="202"/>
      </w:pPr>
      <w:r>
        <w:rPr>
          <w:rFonts w:hint="eastAsia"/>
        </w:rPr>
        <w:t>——</w:t>
      </w:r>
      <w:r>
        <w:t>轻工类企业，包括淮南北新建材有限公司（石膏板）、安徽景丰纸业有限公司（卷烟纸）、淮南华宫工程胶管有限责任公司（工程胶管）、淮南华瑞高温材料科技有限公司（有色金属锆/无机非金属材料）、淮南前景新材料有限公司（消光剂）5家企业。通过对上述企业的产业链进行梳理，根据行业分类与产业配套情况，与现相关产业合并，无相关产业的暂留轻工产业，视发展情况进行动态调整。</w:t>
      </w:r>
    </w:p>
    <w:p>
      <w:pPr>
        <w:spacing w:before="120" w:after="120"/>
        <w:ind w:firstLine="646" w:firstLineChars="202"/>
      </w:pPr>
      <w:r>
        <w:rPr>
          <w:rFonts w:hint="eastAsia"/>
        </w:rPr>
        <w:t>——</w:t>
      </w:r>
      <w:r>
        <w:t>食品相关产业主要有农副食品加工业、食品制造业、酒/饮料和精制茶制造业、其他配套制造业，经开区现有淮南益益营养食品科技有限公司（乳制品）、淮南中隆粮油有限公司（米面油加工）、淮南南大动物营养科技有限公司（动物饲料）、淮南乐崎尚食品有限公司（食品生产加工）、淮南益生啤酒有限公司（啤酒）5家企业和淮南市申升达玻璃有限责任公司（酒、醋瓶制造）1家相关企业，“十四五”期间入库项目为益益乳业母公司美丽健集团年产10万吨液态奶生产线及检测技术中心改扩建项目和益生啤酒年产10万吨啤酒项目。考虑到食品类与民生相关，与国家推进农业农村现代化关联度高，发展潜力大等特点，可根据淮南市产业规划，引入益益乳业母公司或其他知名企业，围绕产业链打造特色食品产业。</w:t>
      </w:r>
    </w:p>
    <w:p>
      <w:pPr>
        <w:ind w:firstLine="643"/>
      </w:pPr>
      <w:r>
        <w:rPr>
          <w:b/>
          <w:bCs/>
        </w:rPr>
        <w:t>纺织服装</w:t>
      </w:r>
      <w:r>
        <w:rPr>
          <w:rFonts w:hint="eastAsia"/>
          <w:b/>
          <w:bCs/>
          <w:lang w:eastAsia="zh-CN"/>
        </w:rPr>
        <w:t>业</w:t>
      </w:r>
      <w:r>
        <w:rPr>
          <w:b/>
          <w:bCs/>
        </w:rPr>
        <w:t>。</w:t>
      </w:r>
      <w:r>
        <w:t>淮南经开区现有纺织业、纺织服装/服饰业企业9家，2020年纺织服装业产值占比仅</w:t>
      </w:r>
      <w:r>
        <w:rPr>
          <w:rFonts w:hint="eastAsia"/>
        </w:rPr>
        <w:t>为</w:t>
      </w:r>
      <w:r>
        <w:t>2%，连续四年处于负增长状态，产业基础相对薄弱。“十四五”时期，</w:t>
      </w:r>
      <w:r>
        <w:rPr>
          <w:rFonts w:hint="eastAsia"/>
        </w:rPr>
        <w:t>加快推动纺织服装与新技术、新材料、文化、创意、时尚等融合，</w:t>
      </w:r>
      <w:r>
        <w:t>围绕专用汽车、医药健康等</w:t>
      </w:r>
      <w:r>
        <w:rPr>
          <w:rFonts w:hint="eastAsia"/>
        </w:rPr>
        <w:t>重点</w:t>
      </w:r>
      <w:r>
        <w:t>产业发展，</w:t>
      </w:r>
      <w:r>
        <w:rPr>
          <w:rFonts w:hint="eastAsia"/>
        </w:rPr>
        <w:t>积极</w:t>
      </w:r>
      <w:r>
        <w:t>发展技术含量高、附加值高的交通工具用纺织品、医疗与卫生用纺织品等高性能产业用纺织品。</w:t>
      </w:r>
    </w:p>
    <w:p>
      <w:pPr>
        <w:pStyle w:val="2"/>
      </w:pPr>
    </w:p>
    <w:p/>
    <w:p>
      <w:pPr>
        <w:pStyle w:val="2"/>
      </w:pPr>
    </w:p>
    <w:p/>
    <w:p>
      <w:pPr>
        <w:pStyle w:val="2"/>
      </w:pPr>
    </w:p>
    <w:p/>
    <w:p>
      <w:pPr>
        <w:pStyle w:val="2"/>
      </w:pPr>
    </w:p>
    <w:p>
      <w:r>
        <w:br w:type="page"/>
      </w:r>
    </w:p>
    <w:p>
      <w:pPr>
        <w:pStyle w:val="2"/>
      </w:pPr>
    </w:p>
    <w:p>
      <w:pPr>
        <w:pStyle w:val="3"/>
        <w:spacing w:before="120" w:after="120" w:line="360" w:lineRule="auto"/>
        <w:jc w:val="center"/>
        <w:rPr>
          <w:rFonts w:hint="default" w:ascii="Times New Roman" w:hAnsi="Times New Roman" w:eastAsia="黑体"/>
          <w:b/>
          <w:sz w:val="32"/>
          <w:szCs w:val="32"/>
          <w:lang w:val="en-US" w:eastAsia="zh-CN"/>
        </w:rPr>
      </w:pPr>
      <w:bookmarkStart w:id="25" w:name="_Toc84896576"/>
      <w:r>
        <w:rPr>
          <w:rFonts w:ascii="Times New Roman" w:hAnsi="Times New Roman"/>
          <w:b/>
          <w:sz w:val="32"/>
          <w:szCs w:val="32"/>
        </w:rPr>
        <w:t xml:space="preserve">第四章  </w:t>
      </w:r>
      <w:bookmarkEnd w:id="25"/>
      <w:r>
        <w:rPr>
          <w:rFonts w:hint="eastAsia" w:ascii="Times New Roman" w:hAnsi="Times New Roman"/>
          <w:b/>
          <w:sz w:val="32"/>
          <w:szCs w:val="32"/>
          <w:lang w:val="en-US" w:eastAsia="zh-CN"/>
        </w:rPr>
        <w:t>深入实施质量强区发展战略</w:t>
      </w:r>
    </w:p>
    <w:p>
      <w:pPr>
        <w:spacing w:before="120" w:after="120"/>
        <w:ind w:firstLine="646" w:firstLineChars="202"/>
      </w:pPr>
      <w:r>
        <w:rPr>
          <w:rFonts w:hint="eastAsia"/>
          <w:lang w:val="en-US" w:eastAsia="zh-CN"/>
        </w:rPr>
        <w:t>深化质量强区建设，</w:t>
      </w:r>
      <w:r>
        <w:rPr>
          <w:rFonts w:hint="eastAsia"/>
        </w:rPr>
        <w:t>围绕开发区重点产业集群培育和发展，</w:t>
      </w:r>
      <w:r>
        <w:t>要以创新的思路推进重点</w:t>
      </w:r>
      <w:bookmarkStart w:id="85" w:name="_GoBack"/>
      <w:bookmarkEnd w:id="85"/>
      <w:r>
        <w:t>任务和关键工程</w:t>
      </w:r>
      <w:r>
        <w:rPr>
          <w:rFonts w:hint="eastAsia"/>
        </w:rPr>
        <w:t>，做强做优产业链，优化产业布局，打造若干具有核心竞争力的产业集聚区和特色产业基地</w:t>
      </w:r>
      <w:r>
        <w:t>。</w:t>
      </w:r>
      <w:bookmarkStart w:id="26" w:name="_Toc529801211"/>
    </w:p>
    <w:p>
      <w:pPr>
        <w:pStyle w:val="4"/>
        <w:spacing w:before="217" w:beforeLines="50" w:after="217" w:afterLines="50" w:line="360" w:lineRule="auto"/>
        <w:ind w:firstLine="640"/>
        <w:rPr>
          <w:rFonts w:ascii="Times New Roman" w:hAnsi="Times New Roman" w:eastAsia="楷体_GB2312"/>
          <w:sz w:val="32"/>
        </w:rPr>
      </w:pPr>
      <w:bookmarkStart w:id="27" w:name="_Toc84896577"/>
      <w:bookmarkStart w:id="28" w:name="_Hlk60605663"/>
      <w:bookmarkStart w:id="29" w:name="_Toc67056990"/>
      <w:r>
        <w:rPr>
          <w:rFonts w:ascii="Times New Roman" w:hAnsi="Times New Roman" w:eastAsia="楷体_GB2312"/>
          <w:sz w:val="32"/>
        </w:rPr>
        <w:t>一、实施“一体化发展工程”，构建现代产业体系</w:t>
      </w:r>
      <w:bookmarkEnd w:id="27"/>
      <w:bookmarkEnd w:id="28"/>
      <w:bookmarkEnd w:id="29"/>
    </w:p>
    <w:p>
      <w:pPr>
        <w:spacing w:before="120" w:after="120"/>
        <w:ind w:firstLine="646" w:firstLineChars="202"/>
      </w:pPr>
      <w:r>
        <w:t>“十四五”时期，淮南经开区要紧抓长三角一体化战略机遇，寻求差异化、协同化发展路径。结合自身产业基础，以产业链为基础和纽带，围绕构建以专用汽车及零部件为首位产业，以医药健康和先进装备制造为主导产业，以战略性新兴产业培育、现代服务业发展、传统优势产业转型升级为支撑，统筹推进“建链、补链、强链、延链、控链、稳链”，做大做强产业链条，构建区内循环与区外循环相结合的 “1+2+3”现代产业体系，</w:t>
      </w:r>
    </w:p>
    <w:p>
      <w:pPr>
        <w:spacing w:before="120" w:after="120"/>
        <w:ind w:firstLine="649" w:firstLineChars="202"/>
      </w:pPr>
      <w:r>
        <w:rPr>
          <w:b/>
          <w:bCs/>
        </w:rPr>
        <w:t>建链：</w:t>
      </w:r>
      <w:r>
        <w:t>以“1+2+3”的产业体系为蓝图，以各产业链为主线，以现有企业为节点，形成“1个图谱”（淮南经开区产业生态全景图）、“N张清单”（产业链龙头骨干企业清单、主要配套企业清单、强长板产业重点领域清单、补短板突破环节清单、关键产品技术攻关清单、可对接外部头部企业清单、可对接外部科研机构清单、可对接外部社会基金清单、重点产业区域布局清单、重点项目清单等）。</w:t>
      </w:r>
    </w:p>
    <w:p>
      <w:pPr>
        <w:spacing w:before="120" w:after="120"/>
        <w:ind w:firstLine="649" w:firstLineChars="202"/>
      </w:pPr>
      <w:r>
        <w:rPr>
          <w:b/>
          <w:bCs/>
        </w:rPr>
        <w:t>补链：</w:t>
      </w:r>
      <w:r>
        <w:t>梳理经开区内重点产业链，根据补短板突破环节清单和招商策略，实施“挂图作战”、精准招商，推动产业结构进入空间上集聚、上下游协同、供应链式集约的良性轨道。</w:t>
      </w:r>
    </w:p>
    <w:p>
      <w:pPr>
        <w:spacing w:before="120" w:after="120"/>
        <w:ind w:firstLine="649" w:firstLineChars="202"/>
      </w:pPr>
      <w:r>
        <w:rPr>
          <w:b/>
          <w:bCs/>
        </w:rPr>
        <w:t>强链：</w:t>
      </w:r>
      <w:r>
        <w:t>围绕系统集成能力强、市场占有率高、产业链拉动作用大的首位产业、主导产业，在土地供给、配套资源、政策扶持等方面给予重点支持，支持开展跨区域合作和国际化拓展，锻造产业链供应链长板。</w:t>
      </w:r>
    </w:p>
    <w:p>
      <w:pPr>
        <w:spacing w:before="120" w:after="120"/>
        <w:ind w:firstLine="649" w:firstLineChars="202"/>
      </w:pPr>
      <w:r>
        <w:rPr>
          <w:b/>
          <w:bCs/>
        </w:rPr>
        <w:t>延链：</w:t>
      </w:r>
      <w:r>
        <w:t>在做强做优现有产业链的同时，要将视角放眼于战略新兴产业和产业链高端，创新机制、招大引强，积极引进智能制造、生物医药龙头企业，推进产业基础高级化、产业链现代化，延伸产业链条，实现高质量发展。</w:t>
      </w:r>
    </w:p>
    <w:p>
      <w:pPr>
        <w:spacing w:before="120" w:after="120"/>
        <w:ind w:firstLine="649" w:firstLineChars="202"/>
      </w:pPr>
      <w:r>
        <w:rPr>
          <w:b/>
          <w:bCs/>
        </w:rPr>
        <w:t>控链：</w:t>
      </w:r>
      <w:r>
        <w:t>建立经开区产业链管理工作机制，实施“一链一图”、“一链一制”、“一链一策”、“全链联网”，加强链式服务，对骨干企业和核心配套企业建立常态化服务机制。</w:t>
      </w:r>
    </w:p>
    <w:p>
      <w:pPr>
        <w:spacing w:before="120" w:after="120"/>
        <w:ind w:firstLine="649" w:firstLineChars="202"/>
      </w:pPr>
      <w:r>
        <w:rPr>
          <w:b/>
          <w:bCs/>
        </w:rPr>
        <w:t>稳链：</w:t>
      </w:r>
      <w:r>
        <w:t>在国内大循环为主体、国内国际双循环相互促进的新发展格局下，为保持供应链韧性，一是引导区内企业在供应商选择方面要兼顾本地和外埠、国内与国际，增强产业链供应链自主可控能力；二是重点关注核心产业链的重点企业和配套企业，开展进行定期评估风险因素，及时发现影响产业链稳定的风险并采取积极措施保持产业链供应链的稳定；三是培育接续发展的企业梯队。通过外部招商和内部孵化两种方式，补充“产业蓄水池”资源，保持产业链活性。</w:t>
      </w:r>
    </w:p>
    <w:p>
      <w:pPr>
        <w:spacing w:before="120" w:after="120"/>
        <w:ind w:firstLine="649" w:firstLineChars="202"/>
      </w:pPr>
      <w:r>
        <w:rPr>
          <w:b/>
          <w:bCs/>
        </w:rPr>
        <w:t>产业链精准招商工程。</w:t>
      </w:r>
      <w:r>
        <w:t>围绕高质量推进淮南经开区首位产业和主导产业发展，绘就并逐步完善《淮南经济技术开发区产业图谱和招商地图》，重点梳理产业链图谱，深入分析主链、强链，摸排出断链、空链，在产业链基础上谋划技术链、产品链、企业链和创新链，围绕产业链图谱前瞻布局载体平台、布局规划和重点项目。精准对接招商目标和方向，精准对接产业提档升级所要依托的大院大所，在招商引资和项目推动上系统发力，加快引进一批产业层次高和科技含量高的产业项目，通过产业招商为发展蓄势赋能。按照 “在谈项目抓签约抓落地、落地项目抓开工抓推进 ”思路，全力提高项目施工效率、加快在建产业项目进度，形成产业发展的集聚效应。</w:t>
      </w:r>
    </w:p>
    <w:p>
      <w:pPr>
        <w:pStyle w:val="4"/>
        <w:spacing w:before="217" w:beforeLines="50" w:after="217" w:afterLines="50" w:line="360" w:lineRule="auto"/>
        <w:ind w:firstLine="640"/>
        <w:rPr>
          <w:rFonts w:ascii="Times New Roman" w:hAnsi="Times New Roman" w:eastAsia="楷体_GB2312"/>
          <w:sz w:val="32"/>
        </w:rPr>
      </w:pPr>
      <w:bookmarkStart w:id="30" w:name="_Toc67056991"/>
      <w:bookmarkStart w:id="31" w:name="_Toc84896578"/>
      <w:r>
        <w:rPr>
          <w:rFonts w:ascii="Times New Roman" w:hAnsi="Times New Roman" w:eastAsia="楷体_GB2312"/>
          <w:sz w:val="32"/>
        </w:rPr>
        <w:t>二、实施“固本强基提升工程”，提升品牌</w:t>
      </w:r>
      <w:bookmarkEnd w:id="30"/>
      <w:r>
        <w:rPr>
          <w:rFonts w:ascii="Times New Roman" w:hAnsi="Times New Roman" w:eastAsia="楷体_GB2312"/>
          <w:sz w:val="32"/>
        </w:rPr>
        <w:t>竞争力</w:t>
      </w:r>
      <w:bookmarkEnd w:id="31"/>
    </w:p>
    <w:p>
      <w:pPr>
        <w:spacing w:before="120" w:after="120"/>
        <w:ind w:firstLine="646" w:firstLineChars="202"/>
      </w:pPr>
      <w:r>
        <w:t>积极贯彻淮南市制造强市战略，立足淮南经开区产业规模优势、配套优势和重点产业创新优势，坚持</w:t>
      </w:r>
      <w:r>
        <w:rPr>
          <w:rFonts w:hint="eastAsia"/>
          <w:lang w:val="en-US" w:eastAsia="zh-CN"/>
        </w:rPr>
        <w:t>质量强区建设、</w:t>
      </w:r>
      <w:r>
        <w:t>承接产业转移和“自主创新+开放合作”并重，要抓好传统制造产业升级、自主创新、品牌塑造“三大工程”，补齐产业链、供应链短板，推动产业基础再造，推动传统产业向绿色化、智能化和服务型制造升级。</w:t>
      </w:r>
    </w:p>
    <w:p>
      <w:pPr>
        <w:spacing w:before="120" w:after="120"/>
        <w:ind w:firstLine="649" w:firstLineChars="202"/>
      </w:pPr>
      <w:r>
        <w:rPr>
          <w:b/>
          <w:bCs/>
        </w:rPr>
        <w:t>传统制造产业升级工程。</w:t>
      </w:r>
      <w:r>
        <w:t>进一步梳理研究传统制造业转型升级所涉及的技术、资金、政策、管理和路径，大力发展绿色制造、智能制造、服务型制造。确定试点单位，探索传统产业升级模式，同时，出台相关政策，推动和承接的产业转移产业优先升级。待模式成熟后探索“走出去”战略为外部园区或企业提供集成化服务。力争“十四五”末，培育1-2家智能工厂、3-5家数字化车间、5家服务型制造省级示范企业，区内制造企业绿色制造升级实现全覆盖。</w:t>
      </w:r>
    </w:p>
    <w:p>
      <w:pPr>
        <w:spacing w:before="120" w:after="120"/>
        <w:ind w:firstLine="649" w:firstLineChars="202"/>
      </w:pPr>
      <w:r>
        <w:rPr>
          <w:b/>
          <w:bCs/>
        </w:rPr>
        <w:t>自主创新扶持工程。</w:t>
      </w:r>
      <w:r>
        <w:t>坚持创新引领原则，大力推动经开区自主创新，一方面，打造淮南经开区自主创新扶持体系。以平台为载体，以政策为引导，强化科技服务体系建设，支持科技金融融合发展，为企业自主创新提供有力的保障，实施龙头企业培育计划，支持龙头企业做大做强。建立“单项冠军”企业培育库，对获得国家、省专精特新“小巨人”企业给予奖励；另一方面，建立自主创新扶持评估机制，聚焦优势资源，对具备自主创新潜力的优势领域给予重点扶持。力争“十四五”末，PCT专利申请量取得突破，发明专利拥有量和授权量超过国家级经开区平均水平，获得安徽省首台（套）重大技术装备认定的技术成果数量超过10个，专精特新“小巨人”企业超过30家。</w:t>
      </w:r>
    </w:p>
    <w:p>
      <w:pPr>
        <w:spacing w:before="120" w:after="120"/>
        <w:ind w:firstLine="649" w:firstLineChars="202"/>
      </w:pPr>
      <w:r>
        <w:rPr>
          <w:b/>
          <w:bCs/>
        </w:rPr>
        <w:t>品牌塑造工程。</w:t>
      </w:r>
      <w:r>
        <w:t>以企业为中心提升企业专业化能力，加快形成一批专业化、精细化、特色化、新颖化的中小企业。鼓励中小企业发扬“工匠精神”，聚焦于大企业的配套环节和支撑环节，做专做精零部件产品，走专业化发展道路；引导大企业专注质量提和自主创新，打造国产精品；聚集煤机国产化制造和防爆电气专项领域，打造淮南制造品牌。力争“十四五”末，3-5家企业获得国家、省、市级“单项冠军”示范企业或“单项冠军”产品称号。</w:t>
      </w:r>
    </w:p>
    <w:p>
      <w:pPr>
        <w:pStyle w:val="4"/>
        <w:spacing w:before="217" w:beforeLines="50" w:after="217" w:afterLines="50" w:line="360" w:lineRule="auto"/>
        <w:ind w:firstLine="640"/>
        <w:rPr>
          <w:rFonts w:ascii="Times New Roman" w:hAnsi="Times New Roman" w:eastAsia="楷体_GB2312"/>
          <w:sz w:val="32"/>
        </w:rPr>
      </w:pPr>
      <w:bookmarkStart w:id="32" w:name="_Toc84896579"/>
      <w:bookmarkStart w:id="33" w:name="_Toc67056992"/>
      <w:r>
        <w:rPr>
          <w:rFonts w:ascii="Times New Roman" w:hAnsi="Times New Roman" w:eastAsia="楷体_GB2312"/>
          <w:sz w:val="32"/>
        </w:rPr>
        <w:t>三、实施“融合发展推进工程”，创建“绿色·智慧”园区</w:t>
      </w:r>
      <w:bookmarkEnd w:id="32"/>
      <w:bookmarkEnd w:id="33"/>
    </w:p>
    <w:p>
      <w:pPr>
        <w:spacing w:before="120" w:after="120"/>
        <w:ind w:firstLine="646" w:firstLineChars="202"/>
      </w:pPr>
      <w:r>
        <w:t>围绕推动“生产、生活、生态”融合共生，以新一代信息技术为重要支撑，从整体规划、项目建设、智慧应用三个层面推进智慧园区建设，使淮南经开区成为淮南智慧城市建设的先行区。</w:t>
      </w:r>
    </w:p>
    <w:p>
      <w:pPr>
        <w:spacing w:before="120" w:after="120"/>
        <w:ind w:firstLine="649" w:firstLineChars="202"/>
      </w:pPr>
      <w:r>
        <w:rPr>
          <w:b/>
          <w:bCs/>
        </w:rPr>
        <w:t>统筹智慧园区建设需求，科学制定规划。</w:t>
      </w:r>
      <w:r>
        <w:t>学习借鉴先进园区建设经验，结合经开区信息系统现状和区内企业需求，对接“省—市—开发区”三级联动的智慧管理平台，形成智慧设施、智慧政务、智慧生态、智慧制造、智慧商务、智慧生活、智慧医疗、智慧文教、智慧安防一体化的智慧园区解决方案。</w:t>
      </w:r>
    </w:p>
    <w:p>
      <w:pPr>
        <w:spacing w:before="120" w:after="120"/>
        <w:ind w:firstLine="649" w:firstLineChars="202"/>
      </w:pPr>
      <w:r>
        <w:rPr>
          <w:b/>
          <w:bCs/>
        </w:rPr>
        <w:t>推进智慧园区“3342“工程项目。</w:t>
      </w:r>
      <w:r>
        <w:t>即构筑3基础，打造3平台，推进4应用，建立2门户。</w:t>
      </w:r>
      <w:r>
        <w:rPr>
          <w:b/>
          <w:bCs/>
        </w:rPr>
        <w:t>一是构筑”云、管、端“3基础。</w:t>
      </w:r>
      <w:r>
        <w:t>建设云化数据中心（云IDC），提供统一的云服务器、云存储、云桌面、云网络，建设“云端经开区”；大力推进管道、杆路和光缆，光纤到楼/光纤到户、5G/4G和WLAN建设，建设“宽带经开区”；广泛覆盖、深入部署各类感知终端（摄像头、传感器等），建设“智能经开区”；</w:t>
      </w:r>
      <w:r>
        <w:rPr>
          <w:b/>
          <w:bCs/>
        </w:rPr>
        <w:t>二是打造公共数据、公共管理、公共服务三类平台。</w:t>
      </w:r>
      <w:r>
        <w:t>通过公共数据平台，建立用户数据库、经济数据库、企业数据库、GIS数据库（地理信息）、人口数据库，实现智慧园区数据级的整合，规范基础信息数据的采集和维护；通过公共服务平台，支撑园区电子政务和信息化服务；通过公共管理平台，实现集中监控、辅助决策、应急指挥功能；</w:t>
      </w:r>
      <w:r>
        <w:rPr>
          <w:b/>
          <w:bCs/>
        </w:rPr>
        <w:t>三是推进电子政务、企业服务、园区管理、社区治理四类应用。</w:t>
      </w:r>
      <w:r>
        <w:t>电子政务应用集成综合办公、业务审批、视频会议、招商管理、社区服务等功能；企业服务应用集成企业SaaS平台、云桌面平台、园区一卡通平台、综合信息发布平台、呼叫中心、信息亭服务系统、访客管理系统、物流服务平台、知识产权服务平台；园区管理应用和社区治理应用集成园区规划展示系统、企业运营监测系统、视频安全监控系统、园区能耗监测系统、园区环境监督系统、园区建设监管系统；</w:t>
      </w:r>
      <w:r>
        <w:rPr>
          <w:b/>
          <w:bCs/>
        </w:rPr>
        <w:t>四是建立手机和网站两个综合门户。</w:t>
      </w:r>
      <w:r>
        <w:t>通过友好、便捷的用户界面，提升用户体验。力争“十四五”末，基本完成智慧园区工程项目，四类应用进入推广阶段。</w:t>
      </w:r>
    </w:p>
    <w:p>
      <w:pPr>
        <w:spacing w:before="120" w:after="120"/>
        <w:ind w:firstLine="649" w:firstLineChars="202"/>
      </w:pPr>
      <w:r>
        <w:rPr>
          <w:b/>
          <w:bCs/>
        </w:rPr>
        <w:t>推进绿色低碳发展工程。</w:t>
      </w:r>
      <w:r>
        <w:t>贯彻执行国家绿色低碳发展政策，落实“精准治污、科学治污、依法治污”要求，探索“碳达峰、碳中和”实施路径，推动形成绿色生产生活方式。有序推进绿色低碳发展工程，从顶层规划入手，推行绿色制造体系创建、绿色能源推广、资源高效循环利用。坚持“尊重规律、分业施策、多管齐下、标本兼治”的原则，严格执行国家产业政策，积极开展产业结构调整负面清单目录管理，综合运用法律、经济、技术及必要的行政手段，</w:t>
      </w:r>
      <w:bookmarkStart w:id="34" w:name="OLE_LINK8"/>
      <w:r>
        <w:t>强化节能减排的倒逼机制及企业综合评价制度、资源能源要素差别化价格等政策</w:t>
      </w:r>
      <w:bookmarkEnd w:id="34"/>
      <w:r>
        <w:t>，多管齐下整治“低小散弱乱”企业；通过合资、合作、直接引进等多种形式引入国内外先进节能环保企业，构建经开区节能环保产业链；加快节能环保企业的技术改造，促进节能环保产品的升级换代，加快形成具有自主知识产权的核心技术和主导产品；力争“十四五”末全区高耗能、高耗水、高污染企业全部开展清洁生产强制审核，自愿开展清洁生产审核的规模以上企业达到70%以上，创建1-2个绿色制造示范园区和5家绿色示范工厂，主要再生资源利用率达到75%以上。</w:t>
      </w:r>
    </w:p>
    <w:p>
      <w:pPr>
        <w:pStyle w:val="4"/>
        <w:spacing w:before="217" w:beforeLines="50" w:after="217" w:afterLines="50" w:line="360" w:lineRule="auto"/>
        <w:ind w:firstLine="640"/>
        <w:rPr>
          <w:rFonts w:ascii="Times New Roman" w:hAnsi="Times New Roman" w:eastAsia="楷体_GB2312"/>
          <w:sz w:val="32"/>
        </w:rPr>
      </w:pPr>
      <w:bookmarkStart w:id="35" w:name="_Toc67056993"/>
      <w:bookmarkStart w:id="36" w:name="_Toc84896580"/>
      <w:bookmarkStart w:id="37" w:name="_Hlk60667606"/>
      <w:r>
        <w:rPr>
          <w:rFonts w:ascii="Times New Roman" w:hAnsi="Times New Roman" w:eastAsia="楷体_GB2312"/>
          <w:sz w:val="32"/>
        </w:rPr>
        <w:t>四、实施“产服平台战略”，推进产业服务升级</w:t>
      </w:r>
      <w:bookmarkEnd w:id="35"/>
      <w:bookmarkEnd w:id="36"/>
    </w:p>
    <w:bookmarkEnd w:id="26"/>
    <w:p>
      <w:pPr>
        <w:spacing w:before="120" w:after="120"/>
        <w:ind w:firstLine="646" w:firstLineChars="202"/>
      </w:pPr>
      <w:bookmarkStart w:id="38" w:name="_Toc1597"/>
      <w:bookmarkStart w:id="39" w:name="_Toc419814977"/>
      <w:bookmarkStart w:id="40" w:name="_Toc419793500"/>
      <w:bookmarkStart w:id="41" w:name="_Toc412645452"/>
      <w:bookmarkStart w:id="42" w:name="_Toc27531"/>
      <w:r>
        <w:t>为提升淮南经开区招商引资的“软实力”，“十四五”期间应以促进产业发展为目标，以入园企业需求为导向，强化为产业服务的意识，将优化产业服务体系、创新产业服务模式、提高产业服务能力、提升管理专业化水平列入工作重点，全面优化营商环境。</w:t>
      </w:r>
    </w:p>
    <w:p>
      <w:pPr>
        <w:spacing w:before="120" w:after="120"/>
        <w:ind w:firstLine="649" w:firstLineChars="202"/>
      </w:pPr>
      <w:r>
        <w:rPr>
          <w:b/>
          <w:bCs/>
        </w:rPr>
        <w:t>优化产业服务体系。</w:t>
      </w:r>
      <w:r>
        <w:t>围绕产业服务，构建从“开发/建设-园区运营-企业服务-圈层服务-商务服务”的产业服务链，建立产业服务的规范、标准，提升基于场景的客户体验；通过职业培训、交流考察、挂职锻炼等方式，提升经开区内部人员的专业化水平；通过绩效评价、用人机制、激励机制改革，激发内部人员转变观念，提升服务效能。</w:t>
      </w:r>
    </w:p>
    <w:p>
      <w:pPr>
        <w:spacing w:before="120" w:after="120"/>
        <w:ind w:firstLine="649" w:firstLineChars="202"/>
      </w:pPr>
      <w:r>
        <w:rPr>
          <w:b/>
          <w:bCs/>
        </w:rPr>
        <w:t>创新产业服务模式。</w:t>
      </w:r>
      <w:r>
        <w:t>深化体制机制改革，构建平台型组织，探索“政府支持+社会投资+市场化运营”的公共服务支撑和技术应用支持体系，创新公共服务供给模式；推广创业券、创新券、服务券等新型服务提供方式和政府购买服务、以奖代补等形式，创新政府资金支持方式；鼓励域外知名服务机构在园区内设立分支机构，加强与国内龙头企业构建的知名创业服务机构加强合作，支持专业服务机构与域外各行业协会建立合作关系，利用丰富的行业资源平台，为园区企业提供高层次的专业性服务。</w:t>
      </w:r>
    </w:p>
    <w:p>
      <w:pPr>
        <w:spacing w:before="120" w:after="120"/>
        <w:ind w:firstLine="649" w:firstLineChars="202"/>
      </w:pPr>
      <w:r>
        <w:rPr>
          <w:b/>
          <w:bCs/>
        </w:rPr>
        <w:t>打造产业服务能力。</w:t>
      </w:r>
      <w:r>
        <w:t>充分发挥公共服务平台网络的资源整合作用，广泛集聚服务资源，加速引进域外知名服务机构，重点增强公共服务平台在工业设计、检验检测、管理咨询、研究开发、成果转化、知识产权服务、法律援助、创业辅导等方面的服务支撑能力。</w:t>
      </w:r>
    </w:p>
    <w:p>
      <w:pPr>
        <w:ind w:firstLine="643"/>
      </w:pPr>
      <w:r>
        <w:rPr>
          <w:b/>
          <w:bCs/>
        </w:rPr>
        <w:t>推进产服升级工程。</w:t>
      </w:r>
      <w:r>
        <w:t>推广企业服务档案制，鼓励服务机构推出定制服务、跟踪服务等，通过挖掘用户数据，了解用户深层次需求，增强服务供给的针对性，打破传统的职能型组织与园区产业多元化和社会属性不匹配的瓶颈；深化服务内容，增加创业服务功能、创新服务功能，强化融资服务功能、市场开拓服务功能，推广公共服务信息化集成应用，推进信息技术应用与公共服务深度融合；加强服务机构、服务平台之间的互联互通、服务协同，力争“十四五”末，实现产业服务链结构完整，服务标准清晰；</w:t>
      </w:r>
      <w:bookmarkStart w:id="43" w:name="_Hlk65877084"/>
      <w:r>
        <w:t>互联互通率达到100%</w:t>
      </w:r>
      <w:bookmarkEnd w:id="43"/>
      <w:r>
        <w:t>；引进3-4家国内知名专业化服务机构。</w:t>
      </w:r>
      <w:bookmarkEnd w:id="37"/>
      <w:bookmarkEnd w:id="38"/>
      <w:bookmarkEnd w:id="39"/>
      <w:bookmarkEnd w:id="40"/>
      <w:bookmarkEnd w:id="41"/>
      <w:bookmarkEnd w:id="42"/>
      <w:r>
        <w:br w:type="page"/>
      </w:r>
    </w:p>
    <w:p>
      <w:pPr>
        <w:pStyle w:val="3"/>
        <w:spacing w:before="120" w:after="120" w:line="360" w:lineRule="auto"/>
        <w:jc w:val="center"/>
        <w:rPr>
          <w:rFonts w:ascii="Times New Roman" w:hAnsi="Times New Roman"/>
          <w:b/>
          <w:sz w:val="32"/>
          <w:szCs w:val="32"/>
        </w:rPr>
      </w:pPr>
      <w:bookmarkStart w:id="44" w:name="_Toc67056995"/>
      <w:bookmarkStart w:id="45" w:name="_Toc84896581"/>
      <w:r>
        <w:rPr>
          <w:rFonts w:ascii="Times New Roman" w:hAnsi="Times New Roman"/>
          <w:b/>
          <w:sz w:val="32"/>
          <w:szCs w:val="32"/>
        </w:rPr>
        <w:t>第五章  保障</w:t>
      </w:r>
      <w:bookmarkStart w:id="46" w:name="_Hlk60605766"/>
      <w:r>
        <w:rPr>
          <w:rFonts w:ascii="Times New Roman" w:hAnsi="Times New Roman"/>
          <w:b/>
          <w:sz w:val="32"/>
          <w:szCs w:val="32"/>
        </w:rPr>
        <w:t>措施</w:t>
      </w:r>
      <w:bookmarkEnd w:id="44"/>
      <w:bookmarkEnd w:id="45"/>
    </w:p>
    <w:p>
      <w:pPr>
        <w:pStyle w:val="4"/>
        <w:spacing w:before="217" w:beforeLines="50" w:after="217" w:afterLines="50" w:line="360" w:lineRule="auto"/>
        <w:ind w:firstLine="640"/>
        <w:rPr>
          <w:rFonts w:ascii="Times New Roman" w:hAnsi="Times New Roman" w:eastAsia="楷体_GB2312"/>
          <w:sz w:val="32"/>
        </w:rPr>
      </w:pPr>
      <w:bookmarkStart w:id="47" w:name="_Toc67056996"/>
      <w:bookmarkStart w:id="48" w:name="_Toc84896582"/>
      <w:r>
        <w:rPr>
          <w:rFonts w:ascii="Times New Roman" w:hAnsi="Times New Roman" w:eastAsia="楷体_GB2312"/>
          <w:sz w:val="32"/>
        </w:rPr>
        <w:t>一、坚持党的领导，落实工作部署</w:t>
      </w:r>
      <w:bookmarkEnd w:id="47"/>
      <w:bookmarkEnd w:id="48"/>
    </w:p>
    <w:bookmarkEnd w:id="46"/>
    <w:p>
      <w:pPr>
        <w:spacing w:before="120" w:after="120"/>
        <w:ind w:firstLine="640"/>
      </w:pPr>
      <w:r>
        <w:t>坚持党对经济工作的集中统一领导，发挥工委党组“把方向、管大局、促落实”的作用，把全面加强党的建设作为高质量发展第一保障。严格落实班子成员包点和部门帮扶项目责任制，加强统一调度，定期会商，全面落实和完善促进产业发展的各项政策措施，重点协调解决产业发展战略、重大项目和重要基地布局等重大问题。</w:t>
      </w:r>
    </w:p>
    <w:p>
      <w:pPr>
        <w:spacing w:before="120" w:after="120"/>
        <w:ind w:firstLine="640"/>
      </w:pPr>
      <w:r>
        <w:t>全面落实目标责任制和复盘机制，建立以产业链为主线的网格型组织和考核体系，形成组织合力，做到组织到位、责任到位、工作到位，确保规划目标任务有计划、过程有监控、责任可追溯、问题能解决。同时，对产业发展规划的建设实施情况实行动态管理和量化考核。加强对规划实施情况的动态评估和跟踪分析，针对规划实施过程中出现的具体问题，进行适时调整和修订，确保规划符合发展实际，保障全区产业健康发展。</w:t>
      </w:r>
      <w:bookmarkStart w:id="49" w:name="_Hlk60605775"/>
    </w:p>
    <w:p>
      <w:pPr>
        <w:pStyle w:val="4"/>
        <w:spacing w:before="217" w:beforeLines="50" w:after="217" w:afterLines="50" w:line="360" w:lineRule="auto"/>
        <w:ind w:firstLine="640"/>
        <w:rPr>
          <w:rFonts w:ascii="Times New Roman" w:hAnsi="Times New Roman" w:eastAsia="楷体_GB2312"/>
          <w:sz w:val="32"/>
        </w:rPr>
      </w:pPr>
      <w:bookmarkStart w:id="50" w:name="_Toc67056997"/>
      <w:bookmarkStart w:id="51" w:name="_Toc84896583"/>
      <w:r>
        <w:rPr>
          <w:rFonts w:ascii="Times New Roman" w:hAnsi="Times New Roman" w:eastAsia="楷体_GB2312"/>
          <w:sz w:val="32"/>
        </w:rPr>
        <w:t>二、深化改革创新，保障高质量发展</w:t>
      </w:r>
      <w:bookmarkEnd w:id="50"/>
      <w:bookmarkEnd w:id="51"/>
    </w:p>
    <w:bookmarkEnd w:id="49"/>
    <w:p>
      <w:pPr>
        <w:spacing w:before="120" w:after="120"/>
        <w:ind w:firstLine="640"/>
      </w:pPr>
      <w:r>
        <w:t>贯彻落实国发〔2019〕11号文件精神和安徽省《推进全省国家级经济技术开发区创新提升打造改革开放新高地的若干措施》要求，推进体制机制改革，探索全员聘任（聘用）制、绩效考核激励机制。实行企业化管理、市场化运作，以事定岗、以岗择人，做到唯才是举、以绩取人、人岗相适；对中层干部实行竞争选拔制和任期目标制，实现干部能上能下、员工能进能出、工资能升能降；建立差异化的薪酬激励机制，根据岗位层级、责任大小、贡献大小确定每个职位的薪酬，实行“以岗定薪、岗变薪变”、“按绩取酬、优绩优酬”；按“政企分开、管运分离” 的原则，探索将局部或某方面事项交由运营企业管理和运营，让专业运营企业负责区域开发、投融资、基础设施建设、招商引资、工业服务等工作。</w:t>
      </w:r>
    </w:p>
    <w:p>
      <w:pPr>
        <w:pStyle w:val="4"/>
        <w:spacing w:before="217" w:beforeLines="50" w:after="217" w:afterLines="50" w:line="360" w:lineRule="auto"/>
        <w:ind w:firstLine="640"/>
        <w:rPr>
          <w:rFonts w:ascii="Times New Roman" w:hAnsi="Times New Roman" w:eastAsia="楷体_GB2312"/>
          <w:sz w:val="32"/>
        </w:rPr>
      </w:pPr>
      <w:bookmarkStart w:id="52" w:name="_Toc67056998"/>
      <w:bookmarkStart w:id="53" w:name="_Toc84896584"/>
      <w:r>
        <w:rPr>
          <w:rFonts w:ascii="Times New Roman" w:hAnsi="Times New Roman" w:eastAsia="楷体_GB2312"/>
          <w:sz w:val="32"/>
        </w:rPr>
        <w:t>三、细化政策体系，加大财政扶持</w:t>
      </w:r>
      <w:bookmarkEnd w:id="52"/>
      <w:bookmarkEnd w:id="53"/>
      <w:bookmarkStart w:id="54" w:name="_Hlk60605785"/>
    </w:p>
    <w:bookmarkEnd w:id="54"/>
    <w:p>
      <w:pPr>
        <w:spacing w:before="120" w:after="120"/>
        <w:ind w:firstLine="640"/>
      </w:pPr>
      <w:r>
        <w:t>把握国家、省、市在产业发展、惠企服务、科技创新、招才引智、营商环境、园区建设、区域协同等方面的政策导向，争取政策支持，并结合经开区实际，进一步优化淮南经开区政策体系。在此基础上，做好政策宣传、政策引导、政策兑现工作，认真总结政策执行中的问题，借鉴先进园区经验，结合自身主导产业定位，在产业发展所需的关键资本、人才、产业要素等方面进行政策创新，形成具备淮南经开区自身特色，充分发挥政策优势。</w:t>
      </w:r>
    </w:p>
    <w:p>
      <w:pPr>
        <w:spacing w:before="120" w:after="120"/>
        <w:ind w:firstLine="640"/>
      </w:pPr>
      <w:r>
        <w:t>积极争取国家、省、市相关专项资金的支持，推动产业园区基础设施、重点产业和生活配套的发展；落实国家减税降费政策，规范行政事业性收费，清理不合理收费，降低园区企业税费负担；进一步完善关于创新型企业、高新技术企业、投资亿元以上的企业的优惠政策，加大对产品研发、技术转化、技术和设备改造等科技创新环节的政策扶持，促进经开区科技创新。</w:t>
      </w:r>
    </w:p>
    <w:p>
      <w:pPr>
        <w:pStyle w:val="4"/>
        <w:spacing w:before="217" w:beforeLines="50" w:after="217" w:afterLines="50" w:line="360" w:lineRule="auto"/>
        <w:ind w:firstLine="640"/>
        <w:rPr>
          <w:rFonts w:ascii="Times New Roman" w:hAnsi="Times New Roman" w:eastAsia="楷体_GB2312"/>
          <w:sz w:val="32"/>
        </w:rPr>
      </w:pPr>
      <w:bookmarkStart w:id="55" w:name="_Toc67056999"/>
      <w:bookmarkStart w:id="56" w:name="_Toc84896585"/>
      <w:bookmarkStart w:id="57" w:name="_Toc66111021"/>
      <w:r>
        <w:rPr>
          <w:rFonts w:ascii="Times New Roman" w:hAnsi="Times New Roman" w:eastAsia="楷体_GB2312"/>
          <w:sz w:val="32"/>
        </w:rPr>
        <w:t>四、预留发展空间，强化要素保障</w:t>
      </w:r>
      <w:bookmarkEnd w:id="55"/>
      <w:bookmarkEnd w:id="56"/>
      <w:bookmarkEnd w:id="57"/>
    </w:p>
    <w:p>
      <w:pPr>
        <w:ind w:firstLine="640"/>
      </w:pPr>
      <w:r>
        <w:t>在土地利用上按照细则规定，按照“成片开发、合理布局”的原则，在土地开发方面，先期拟定整体坐落于经开区实际管辖范围内的新型城镇化片区、龙池地区两个片区（包涵已建成用地、已批为建设完成用地和未批用地），利用3年时间基本建设完成；在空间布局方面，以“布局集中、用地集约、产业集聚、发展协同”为导向，重新规划功能分区，工业区规划遵循“大集中、小分散”原则，特别是先进制造业、产业链配套关联度的产业应尽量集中；生活和现代服务区遵循“小集中、大分散”的原则，避免占有成规模区域，通过成片开发和功能布局，为园区发展预留足够的空间。做好土地、金融、人才等要素保障，抓好煤、电、油、气、运等生产要素的有效供给，加大要素保障力度：</w:t>
      </w:r>
    </w:p>
    <w:p>
      <w:pPr>
        <w:spacing w:before="120" w:after="120"/>
        <w:ind w:firstLine="560" w:firstLineChars="0"/>
      </w:pPr>
      <w:r>
        <w:rPr>
          <w:b/>
        </w:rPr>
        <w:t>用地保障方面：</w:t>
      </w:r>
      <w:r>
        <w:t>坚持集约节约利用土地，新进项目严格按标准供地，按功能分区入园。同时，盘活低效工业用地的二次开发利用，推进土地“腾笼换鸟”，逐步消除历史遗留问题，提高园区土地产出率、投资容积率。</w:t>
      </w:r>
    </w:p>
    <w:p>
      <w:pPr>
        <w:spacing w:before="120" w:after="120"/>
        <w:ind w:firstLine="560" w:firstLineChars="0"/>
      </w:pPr>
      <w:r>
        <w:rPr>
          <w:b/>
        </w:rPr>
        <w:t>金融保障方面</w:t>
      </w:r>
      <w:r>
        <w:t>：加强财政政策、产业政策与金融政策联动，推动供应链金融、知识产权质押融资等金融业务创新，引导金融机构加大对重点产业的融资支持。整合各类扶持产业发展的专项资金，设立经开区产业发展发基金，争取省市政府各类产业基金投资到经开区项目。引导企业对接资本市场，支持企业上市融资、发行债券。鼓励大型企业集团开展产融结合试点，支持符合条件的民营资本依法设立中小型银行等金融机构。</w:t>
      </w:r>
    </w:p>
    <w:p>
      <w:pPr>
        <w:spacing w:before="120" w:after="120"/>
        <w:ind w:firstLine="560" w:firstLineChars="0"/>
      </w:pPr>
      <w:r>
        <w:rPr>
          <w:b/>
        </w:rPr>
        <w:t>人才保障方面</w:t>
      </w:r>
      <w:r>
        <w:t>：加大人才吸引政策创新力度，解决企业、人才转移过程中在人才落户、购房、医疗医保、人才补贴、个税减免、异地教育、人才公寓等方面的痛点，为企业招才引智提供政策支持。</w:t>
      </w:r>
    </w:p>
    <w:p>
      <w:pPr>
        <w:spacing w:before="120" w:after="120"/>
        <w:ind w:firstLine="560" w:firstLineChars="0"/>
      </w:pPr>
      <w:r>
        <w:rPr>
          <w:b/>
        </w:rPr>
        <w:t>生产要素保障方面</w:t>
      </w:r>
      <w:r>
        <w:t>：抓好煤、电、油、气、运等生产要素的有效供给。完善新增产业园区和重点建设项目的水电供给及金融、商务、通信等基础设施配套服务功能。</w:t>
      </w:r>
      <w:bookmarkStart w:id="58" w:name="_Hlk60605797"/>
    </w:p>
    <w:p>
      <w:pPr>
        <w:pStyle w:val="4"/>
        <w:spacing w:before="217" w:beforeLines="50" w:after="217" w:afterLines="50" w:line="360" w:lineRule="auto"/>
        <w:ind w:firstLine="640"/>
        <w:rPr>
          <w:rFonts w:ascii="Times New Roman" w:hAnsi="Times New Roman" w:eastAsia="楷体_GB2312"/>
          <w:sz w:val="32"/>
        </w:rPr>
      </w:pPr>
      <w:bookmarkStart w:id="59" w:name="_Toc67057000"/>
      <w:bookmarkStart w:id="60" w:name="_Toc84896586"/>
      <w:r>
        <w:rPr>
          <w:rFonts w:ascii="Times New Roman" w:hAnsi="Times New Roman" w:eastAsia="楷体_GB2312"/>
          <w:sz w:val="32"/>
        </w:rPr>
        <w:t>五、优化营商环境，提升服务效能</w:t>
      </w:r>
      <w:bookmarkEnd w:id="59"/>
      <w:bookmarkEnd w:id="60"/>
    </w:p>
    <w:bookmarkEnd w:id="58"/>
    <w:p>
      <w:pPr>
        <w:spacing w:before="120" w:after="120"/>
        <w:ind w:firstLine="640"/>
      </w:pPr>
      <w:r>
        <w:t>坚持市场化、法治化、国际化原则，积极参与长三角法治营商环境建设区域协同和长三角区域信用体系建设合作，认真做好“四送一服”，全面推行依法行政，创新政府管理方式，提高产业服务和治理水平。实施科学的行业各类准入管理和监督执法，以市场化手段引导企业进行结构调整和转型升级，为企业创造良好的生产经营环境，进一步减轻企业负担，实施涉企收费清单制度，推进企业信用体系建设。</w:t>
      </w:r>
    </w:p>
    <w:p>
      <w:pPr>
        <w:spacing w:before="120" w:after="120"/>
        <w:ind w:firstLine="640"/>
      </w:pPr>
      <w:r>
        <w:t>推行政务服务标准化、政务服务事项一网通办、全程网办， 实行“一个窗口受理、一站式审批、一条龙服务、一次性办结”的运行模式，全面提升服务企业工作实效。继续延伸省商务厅六大“进园区”行动，结合经开区实际，开展媒体、金融、培训、外商、非公党建、精准服务六大“进园区”行动，集合媒体宣传推介、开展银企金融对接、邀请专家讲课培训、组织客商考察交流，“一对一”精准指导，优化营商环境，推动高质量发展。</w:t>
      </w:r>
    </w:p>
    <w:p>
      <w:pPr>
        <w:pStyle w:val="4"/>
        <w:spacing w:before="217" w:beforeLines="50" w:after="217" w:afterLines="50" w:line="360" w:lineRule="auto"/>
        <w:ind w:firstLine="640"/>
        <w:rPr>
          <w:rFonts w:ascii="Times New Roman" w:hAnsi="Times New Roman" w:eastAsia="楷体_GB2312"/>
          <w:sz w:val="32"/>
        </w:rPr>
      </w:pPr>
      <w:bookmarkStart w:id="61" w:name="_Toc84896587"/>
      <w:bookmarkStart w:id="62" w:name="_Toc67057001"/>
      <w:r>
        <w:rPr>
          <w:rFonts w:ascii="Times New Roman" w:hAnsi="Times New Roman" w:eastAsia="楷体_GB2312"/>
          <w:sz w:val="32"/>
        </w:rPr>
        <w:t>六、强化风险防控，完善安全体系</w:t>
      </w:r>
      <w:bookmarkEnd w:id="61"/>
      <w:bookmarkEnd w:id="62"/>
      <w:bookmarkStart w:id="63" w:name="_Hlk60671671"/>
    </w:p>
    <w:p>
      <w:pPr>
        <w:spacing w:before="120" w:after="120"/>
        <w:ind w:firstLine="640"/>
      </w:pPr>
      <w:r>
        <w:t>强化园区安全生产监管机构建设和人员配备，组织开展园区整体性安全风险评估，积极开展安全生产督查考核，综合园区内公共设施、上下游产业链、应急救援等，实施一体化管理。同时，逐步从“事后应急”转为“事前科学防范”“事中有效控制”“事后及时补救”，着重加强安全风险管理体系建设，构建一套以生产安全为核心的“1+1+1+N”园区安全风险管理体系，即：强化1个核心理念（风险防范意识</w:t>
      </w:r>
      <w:bookmarkEnd w:id="63"/>
      <w:r>
        <w:t>），提高园区各级管理机构及入园企业的风险防范意识；建立1个精细化管理及应急预警平台，全方位覆盖园区内各企业运行安全情况，增强园区安全状态监测预警、风险防控能力；形成1个风险源地图，对园区进行风险源画像，并对风险源地图进行动态更新和监管；建立N级分管制度，充分发挥园区及企业各级管理部门的分管责任制，完善和落实安全生产约谈制度、黑名单制度、重大隐患挂牌督办制度，进一步健全完善安全生产监管体系。</w:t>
      </w:r>
    </w:p>
    <w:p>
      <w:pPr>
        <w:pStyle w:val="4"/>
        <w:spacing w:before="217" w:beforeLines="50" w:after="217" w:afterLines="50" w:line="360" w:lineRule="auto"/>
        <w:ind w:firstLine="640"/>
        <w:rPr>
          <w:rFonts w:ascii="Times New Roman" w:hAnsi="Times New Roman" w:eastAsia="楷体_GB2312"/>
          <w:sz w:val="32"/>
        </w:rPr>
      </w:pPr>
      <w:bookmarkStart w:id="64" w:name="_Toc84896588"/>
      <w:r>
        <w:rPr>
          <w:rFonts w:ascii="Times New Roman" w:hAnsi="Times New Roman" w:eastAsia="楷体_GB2312"/>
          <w:sz w:val="32"/>
        </w:rPr>
        <w:t>七、加强督查考核，确保有效实施</w:t>
      </w:r>
      <w:bookmarkEnd w:id="64"/>
      <w:bookmarkStart w:id="65" w:name="_Toc67057002"/>
    </w:p>
    <w:p>
      <w:pPr>
        <w:ind w:firstLine="640"/>
      </w:pPr>
      <w:r>
        <w:t>建立健全产业发展监测评估制度，增加绿色发展在高质量发展指标体系中的比重。探索建立健全淮南经开区产业统计核算体系、绩效评价体系和考核督查机制，落实主体责任，将其作为地方政府和部门领导班子工作实绩和干部任用的重要依据，并纳入各部门年度绩效考评范围。进一步完善规划实施监测评估制度，加强对发展指标完成情况跟踪统计监测，委托第三方评估机构适时开展中期评估和总结评估，确保评估结果准确性。</w:t>
      </w:r>
    </w:p>
    <w:p>
      <w:pPr>
        <w:pStyle w:val="2"/>
        <w:ind w:firstLine="640"/>
        <w:rPr>
          <w:rFonts w:ascii="Times New Roman" w:hAnsi="Times New Roman" w:cs="Times New Roman"/>
        </w:rPr>
        <w:sectPr>
          <w:footerReference r:id="rId13" w:type="default"/>
          <w:pgSz w:w="11906" w:h="16838"/>
          <w:pgMar w:top="1440" w:right="1800" w:bottom="1440" w:left="1800" w:header="851" w:footer="992" w:gutter="0"/>
          <w:pgNumType w:start="1"/>
          <w:cols w:space="425" w:num="1"/>
          <w:docGrid w:type="lines" w:linePitch="435" w:charSpace="0"/>
        </w:sectPr>
      </w:pPr>
    </w:p>
    <w:p>
      <w:pPr>
        <w:pStyle w:val="3"/>
        <w:spacing w:before="120" w:after="120" w:line="360" w:lineRule="auto"/>
        <w:jc w:val="center"/>
        <w:rPr>
          <w:rFonts w:ascii="Times New Roman" w:hAnsi="Times New Roman"/>
          <w:b/>
          <w:sz w:val="32"/>
          <w:szCs w:val="32"/>
        </w:rPr>
      </w:pPr>
      <w:bookmarkStart w:id="66" w:name="_Toc84896589"/>
      <w:r>
        <w:rPr>
          <w:rFonts w:ascii="Times New Roman" w:hAnsi="Times New Roman"/>
          <w:b/>
          <w:sz w:val="32"/>
          <w:szCs w:val="32"/>
        </w:rPr>
        <w:t>附1：“十四五”重点项目表</w:t>
      </w:r>
      <w:bookmarkEnd w:id="65"/>
      <w:bookmarkEnd w:id="66"/>
    </w:p>
    <w:tbl>
      <w:tblPr>
        <w:tblStyle w:val="23"/>
        <w:tblpPr w:leftFromText="180" w:rightFromText="180" w:vertAnchor="text" w:horzAnchor="page" w:tblpX="597" w:tblpY="592"/>
        <w:tblOverlap w:val="never"/>
        <w:tblW w:w="15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701"/>
        <w:gridCol w:w="1701"/>
        <w:gridCol w:w="1559"/>
        <w:gridCol w:w="3544"/>
        <w:gridCol w:w="1502"/>
        <w:gridCol w:w="133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17"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序号</w:t>
            </w:r>
          </w:p>
        </w:tc>
        <w:tc>
          <w:tcPr>
            <w:tcW w:w="1843"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项目名称</w:t>
            </w:r>
          </w:p>
        </w:tc>
        <w:tc>
          <w:tcPr>
            <w:tcW w:w="1701"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建设地点</w:t>
            </w:r>
          </w:p>
        </w:tc>
        <w:tc>
          <w:tcPr>
            <w:tcW w:w="1701"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建设单位</w:t>
            </w:r>
          </w:p>
        </w:tc>
        <w:tc>
          <w:tcPr>
            <w:tcW w:w="1559"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计划建设年限</w:t>
            </w:r>
          </w:p>
        </w:tc>
        <w:tc>
          <w:tcPr>
            <w:tcW w:w="3544"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建设规模及内容</w:t>
            </w:r>
          </w:p>
        </w:tc>
        <w:tc>
          <w:tcPr>
            <w:tcW w:w="1502"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总投资估算（亿元）</w:t>
            </w:r>
          </w:p>
        </w:tc>
        <w:tc>
          <w:tcPr>
            <w:tcW w:w="1333"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拟投融资方式</w:t>
            </w:r>
          </w:p>
        </w:tc>
        <w:tc>
          <w:tcPr>
            <w:tcW w:w="1567" w:type="dxa"/>
            <w:shd w:val="clear" w:color="auto" w:fill="auto"/>
            <w:vAlign w:val="center"/>
          </w:tcPr>
          <w:p>
            <w:pPr>
              <w:snapToGrid w:val="0"/>
              <w:spacing w:line="240" w:lineRule="auto"/>
              <w:ind w:firstLine="0" w:firstLineChars="0"/>
              <w:jc w:val="center"/>
              <w:rPr>
                <w:b/>
                <w:kern w:val="0"/>
                <w:sz w:val="24"/>
                <w:szCs w:val="24"/>
              </w:rPr>
            </w:pPr>
            <w:r>
              <w:rPr>
                <w:b/>
                <w:kern w:val="0"/>
                <w:sz w:val="24"/>
                <w:szCs w:val="24"/>
              </w:rPr>
              <w:t>目前进展情况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62" w:type="dxa"/>
            <w:gridSpan w:val="4"/>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一、续建项目（18个）</w:t>
            </w:r>
          </w:p>
        </w:tc>
        <w:tc>
          <w:tcPr>
            <w:tcW w:w="1559" w:type="dxa"/>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　</w:t>
            </w:r>
          </w:p>
        </w:tc>
        <w:tc>
          <w:tcPr>
            <w:tcW w:w="3544" w:type="dxa"/>
            <w:shd w:val="clear" w:color="auto" w:fill="auto"/>
            <w:vAlign w:val="center"/>
          </w:tcPr>
          <w:p>
            <w:pPr>
              <w:snapToGrid w:val="0"/>
              <w:spacing w:line="240" w:lineRule="auto"/>
              <w:ind w:firstLine="0" w:firstLineChars="0"/>
              <w:jc w:val="left"/>
              <w:rPr>
                <w:b/>
                <w:bCs/>
                <w:kern w:val="0"/>
                <w:sz w:val="24"/>
                <w:szCs w:val="24"/>
              </w:rPr>
            </w:pPr>
            <w:r>
              <w:rPr>
                <w:b/>
                <w:bCs/>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　</w:t>
            </w:r>
          </w:p>
        </w:tc>
        <w:tc>
          <w:tcPr>
            <w:tcW w:w="1333" w:type="dxa"/>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　</w:t>
            </w:r>
          </w:p>
        </w:tc>
        <w:tc>
          <w:tcPr>
            <w:tcW w:w="1567" w:type="dxa"/>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（一）工业类项目</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　</w:t>
            </w:r>
          </w:p>
        </w:tc>
        <w:tc>
          <w:tcPr>
            <w:tcW w:w="1333"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淮南现代制造业及双创平台项目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经开区啤酒厂路北侧、振兴路东侧</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合淮工业科技有限公司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该项目占地52023.68平方米，建设10栋标准化厂房，总建筑面积63960.24平方米。其中：10栋厂房均为框架结构。</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一期四栋厂房施工中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tabs>
                <w:tab w:val="center" w:pos="158"/>
              </w:tabs>
              <w:snapToGrid w:val="0"/>
              <w:spacing w:line="240" w:lineRule="auto"/>
              <w:ind w:firstLine="0" w:firstLineChars="0"/>
              <w:jc w:val="center"/>
              <w:rPr>
                <w:kern w:val="0"/>
                <w:sz w:val="24"/>
                <w:szCs w:val="24"/>
              </w:rPr>
            </w:pPr>
            <w:r>
              <w:rPr>
                <w:kern w:val="0"/>
                <w:sz w:val="24"/>
                <w:szCs w:val="24"/>
              </w:rPr>
              <w:t>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淮南经济技术开发区绿色制造产业园建设项目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淮南经开区东部工业区，繁盛路与洛九路交叉口西北角</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规划总用地194546.74平方米（合292亩），总建筑面积328815.56平方米，地上建筑面积320229.04平方米，包括汽配车间、研发办公中心、室外平台及连廊、生活配套设施，以及建设供电系统、给排水系统、消防系统、道路、停车场、绿化等配套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10.04</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项目进场前的施工准备中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tabs>
                <w:tab w:val="center" w:pos="158"/>
              </w:tabs>
              <w:snapToGrid w:val="0"/>
              <w:spacing w:line="240" w:lineRule="auto"/>
              <w:ind w:firstLine="0" w:firstLineChars="0"/>
              <w:jc w:val="center"/>
              <w:rPr>
                <w:kern w:val="0"/>
                <w:sz w:val="24"/>
                <w:szCs w:val="24"/>
              </w:rPr>
            </w:pPr>
            <w:r>
              <w:rPr>
                <w:kern w:val="0"/>
                <w:sz w:val="24"/>
                <w:szCs w:val="24"/>
              </w:rPr>
              <w:t>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标准化厂房后续建设项目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经开区振兴路</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2020-2020</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总建筑面积52677.53平方米。包含四栋厂房、室外景观绿化、道路及配套给排水、供电、消防等辅助工程。</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0.82</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一栋厂房基础施工，其余三栋厂房主体施工中。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tabs>
                <w:tab w:val="center" w:pos="158"/>
              </w:tabs>
              <w:snapToGrid w:val="0"/>
              <w:spacing w:line="240" w:lineRule="auto"/>
              <w:ind w:firstLine="0" w:firstLineChars="0"/>
              <w:jc w:val="center"/>
              <w:rPr>
                <w:kern w:val="0"/>
                <w:sz w:val="24"/>
                <w:szCs w:val="24"/>
              </w:rPr>
            </w:pPr>
            <w:r>
              <w:rPr>
                <w:kern w:val="0"/>
                <w:sz w:val="24"/>
                <w:szCs w:val="24"/>
              </w:rPr>
              <w:t>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晶龙源玻璃盖板生产项目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安徽晶龙源光学科技有限责任公司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租赁建筑面积约为1.3万平方米的标准化厂房，主要建设2D、2.5D显示屏生产基地，年产4000万片玻璃盖板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厂房内部装修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tabs>
                <w:tab w:val="center" w:pos="158"/>
              </w:tabs>
              <w:snapToGrid w:val="0"/>
              <w:spacing w:line="240" w:lineRule="auto"/>
              <w:ind w:firstLine="0" w:firstLineChars="0"/>
              <w:jc w:val="center"/>
              <w:rPr>
                <w:kern w:val="0"/>
                <w:sz w:val="24"/>
                <w:szCs w:val="24"/>
              </w:rPr>
            </w:pPr>
            <w:r>
              <w:rPr>
                <w:kern w:val="0"/>
                <w:sz w:val="24"/>
                <w:szCs w:val="24"/>
              </w:rPr>
              <w:t>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石墨烯锂离子电池项目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安徽省伟博新能源科技有限公司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项目租赁中志轨道厂区内厂房，建筑面积约1.5万平方米，主要建设石墨烯锂离子电池研发、生产、销售基地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厂房内部装修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tabs>
                <w:tab w:val="center" w:pos="158"/>
              </w:tabs>
              <w:snapToGrid w:val="0"/>
              <w:spacing w:line="240" w:lineRule="auto"/>
              <w:ind w:firstLine="0" w:firstLineChars="0"/>
              <w:jc w:val="center"/>
              <w:rPr>
                <w:kern w:val="0"/>
                <w:sz w:val="24"/>
                <w:szCs w:val="24"/>
              </w:rPr>
            </w:pPr>
            <w:r>
              <w:rPr>
                <w:kern w:val="0"/>
                <w:sz w:val="24"/>
                <w:szCs w:val="24"/>
              </w:rPr>
              <w:t>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淮南经开区年产15万台智能显示影像设备项目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深圳海微电科技有限公司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租用标准化厂房约8600平方米，主要建设智能显示影像设备生产线等，年产15万台智能显示影像设备</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厂房装修建设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shd w:val="clear" w:color="auto" w:fill="auto"/>
            <w:vAlign w:val="center"/>
          </w:tcPr>
          <w:p>
            <w:pPr>
              <w:tabs>
                <w:tab w:val="center" w:pos="158"/>
              </w:tabs>
              <w:snapToGrid w:val="0"/>
              <w:spacing w:line="240" w:lineRule="auto"/>
              <w:ind w:firstLine="0" w:firstLineChars="0"/>
              <w:jc w:val="center"/>
              <w:rPr>
                <w:kern w:val="0"/>
                <w:sz w:val="24"/>
                <w:szCs w:val="24"/>
              </w:rPr>
            </w:pPr>
            <w:r>
              <w:rPr>
                <w:kern w:val="0"/>
                <w:sz w:val="24"/>
                <w:szCs w:val="24"/>
              </w:rPr>
              <w:t>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GMP技术改造</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恒诚制药集团淮南有限公司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项目建设原料药、固体制剂、胶囊生产线，实现原料药2500吨每年，固体制剂10亿片每年及胶囊剂5亿粒每年，农药制剂1550吨每年</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1.60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基础设施已开始动工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智能电子影像设备项目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永胜香港集团有限公司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项目租用建筑面积约6000平方米的标准化厂房，主要建设8条全自动SMT生产线，光学实验室、技术研发中心等；年产120万台电子产品</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1.22</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厂房装修建设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农产品精深加工示范园区及仓储物流中心建设项目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淮南中隆粮油有限公司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2019-2022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总建筑面积3.83万平方米，建设食用油深加工生产线，年加工20万吨精米、4万吨杂粮及年分装2万吨食用油</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1.80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主体工程建设施工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新南港智能安全零部件项目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安徽新南港汽车智能安全零部件有限公司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一期租赁1900平方米的生产厂房，购置激光裁剪、全自动铺布、数控缝纫机等关键设备，建设安全气囊布切割，气囊袋的缝制与装配及折叠生产线；二期租赁标准化广房2.5万平方米，购置整经机、织布机、定型及涂层设备， 建设安全气囊布生产线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新设备已到，开始调试安装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年产3000万套高效节能轴承智能化工厂建设项目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淮南钱潮轴承有限公司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总建筑面积约2.1万平方米，新增轴承磨超自动化生产线、爱协林多用炉等生产线，配套建设公用设施，购置生产所需设备</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生产线建设施工，部分设备调试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年产200万</w:t>
            </w:r>
            <w:r>
              <w:rPr>
                <w:rFonts w:eastAsia="Segoe UI Symbol"/>
                <w:kern w:val="0"/>
                <w:sz w:val="24"/>
                <w:szCs w:val="24"/>
              </w:rPr>
              <w:t>㎡</w:t>
            </w:r>
            <w:r>
              <w:rPr>
                <w:kern w:val="0"/>
                <w:sz w:val="24"/>
                <w:szCs w:val="24"/>
              </w:rPr>
              <w:t>纸质包装用品生产线及物流仓储项目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淮南通圣包装用品有限公司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项目主要建设年产200万</w:t>
            </w:r>
            <w:r>
              <w:rPr>
                <w:rFonts w:eastAsia="Segoe UI Symbol"/>
                <w:kern w:val="0"/>
                <w:sz w:val="24"/>
                <w:szCs w:val="24"/>
              </w:rPr>
              <w:t>㎡</w:t>
            </w:r>
            <w:r>
              <w:rPr>
                <w:kern w:val="0"/>
                <w:sz w:val="24"/>
                <w:szCs w:val="24"/>
              </w:rPr>
              <w:t>纸质包装用品生产线及物流仓储，主要采用云仓储和信息化管理手段进行落地配送，建设电子商务、仓储基地、物流基地等。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0.55</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主体工程建设施工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w:t>
            </w:r>
            <w:r>
              <w:rPr>
                <w:rFonts w:hint="eastAsia"/>
                <w:kern w:val="0"/>
                <w:sz w:val="24"/>
                <w:szCs w:val="24"/>
              </w:rPr>
              <w:t>二</w:t>
            </w:r>
            <w:r>
              <w:rPr>
                <w:kern w:val="0"/>
                <w:sz w:val="24"/>
                <w:szCs w:val="24"/>
              </w:rPr>
              <w:t>）商贸、流通、旅游、服务业</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淮南富力城项目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富力南京地产开发有限公司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2019-2023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总建筑面积96万平方米，建设住宅、商业、幼儿园、酒店、公建配套用房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住宅楼主体建设施工，酒店规划中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国际菁英中心项目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淮南云创置业有限公司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2017-2021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总建筑面积56万平方米，主要建设商业购物中心、高端写字楼、大型超市及道路、绿化等附属设施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一期基本完工，二期正在建设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云数据产业创新创业基地项目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淮南网云置业有限公司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2017-2021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总建筑面积10万平方米，主要建设创新创业孵化中心、办公楼及绿化、道路等附属设施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一期基本建成，二期主体建设施工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国际商城项目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安徽兆源置业投资有限公司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2017-2021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总建筑面积75万平方米，主要建设建材、五金、机电等为一体的商贸中心等附属设施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主体工程建设施工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三巽城市综合体项目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淮南三巽置业有限公司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2019-2021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总建筑面积20万平方米，主要建设集商业、文化、商住为一体城市综合体</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8.00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主体工程建设施工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w:t>
            </w:r>
            <w:r>
              <w:rPr>
                <w:rFonts w:hint="eastAsia"/>
                <w:kern w:val="0"/>
                <w:sz w:val="24"/>
                <w:szCs w:val="24"/>
              </w:rPr>
              <w:t>三</w:t>
            </w:r>
            <w:r>
              <w:rPr>
                <w:kern w:val="0"/>
                <w:sz w:val="24"/>
                <w:szCs w:val="24"/>
              </w:rPr>
              <w:t>）城市设施建设类项目</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淮南经济技术开发区供热主管道工程</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2020-2020</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本项目分为二期建设，本工程为一期工程，工程投资约1786万元。新建振兴路供热主管道工程施工及主材采购，该工程干管（DN600）总长约2550米。</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0.4580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政府性投资</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除国庆路段、德邦化工路段外，管道铺设基本完成。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61" w:type="dxa"/>
            <w:gridSpan w:val="3"/>
            <w:shd w:val="clear" w:color="auto" w:fill="auto"/>
            <w:vAlign w:val="center"/>
          </w:tcPr>
          <w:p>
            <w:pPr>
              <w:snapToGrid w:val="0"/>
              <w:spacing w:line="240" w:lineRule="auto"/>
              <w:ind w:firstLine="0" w:firstLineChars="0"/>
              <w:jc w:val="center"/>
              <w:rPr>
                <w:kern w:val="0"/>
                <w:sz w:val="24"/>
                <w:szCs w:val="24"/>
              </w:rPr>
            </w:pPr>
            <w:r>
              <w:rPr>
                <w:kern w:val="0"/>
                <w:sz w:val="24"/>
                <w:szCs w:val="24"/>
              </w:rPr>
              <w:t>小计</w:t>
            </w:r>
          </w:p>
        </w:tc>
        <w:tc>
          <w:tcPr>
            <w:tcW w:w="1701"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153.99</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二、计划开工项目（32个）</w:t>
            </w:r>
          </w:p>
        </w:tc>
        <w:tc>
          <w:tcPr>
            <w:tcW w:w="1559" w:type="dxa"/>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　</w:t>
            </w:r>
          </w:p>
        </w:tc>
        <w:tc>
          <w:tcPr>
            <w:tcW w:w="3544"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p>
        </w:tc>
        <w:tc>
          <w:tcPr>
            <w:tcW w:w="1333"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c>
          <w:tcPr>
            <w:tcW w:w="1567"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（一）工业类项目</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淮南经济技术开发区科技业务综合用房项目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经开区朝阳东路北侧</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新建1栋科技研发主楼，建筑面积3850.24平方米；改造原信昊厂房 652.1平方米为附属服务用房；建设安装网络设施、中央空调、净水软水系统、一体化安防监控系统等配套设施以及12平方米门卫室、厂内道路、绿化等辅助工程。</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0.36</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项目土地证已办理好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淮南清洁能源储运装备产业园项目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淮南市产业发展（集团）有限公司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项目总投资15亿元，一期用地面积约243.0339亩，位于陕汽淮南公司东侧、锦绣路以南、繁盛路以北，主要建设标准化厂房及配套设施。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开展项目规划设计等前期工作。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新型药用辅料系列生产基地项目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安徽山河药用辅料股份有限公司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2020-2022（一期）</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项目分两期建设，累计总投资6亿元，固定资产投资不低于5亿元。项目占地面积约300亩，主要建设新型药用辅料生产线及辅助设施等。一期项目建成达产后，可实现年销售收入2亿元，年税收1500万元。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6.00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土地指标已批。正在进行前期备案、环评等工作。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高端医药原料药生产基地项目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安徽联创生物医药股份有限公司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2020-2022（一期）</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位于医药化工集中区，吉安路北侧，华兴路东侧设，占地面积约88亩，计划总投资约1.6亿元，主要建设新型糖尿病原料药及创新药物定制研发生产线及配套设施等。一期项目建成达产后，可实现年销售收入1.6亿元，年税收1000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1.60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土地指标已批。正在进行前期备案、环评等工作。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国瑞药业原料药及特医食品生产项目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国药集团国瑞药业有限公司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项目总投资3亿元，主要建设综合制剂配套原料药生产项目及特医食品生产项目等。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正在审批推进中，预计今年年底试生产并进行临床报批。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含氟类医药中间体和原料药基地项目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海门华祥医药科技有限公司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2020-2022（一期）</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项目总投资1亿元，占地约30亩，主要生产含氟类医药中间体和原料药，项目建成达产后，可实现年产值1.6亿元，年税收1500万元。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土地指标已批。正在进行前期备案、环评等工作。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抗生素原料药生产项目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苏州锦源精细化工有限责任公司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2020-2022（一期）</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项目总投资约2亿元，占地面积约60亩，主要生产抗生素原料药。项目建成达产后，可实现年产值1亿元，年税收750万元。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土地指标已批。正在进行前期备案、环评等工作。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医药制剂生产项目</w:t>
            </w:r>
          </w:p>
        </w:tc>
        <w:tc>
          <w:tcPr>
            <w:tcW w:w="1701" w:type="dxa"/>
            <w:shd w:val="clear" w:color="auto" w:fill="auto"/>
            <w:vAlign w:val="center"/>
          </w:tcPr>
          <w:p>
            <w:pPr>
              <w:snapToGrid w:val="0"/>
              <w:spacing w:line="240" w:lineRule="auto"/>
              <w:ind w:firstLine="0" w:firstLineChars="0"/>
              <w:rPr>
                <w:b/>
                <w:bCs/>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安徽东盛友邦制药有限公司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项目计划在经开区投资建设医药制剂生产项目，拟占地面积约100亩，主要建设医药制剂生产线及原料药生产线等。项目分两期建设，累计总投资2.5亿元.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前期洽谈中。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传输数据芯片及配套生产项目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深圳市龙境科技有限公司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投资约1.5亿元，位于经开区国际物流园，建筑面积约为5000平方米，主要研发4K传输技术专利，建设传输芯片和无延迟传输数据电子线材。项目建成达产后，实现合计年经营性收入不低于1亿元，年上缴税金不低于800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公司已注册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智能控制系统设备制造生产项目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安徽淮舜智能重工有限公司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项目投资1亿元，占地约30亩，主要建设生产车间、电器车间、研发楼、综合办公楼及其他辅助设施，总建筑面积约26000平方米。</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土地已摘牌，正在办理施工许可证。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年产10万吨啤酒项目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淮南益生啤酒有限公司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项目总投资2亿元，占地面积约74亩，主要建设年产10万吨啤酒生产线及辅助生产线等。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项目土地已摘牌。正在办理工程规划许可。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年产10万吨动物饲料项目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淮南南大动物营养科技有限公司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项目总投资7000万元，占地面积约20亩，主要建设年产10万吨动物饲料生产线及辅助生产线等。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0.70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项目土地已摘牌。正在办理工程规划许可。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益益乳业有限公司新建项目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杭州美丽健有限公司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项目计划在经开区益益乳业原厂区东侧53亩土地新建厂房，总投资1亿元，固定资产投资8000万元。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正在洽谈投资协议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中志轨道铁路专用线及仓储项目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fldChar w:fldCharType="begin"/>
            </w:r>
            <w:r>
              <w:instrText xml:space="preserve"> HYPERLINK "https://www.qcc.com/firm_43XLWRR.shtml" </w:instrText>
            </w:r>
            <w:r>
              <w:fldChar w:fldCharType="separate"/>
            </w:r>
            <w:r>
              <w:rPr>
                <w:kern w:val="0"/>
                <w:sz w:val="24"/>
                <w:szCs w:val="24"/>
              </w:rPr>
              <w:t>安徽中志轨道交通装备制造有限公司</w:t>
            </w:r>
            <w:r>
              <w:rPr>
                <w:kern w:val="0"/>
                <w:sz w:val="24"/>
                <w:szCs w:val="24"/>
              </w:rPr>
              <w:fldChar w:fldCharType="end"/>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项目总投资1.5亿元，占地约51亩，主要建设铁路专用线及仓储项目，建筑面积约2万平方米。</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企业正在进行项目规划设计方案编制，协调土地问题，进行征迁工作。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汽车底盘铸造件精加工生产项目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安徽德力克机械有限公司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位于淮南市华瑞高温材料科技有限公司院内，面积约3780平方米，总投资5000万元，固定资产投资不低于3000万元，主要建设配套陕汽淮南公司汽车底盘铸造件精加工生产基地。项目建成达产后，年销售收入不低于5000万元，年上缴税金不低于260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公司已注册，厂房租赁合同已签订，装修设计已完成，正在招工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加工车间及板框车间扩建项目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安徽景丰纸业有限公司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项目总投资3200万元，主要在原有的车间基础上进行扩建，扩建后加工车间12420平方米，板框车间791平方米，改造原真空泵系统，新增机械臂、压泥机等设备。</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0.32</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新建年产1400吨口罩用熔喷布项目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安徽江中高邦制药有限责任公司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项目利用公司现有的场地，建设熔喷布生产车间及仓库，总建筑面积6000平方米，项目建成后，形成年产1400吨熔喷布的生产能力。</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0.30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设备已进厂，并安装调试，已小规模生产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荣顺祥节能安全玻璃生产项目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安徽荣顺祥节能玻璃科技有限责任公司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项目总投资1.15亿元，占地面积约20亩，主要建设节能安全玻璃生产线及配套设施等。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1.15</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正在进行规划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国兴容器高分子环保容器生产基地项目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淮南市国兴容器科技有限公司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项目总投资1.2亿元，占地面积约30亩，主要建设高分子环保容器生产线及配套设施等。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正在进行规划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绿保LED显示屏生产项目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深圳市绿保光电科技有限公司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一期项目计划租赁淮南市古韵家具有限公司现有厂房组织生产，建筑面积约8000平方米，总投资2亿元，主要建设LED显示屏生产线等。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八头牛科技产业园项目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深圳市八头牛科技有限公司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项目用地位于啤酒厂路南侧，合肥工投项目东侧，盐业公司项目西侧，占地约8亩，项目总投资2亿元，主要投资建设符合经开区主导产业规划的工业厂房以及相关配套用房，引进总部经济项目等。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中宏光学材料加工基地项目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东莞市中宏光学材料有限公司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项目位于经开区标准化厂房12号楼，建筑面积约为15000平方米，主要建设模切加工、日本三菱光学胶、日本积水泡棉胶、3M光学膜材等产品生产线。项目总投资3亿元。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即将签订投资协议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振德医用绷带生产基地项目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振德医疗用品股份有限公司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项目总投资5亿元，位于经开区红中红项目北侧，洛九路西侧，面积约178亩。主要建设医用绷带生产线及配套设施等。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天浩LED板材生产项目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山东天浩电子科技有限公司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项目计划在经开区租用红中红厂房5000平方米，总投资1.3亿元，固定资产投资1亿元，建设LED板材生产线。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1.30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被动式建筑装备产业园项目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安徽亿科置业有限公司</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固定资产投资15亿元人民币（包括土地、设备、厂房以及配套设施等固定资产投入）。亩均投资强度≥300万元/亩。甲方与乙方引荐落户的项目公司单独签订投资协议约定确认。用地总规模约500亩。</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亨达真空玻璃生产基地项目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青岛亨达玻璃科技有限公司</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5亿元人民币，其中固定资产投资不低于3.7亿元人民币（包含土地款）。亩均投资强度≥300万元/亩。项目分两期建设，其中一期固定资产投资不低于2.4亿元人民币，二期固定资产投资不低于1.3亿元人民币。拟提供项目用地位于中科盛联项目以东、沿河路以西、锦绣路以南，占地约121亩。</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陶瓷隔膜生产基地项目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东莞漠泉新材料科技有限公司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项目总投资5000万元。 项目位于经开区标准化厂房（智能制造产业园）1号楼第2层及3号楼第4-5层，建筑面积约为4650平方米（具体建筑面积以实际测量为准）。</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矿山智能化装备研发、制造中心项目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中感（北京）技术有限公司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项目租用俊博建筑装饰有限公司厂房，面积约3000平方米，总投资约5000万元，主要从事矿山智能装备生产、改造和维修、工作面无线压力数据监测系统、仪器仪表及自主研发产品的生产、维修、改造等。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w:t>
            </w:r>
            <w:r>
              <w:rPr>
                <w:rFonts w:hint="eastAsia"/>
                <w:kern w:val="0"/>
                <w:sz w:val="24"/>
                <w:szCs w:val="24"/>
              </w:rPr>
              <w:t>二</w:t>
            </w:r>
            <w:r>
              <w:rPr>
                <w:kern w:val="0"/>
                <w:sz w:val="24"/>
                <w:szCs w:val="24"/>
              </w:rPr>
              <w:t>）商贸、流通、旅游、服务业</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皖北农产品批发市场及冷链物流项目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安徽淮东农产品市场建设有限公司</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项目总投资15亿元，占地约390亩，建设内容包括农副产品批零交易区、仓储物流区、农旅体验区、生活服务区、配套功能区等。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正在进行规划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淮南•EGO新经济智慧城项目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杭州颐高产城科技发展有限公司</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项目总投资约15亿元，总用地面积约67亩，项目规划建设人力资源综合服务发展基地、长三角人才驿站、人力资源总部基地、智慧商业一站式体验中心、人才公寓、未来社区为一体的创新产业服务综合体。</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正在进行规划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维也纳国际酒店项目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安徽一伴酒店管理有限公司</w:t>
            </w:r>
          </w:p>
        </w:tc>
        <w:tc>
          <w:tcPr>
            <w:tcW w:w="1559" w:type="dxa"/>
            <w:shd w:val="clear" w:color="auto" w:fill="auto"/>
            <w:noWrap/>
            <w:vAlign w:val="center"/>
          </w:tcPr>
          <w:p>
            <w:pPr>
              <w:snapToGrid w:val="0"/>
              <w:spacing w:line="240" w:lineRule="auto"/>
              <w:ind w:firstLine="0" w:firstLineChars="0"/>
              <w:jc w:val="left"/>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总投资约2亿元，位于经开区国庆路与振兴路交叉口时代天寓，经营面积10000</w:t>
            </w:r>
            <w:r>
              <w:rPr>
                <w:rFonts w:eastAsia="Segoe UI Symbol"/>
                <w:kern w:val="0"/>
                <w:sz w:val="24"/>
                <w:szCs w:val="24"/>
              </w:rPr>
              <w:t>㎡</w:t>
            </w:r>
            <w:r>
              <w:rPr>
                <w:kern w:val="0"/>
                <w:sz w:val="24"/>
                <w:szCs w:val="24"/>
              </w:rPr>
              <w:t>，酒店运营星级4星级。拥有客房近200个、会议中心3个。项目落地后可为当地提供40人左右的就业岗位。维也纳国际酒店运营后将进一步提高开发区接待水准，对提升城市的美誉度，改善投资环境，将起到积极作用。</w:t>
            </w:r>
          </w:p>
        </w:tc>
        <w:tc>
          <w:tcPr>
            <w:tcW w:w="1502" w:type="dxa"/>
            <w:shd w:val="clear" w:color="auto" w:fill="auto"/>
            <w:noWrap/>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noWrap/>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已签订投资协议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（四）城市设施建设类项目</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淮南经济技术开发区新型城镇化项目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经开区国庆路以南、站前路以北、水厂路以东，安兴路以西。</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淮南经济技术开发区城镇建设投资有限公司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该项目规划用地2平方公里。建设9条道路组成的路网工程，总长度13238米，同步建设车行道、人行道、给水、雨水、污水管道工程及其配套的绿化、亮化、安全标识工程等；建设供电管线、供水管线、雨污分流管线、供热管线、供气管线组成的综合管网工程；轴瓦厂家属区、潘庄村拆迁改造，建设安置房，总建筑面积约166107平方米，包括住宅、商业、地下室、公建配套。</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7.4656</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项目立项已完成。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61" w:type="dxa"/>
            <w:gridSpan w:val="3"/>
            <w:shd w:val="clear" w:color="auto" w:fill="auto"/>
            <w:noWrap/>
            <w:vAlign w:val="center"/>
          </w:tcPr>
          <w:p>
            <w:pPr>
              <w:snapToGrid w:val="0"/>
              <w:spacing w:line="240" w:lineRule="auto"/>
              <w:ind w:firstLine="0" w:firstLineChars="0"/>
              <w:jc w:val="center"/>
              <w:rPr>
                <w:kern w:val="0"/>
                <w:sz w:val="24"/>
                <w:szCs w:val="24"/>
              </w:rPr>
            </w:pPr>
            <w:r>
              <w:rPr>
                <w:kern w:val="0"/>
                <w:sz w:val="24"/>
                <w:szCs w:val="24"/>
              </w:rPr>
              <w:t>小计</w:t>
            </w:r>
          </w:p>
        </w:tc>
        <w:tc>
          <w:tcPr>
            <w:tcW w:w="1701" w:type="dxa"/>
            <w:shd w:val="clear" w:color="auto" w:fill="auto"/>
            <w:noWrap/>
            <w:vAlign w:val="center"/>
          </w:tcPr>
          <w:p>
            <w:pPr>
              <w:snapToGrid w:val="0"/>
              <w:spacing w:line="240" w:lineRule="auto"/>
              <w:ind w:firstLine="0" w:firstLineChars="0"/>
              <w:jc w:val="left"/>
              <w:rPr>
                <w:kern w:val="0"/>
                <w:sz w:val="24"/>
                <w:szCs w:val="24"/>
              </w:rPr>
            </w:pPr>
            <w:r>
              <w:rPr>
                <w:kern w:val="0"/>
                <w:sz w:val="24"/>
                <w:szCs w:val="24"/>
              </w:rPr>
              <w:t>　</w:t>
            </w:r>
          </w:p>
        </w:tc>
        <w:tc>
          <w:tcPr>
            <w:tcW w:w="1559" w:type="dxa"/>
            <w:shd w:val="clear" w:color="auto" w:fill="auto"/>
            <w:noWrap/>
            <w:vAlign w:val="center"/>
          </w:tcPr>
          <w:p>
            <w:pPr>
              <w:snapToGrid w:val="0"/>
              <w:spacing w:line="240" w:lineRule="auto"/>
              <w:ind w:firstLine="0" w:firstLineChars="0"/>
              <w:jc w:val="left"/>
              <w:rPr>
                <w:kern w:val="0"/>
                <w:sz w:val="24"/>
                <w:szCs w:val="24"/>
              </w:rPr>
            </w:pPr>
            <w:r>
              <w:rPr>
                <w:kern w:val="0"/>
                <w:sz w:val="24"/>
                <w:szCs w:val="24"/>
              </w:rPr>
              <w:t>　</w:t>
            </w:r>
          </w:p>
        </w:tc>
        <w:tc>
          <w:tcPr>
            <w:tcW w:w="3544" w:type="dxa"/>
            <w:shd w:val="clear" w:color="auto" w:fill="auto"/>
            <w:noWrap/>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116.40</w:t>
            </w:r>
          </w:p>
        </w:tc>
        <w:tc>
          <w:tcPr>
            <w:tcW w:w="1333" w:type="dxa"/>
            <w:shd w:val="clear" w:color="auto" w:fill="auto"/>
            <w:noWrap/>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noWrap/>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b/>
                <w:bCs/>
                <w:kern w:val="0"/>
                <w:sz w:val="24"/>
                <w:szCs w:val="24"/>
              </w:rPr>
            </w:pPr>
            <w:r>
              <w:rPr>
                <w:b/>
                <w:bCs/>
                <w:kern w:val="0"/>
                <w:sz w:val="24"/>
                <w:szCs w:val="24"/>
              </w:rPr>
              <w:t>三、前期工作和储备项目（55个）</w:t>
            </w:r>
          </w:p>
        </w:tc>
        <w:tc>
          <w:tcPr>
            <w:tcW w:w="1559"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c>
          <w:tcPr>
            <w:tcW w:w="3544"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p>
        </w:tc>
        <w:tc>
          <w:tcPr>
            <w:tcW w:w="1333"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c>
          <w:tcPr>
            <w:tcW w:w="1567" w:type="dxa"/>
            <w:shd w:val="clear" w:color="auto" w:fill="auto"/>
            <w:vAlign w:val="center"/>
          </w:tcPr>
          <w:p>
            <w:pPr>
              <w:snapToGrid w:val="0"/>
              <w:spacing w:line="240" w:lineRule="auto"/>
              <w:ind w:firstLine="0" w:firstLineChars="0"/>
              <w:rPr>
                <w:b/>
                <w:bCs/>
                <w:kern w:val="0"/>
                <w:sz w:val="24"/>
                <w:szCs w:val="24"/>
              </w:rPr>
            </w:pPr>
            <w:r>
              <w:rPr>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（一）工业类项目</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淮南现代医药化工产业园</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经开区化工集中区内</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2020-2024</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该项目计划建设2栋综合服务楼，总建筑面积60000平方米；10栋标准化厂房和定制厂房，总建筑面积166120平方米；建设9条道路组成的路网工程，总长度12690米；建设约3000米可视化管廊；建设4000米供热管网；建设供电设施工程，总长度16000米；建设污水管网及截留、导流等应急设施；建设给水及室外消防管，总长度约5000米；建设中水回收系统及1000，米管网；以及信息化系统、停车场及广场、园区中央景观、园区大门、围墙等其他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15.14</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化工集中区（医药化工区）配套设施工程</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经开区化工集中区内</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计划建设消防管网、电力管网、燃气管道、供热管网、园区污水管网、管廊工程、206国道专用辅道、应急指挥中心、封闭管理门禁及监控系统以及危险化学品车辆专用停车场。</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1.1467</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易庆德光电LED显示屏生产项目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深圳市易庆德光电有限公司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项目计划在经开区租用红中红厂房4000平方米，总投资1.2亿元，固定资产投资1亿元，建设LED板材生产线。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正在洽谈投资协议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小间距光电LED显示屏生产项目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深圳市小间距光电有限公司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项目计划在经开区租用红中红厂房4000平方米，总投资1.2亿元，固定资产投资1亿元，建设LED显示屏生产线。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正在洽谈投资协议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LED封装及显示屏生产项目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深圳市吉和盛科技有限公司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项目总投资2.5亿元，计划租用经开区标准化厂房，建筑面积约30000平方米，主要建设LED封装线及LED显示屏生产线。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正在洽谈投资协议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伏特储能电池生产项目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深圳市伏特能源股份有限公司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项目总投资1.8亿元，固定资产投资1.2亿元，计划租用经开区标准化厂房，建筑面积约13000平方米，主要建设储能电池及其模组产品生产基地。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1.80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正在洽谈投资协议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博派摄像头模组与显示屏项目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东莞博派电子科技有限公司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2020-2021</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项目计划在经开区使用标准化厂房8-10万平方米，总投资5亿元，建设摄像头模组与显示屏生产基地。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正在洽谈投资协议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盎赛玻璃盖板生产项目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深圳盎赛电子有限公司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项目计划在经开区租赁标准化厂房，总投资1.8亿元，建设玻璃盖板生产项目。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1.80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鑫鼎弘钢化膜生产基地项目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东莞市鑫鼎弘光电有限公司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项目计划租赁经开区标准化厂房3-4万平方米，总投资3亿元，建设日产量200-500万片智能手机全类型钢化膜生产基地。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天瀛深源LED封装和SMT贴片加工项目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深圳市天瀛深源科技有限公司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项目计划租赁标准化厂房1-1.5万平方米，总投资1.5亿元，建设LED封装和SMT贴片加工生产线。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卓锐思创半导体封装及锂电子配套产品生产项目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卓锐思创集团</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项目拟投资2亿元，使用15000平方米标准化（多）层厂房，建设半导体封装及锂电子配套产品生产项目。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百冠LED显示屏生产项目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安徽百冠科技有限公司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项目计划在经开区使用标准化厂房，建设 LED显示屏生产项目。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聚源胜电子贴片及电子产品生产基地项目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深圳聚源胜智能科技有限公司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项目拟投资1.5亿元，使用2万平方米标准化（多）层厂房，建设电子贴片及电子产品生产基地。拟使用在建的智能智造产业园厂房。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正田电子贴片全产业链生产基地项目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东莞正田科技有限公司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项目拟投资10亿元以上，租赁15万平方米厂房，建设电子贴片全产业链生产基地项目。投资方需等待多层厂房，拟入驻绿色智能产业园。</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星威达显示屏生产项目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深圳星威达电子有限公司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项目总投资1亿元，投资建设手机盖板等显示屏生产线。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创思特LED生产项目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深圳前海创思特显示科技有限公司等多家公司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项目拟投资10亿元，建设LED生产项目。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腾泰科技手机屏项目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深圳市腾泰科技有限公司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项目计划在经开区租用标准化厂房1万平方米，总投资1亿元，主要建设手机屏生产线，产品全部出口至香港，出口额约3亿元人民币。</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同兴达触控显示模组生产项目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深圳同兴达科技股份有限公司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项目计划租用标准化厂房，建设触控显示模组生产线。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宇星鸿手机精密模组生产项目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宇星鸿精密科技有限公司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项目计划租用标准化厂房，建设手机精密模组生产线。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南松显示屏印刷模板生产项目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南松金属有限公司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项目计划在经开区租用标准化厂房6000平方米，总投资1亿元，主要为各类显示屏进行配套。</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新百伦智能穿戴设备及显示屏生产项目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深圳新百伦数码电子有限公司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项目计划在经开区租用标准化厂房25000-30000平方米，总投资3亿元，主要智能穿戴设备及显示屏生产基地。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丰东新材料生产基地项目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江苏丰东实业投资集团有限公司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项目计划在经开区独立选址约50亩土地，建设年产3000吨新材料生产线及配套设施等。项目总投资约1.5亿元，其中固定资产投资约1亿元。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汉尔半导体智能生产项目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杭州汉尔半导体科技有限公司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项目计划在经开区投资建设半导体智能生产项目，项目总投资4亿元，其中固定资产投资不低于3亿元。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大丰</w:t>
            </w:r>
            <w:r>
              <w:rPr>
                <w:rFonts w:eastAsia="微软雅黑"/>
                <w:kern w:val="0"/>
                <w:sz w:val="24"/>
                <w:szCs w:val="24"/>
              </w:rPr>
              <w:t>璟</w:t>
            </w:r>
            <w:r>
              <w:rPr>
                <w:kern w:val="0"/>
                <w:sz w:val="24"/>
                <w:szCs w:val="24"/>
              </w:rPr>
              <w:t>源医药中间体项目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大丰</w:t>
            </w:r>
            <w:r>
              <w:rPr>
                <w:rFonts w:eastAsia="微软雅黑"/>
                <w:kern w:val="0"/>
                <w:sz w:val="24"/>
                <w:szCs w:val="24"/>
              </w:rPr>
              <w:t>璟</w:t>
            </w:r>
            <w:r>
              <w:rPr>
                <w:kern w:val="0"/>
                <w:sz w:val="24"/>
                <w:szCs w:val="24"/>
              </w:rPr>
              <w:t>源精细化工有限公司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项目计划在经开区医药化工产业园独立选址，建设医药中间体项目。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德泰年产1万吨关键医药中间体D-核糖项目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安徽德泰药业有限公司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项目投资建设医药级D-核糖车间、D-核糖合成车间、甲醛合成车间、研发及质检中心、仓库及办公用房等。项目总投资3亿元，固定资产投资2.6亿元。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中弘传智医药产业园项目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中弘传智咨询集团</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项目计划在经开区独立选址300亩土地，总投资10亿元，建设医药化工产业园，引进一家准上市公司，培育上市。</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量迪工业智能装备机器人、监控、监测系统项目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上海量迪智能科技有限公司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项目计划在经开区比塞洛斯厂区内20亩土地，经营工业机器人、探险抢险机器人、无人机器，微震测试及监控系统设备生产制造等业务。</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1.20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展鹏液压机械生产项目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宁波鄞州展鹏液液压机械厂</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项目计划在经开区使用标准化厂房，建设液压机械生产项目。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品川液压件生产基地项目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宁波品川液压件有限公司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项目计划在经开区使用标准化厂房，建设液压件生产基地项目。</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哈威轴承和减速机生产项目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常州哈威机电有限公司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项目总投资1亿元，计划建设轴承和减速机生产线。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凯瑞德高压水泵生产项目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无锡凯瑞德流体技术有限公司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项目计划租用标准化厂房1000平方米，总投资2000万，建设高压水泵等消防设备生产线。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0.20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嘉轩工业智能滚筒项目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江苏嘉轩智能工业科技股份有限公司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项目计划投资建设工业智能滚筒生产线，总投资1亿元。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永信矿用成套机械装备生产项目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淮南市永信机械有限公司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项目计划利用永信机械厂房约6000平方米，总投资1亿元建设矿用成套机械装备生产线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纪兴源新型建材装备生产项目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安徽纪兴源股份有限公司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项目总投资1亿元人民币，面积约22亩，一期主要建设年产3000台新型建材装备生产线、研发中心等，新建工业厂房10000</w:t>
            </w:r>
            <w:r>
              <w:rPr>
                <w:rFonts w:eastAsia="Segoe UI Symbol"/>
                <w:kern w:val="0"/>
                <w:sz w:val="24"/>
                <w:szCs w:val="24"/>
              </w:rPr>
              <w:t>㎡</w:t>
            </w:r>
            <w:r>
              <w:rPr>
                <w:kern w:val="0"/>
                <w:sz w:val="24"/>
                <w:szCs w:val="24"/>
              </w:rPr>
              <w:t>；二期主要新建研发中心及办公楼4000</w:t>
            </w:r>
            <w:r>
              <w:rPr>
                <w:rFonts w:eastAsia="Segoe UI Symbol"/>
                <w:kern w:val="0"/>
                <w:sz w:val="24"/>
                <w:szCs w:val="24"/>
              </w:rPr>
              <w:t>㎡</w:t>
            </w:r>
            <w:r>
              <w:rPr>
                <w:kern w:val="0"/>
                <w:sz w:val="24"/>
                <w:szCs w:val="24"/>
              </w:rPr>
              <w:t>。</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海润高端袜机生产基地项目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浙江海润精工机械有限公司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项目计划在经开区建设高端袜机生产基地。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东星汽车制动系统组装项目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浙江东星科技有限公司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项目计划在经开区租用1000平方米厂房，建设汽车制动系统组装车间，产品为陕汽做配套，年产值可达3000万元。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工正汽车制动系统生产项目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浙江工正汽车配件厂</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项目计划在经开区建设汽车制动系统生产线。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众意汽车油箱生产基地项目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青岛众意汽车零部件有限公司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项目计划在经开区独立选址50亩土地，建设汽车油箱生产基地。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世纪长丰陕汽汽车配套轮毂项目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北京世纪长丰项目管理有限公司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项目计划在经开区独立选址约170亩，投资建设陕汽配套轮毂生产线。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海纳川汽车零部件生产项目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北京海纳川汽车零部件有限公司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项目计划在经开区建设汽车零部件生产线，总投资10亿元。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春蕾麦芽年产20万吨麦芽生产项目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江苏春蕾麦芽有限公司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项目计划在经开区独立选址100亩土地，总投资3亿元，建设年产20万吨啤酒麦芽生产线。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嘉美年产50亿只金属易拉罐生产项目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嘉美食品包装（滁州）股份有限公司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2022-2023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项目主要投资建设金属易拉罐生产线2条，总投资10亿元，年产能50亿只金属易拉罐生产基地。</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沟通洽谈中。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标准化13#厂房消防提升工程</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项目总投资0.0155亿元</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0.0155</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自筹资金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（二）农业、林业、水利项目</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114.40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淮建村农业产业园</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社会发展局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2021-2025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拟建设淮建村旅游、休闲、观光、采摘集一体的现代化农业产业园</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0.50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拟进行前期项目调研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经开区雨污分流项目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社会发展局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2021-2025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1、淮建村、宫集村、刘郑村、田东社区、朝阳社区五个村（社区）雨污分流改造。2、5个村（社区）约3200户进行旱厕改水。3、5个村（社区）村容村貌提升，完善乡村基础设施。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0.70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拟进行前期项目调研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46</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淮南经开区东部园区泄洪通道改造工程</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2020-2025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东兴路东侧、园区分厂周边农业排管及泄洪通道改造，改造总长度约30公里；庆兴北路、锦绣路周边地块排水与农业灌溉设施改造</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3.2</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47</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淮南经开区北部园区排水管道改造工程</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永兴路、河滨路、湖滨路、田东路段、振兴北路、建设路南段、建兴路排水管道改造提升以及宫集村大涧沟排水改造工程；大涧沟蓄水设施建设</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0.96</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（三）商贸、流通、旅游、服务业</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48</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淮南农产品物流园及配套基础设施项目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2020-2024</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1.新建农产品物流园；2.道路工程；3.综合管网工程；4.居民点搬迁工程；5.其他附属设施。</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9.268</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（四）城市设施建设类项目</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49</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淮南垦区产城一体化建设项目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淮南市新城建设投资有限公司</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2020-2024</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1.道路工程：计划建设5条道路，总长度4500米，红线宽度30-60米。内容包括道路车行道、人行道、给水、雨水、污水管道工程及其配套的绿化工程、亮化（路灯设备）工程、道路安全标牌标识工程等。</w:t>
            </w:r>
            <w:r>
              <w:rPr>
                <w:kern w:val="0"/>
                <w:sz w:val="24"/>
                <w:szCs w:val="24"/>
              </w:rPr>
              <w:br w:type="textWrapping"/>
            </w:r>
            <w:r>
              <w:rPr>
                <w:kern w:val="0"/>
                <w:sz w:val="24"/>
                <w:szCs w:val="24"/>
              </w:rPr>
              <w:t>2.综合管网工程：配套供水管网主要沿繁盛路-洛九路-明珠路，物流园4条道路主要通过朝阳路铺设，管径为DN300；供热管线沿长宁路路铺设；供气管网沿繁盛路-洛九路-明珠路；农产品物流园直接通过朝阳路接入。</w:t>
            </w:r>
            <w:r>
              <w:rPr>
                <w:kern w:val="0"/>
                <w:sz w:val="24"/>
                <w:szCs w:val="24"/>
              </w:rPr>
              <w:br w:type="textWrapping"/>
            </w:r>
            <w:r>
              <w:rPr>
                <w:kern w:val="0"/>
                <w:sz w:val="24"/>
                <w:szCs w:val="24"/>
              </w:rPr>
              <w:t>3.居民点搬迁安置房工程：规划设计把淮南农场二分场居民点、淮南农场三分场居民点、淮南农场五分场居民点、淮南农场五分场园艺队居民点。进行搬迁统一安置。</w:t>
            </w:r>
            <w:r>
              <w:rPr>
                <w:kern w:val="0"/>
                <w:sz w:val="24"/>
                <w:szCs w:val="24"/>
              </w:rPr>
              <w:br w:type="textWrapping"/>
            </w:r>
            <w:r>
              <w:rPr>
                <w:kern w:val="0"/>
                <w:sz w:val="24"/>
                <w:szCs w:val="24"/>
              </w:rPr>
              <w:t>4.新建一个240000平方米的农产品物流园</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10.1176</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50</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庆兴北路（吉兴北路-鑫源通）</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 xml:space="preserve">2021.11-2022.10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道排、路灯、绿化等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0.26</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政府性投资</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51</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兴业路（朝阳路-中兴路以东300米）</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2021.4-2022.3</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道排、路灯、绿化等</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0.28</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政府性投资</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52</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经开区南区、东区供热项目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rPr>
                <w:kern w:val="0"/>
                <w:sz w:val="24"/>
                <w:szCs w:val="24"/>
              </w:rPr>
            </w:pPr>
            <w:r>
              <w:rPr>
                <w:kern w:val="0"/>
                <w:sz w:val="24"/>
                <w:szCs w:val="24"/>
              </w:rPr>
              <w:t>2020-2024</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锦绣路啤酒产业园和繁盛路绿色智造产业园的供热管道（主管道DN500），线路总长度3000m；北新建材周边、振兴路周边、化工集中区周边供热管道改造</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1.02</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政府性投资</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062" w:type="dxa"/>
            <w:gridSpan w:val="4"/>
            <w:shd w:val="clear" w:color="auto" w:fill="auto"/>
            <w:vAlign w:val="center"/>
          </w:tcPr>
          <w:p>
            <w:pPr>
              <w:snapToGrid w:val="0"/>
              <w:spacing w:line="240" w:lineRule="auto"/>
              <w:ind w:firstLine="0" w:firstLineChars="0"/>
              <w:jc w:val="center"/>
              <w:rPr>
                <w:kern w:val="0"/>
                <w:sz w:val="24"/>
                <w:szCs w:val="24"/>
              </w:rPr>
            </w:pPr>
            <w:r>
              <w:rPr>
                <w:kern w:val="0"/>
                <w:sz w:val="24"/>
                <w:szCs w:val="24"/>
              </w:rPr>
              <w:t>（五）社会事业及其他</w:t>
            </w:r>
          </w:p>
        </w:tc>
        <w:tc>
          <w:tcPr>
            <w:tcW w:w="1559"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b/>
                <w:bCs/>
                <w:kern w:val="0"/>
                <w:sz w:val="24"/>
                <w:szCs w:val="24"/>
              </w:rPr>
            </w:pP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53</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经开区综合性医院</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社会发展局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2021-2025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住院部、综合医技楼、门急诊楼、外科楼、多功能楼、地下停车场等。建筑面积50000平方米</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政府性投资</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拟进行前期项目调研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54</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经开区宫集学校项目</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社会发展局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2021-2025</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规划总用地面积74000</w:t>
            </w:r>
            <w:r>
              <w:rPr>
                <w:rFonts w:eastAsia="Segoe UI Symbol"/>
                <w:kern w:val="0"/>
                <w:sz w:val="24"/>
                <w:szCs w:val="24"/>
              </w:rPr>
              <w:t>㎡</w:t>
            </w:r>
            <w:r>
              <w:rPr>
                <w:kern w:val="0"/>
                <w:sz w:val="24"/>
                <w:szCs w:val="24"/>
              </w:rPr>
              <w:t>；规划总建筑面积42000</w:t>
            </w:r>
            <w:r>
              <w:rPr>
                <w:rFonts w:eastAsia="Segoe UI Symbol"/>
                <w:kern w:val="0"/>
                <w:sz w:val="24"/>
                <w:szCs w:val="24"/>
              </w:rPr>
              <w:t>㎡</w:t>
            </w:r>
            <w:r>
              <w:rPr>
                <w:kern w:val="0"/>
                <w:sz w:val="24"/>
                <w:szCs w:val="24"/>
              </w:rPr>
              <w:t>：包含小学部教学楼、中学部教学楼、综合楼、礼堂、操场、大门及辅助用房</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2.00</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争取上级资金</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规划中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55</w:t>
            </w:r>
          </w:p>
        </w:tc>
        <w:tc>
          <w:tcPr>
            <w:tcW w:w="1843" w:type="dxa"/>
            <w:shd w:val="clear" w:color="auto" w:fill="auto"/>
            <w:vAlign w:val="center"/>
          </w:tcPr>
          <w:p>
            <w:pPr>
              <w:snapToGrid w:val="0"/>
              <w:spacing w:line="240" w:lineRule="auto"/>
              <w:ind w:firstLine="0" w:firstLineChars="0"/>
              <w:rPr>
                <w:kern w:val="0"/>
                <w:sz w:val="24"/>
                <w:szCs w:val="24"/>
              </w:rPr>
            </w:pPr>
            <w:r>
              <w:rPr>
                <w:kern w:val="0"/>
                <w:sz w:val="24"/>
                <w:szCs w:val="24"/>
              </w:rPr>
              <w:t>淮南经济技术开发区应急综合楼</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淮南经开区</w:t>
            </w:r>
          </w:p>
        </w:tc>
        <w:tc>
          <w:tcPr>
            <w:tcW w:w="1701" w:type="dxa"/>
            <w:shd w:val="clear" w:color="auto" w:fill="auto"/>
            <w:vAlign w:val="center"/>
          </w:tcPr>
          <w:p>
            <w:pPr>
              <w:snapToGrid w:val="0"/>
              <w:spacing w:line="240" w:lineRule="auto"/>
              <w:ind w:firstLine="0" w:firstLineChars="0"/>
              <w:rPr>
                <w:kern w:val="0"/>
                <w:sz w:val="24"/>
                <w:szCs w:val="24"/>
              </w:rPr>
            </w:pPr>
            <w:r>
              <w:rPr>
                <w:kern w:val="0"/>
                <w:sz w:val="24"/>
                <w:szCs w:val="24"/>
              </w:rPr>
              <w:t>建设发展局</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2021-2022</w:t>
            </w:r>
          </w:p>
        </w:tc>
        <w:tc>
          <w:tcPr>
            <w:tcW w:w="3544" w:type="dxa"/>
            <w:shd w:val="clear" w:color="auto" w:fill="auto"/>
            <w:vAlign w:val="center"/>
          </w:tcPr>
          <w:p>
            <w:pPr>
              <w:snapToGrid w:val="0"/>
              <w:spacing w:line="240" w:lineRule="auto"/>
              <w:ind w:firstLine="0" w:firstLineChars="0"/>
              <w:rPr>
                <w:kern w:val="0"/>
                <w:sz w:val="24"/>
                <w:szCs w:val="24"/>
              </w:rPr>
            </w:pPr>
            <w:r>
              <w:rPr>
                <w:kern w:val="0"/>
                <w:sz w:val="24"/>
                <w:szCs w:val="24"/>
              </w:rPr>
              <w:t>项目占地3000平方米</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0.15</w:t>
            </w:r>
          </w:p>
        </w:tc>
        <w:tc>
          <w:tcPr>
            <w:tcW w:w="1333" w:type="dxa"/>
            <w:shd w:val="clear" w:color="auto" w:fill="auto"/>
            <w:vAlign w:val="center"/>
          </w:tcPr>
          <w:p>
            <w:pPr>
              <w:snapToGrid w:val="0"/>
              <w:spacing w:line="240" w:lineRule="auto"/>
              <w:ind w:firstLine="0" w:firstLineChars="0"/>
              <w:rPr>
                <w:kern w:val="0"/>
                <w:sz w:val="24"/>
                <w:szCs w:val="24"/>
              </w:rPr>
            </w:pPr>
            <w:r>
              <w:rPr>
                <w:kern w:val="0"/>
                <w:sz w:val="24"/>
                <w:szCs w:val="24"/>
              </w:rPr>
              <w:t>政府性投资</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项目筹备中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61" w:type="dxa"/>
            <w:gridSpan w:val="3"/>
            <w:shd w:val="clear" w:color="auto" w:fill="auto"/>
            <w:vAlign w:val="center"/>
          </w:tcPr>
          <w:p>
            <w:pPr>
              <w:snapToGrid w:val="0"/>
              <w:spacing w:line="240" w:lineRule="auto"/>
              <w:ind w:firstLine="0" w:firstLineChars="0"/>
              <w:jc w:val="center"/>
              <w:rPr>
                <w:kern w:val="0"/>
                <w:sz w:val="24"/>
                <w:szCs w:val="24"/>
              </w:rPr>
            </w:pPr>
            <w:r>
              <w:rPr>
                <w:kern w:val="0"/>
                <w:sz w:val="24"/>
                <w:szCs w:val="24"/>
              </w:rPr>
              <w:t>小计</w:t>
            </w:r>
          </w:p>
        </w:tc>
        <w:tc>
          <w:tcPr>
            <w:tcW w:w="1701"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160.16</w:t>
            </w:r>
          </w:p>
        </w:tc>
        <w:tc>
          <w:tcPr>
            <w:tcW w:w="1333" w:type="dxa"/>
            <w:shd w:val="clear" w:color="auto" w:fill="auto"/>
            <w:noWrap/>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61" w:type="dxa"/>
            <w:gridSpan w:val="3"/>
            <w:shd w:val="clear" w:color="auto" w:fill="auto"/>
            <w:vAlign w:val="center"/>
          </w:tcPr>
          <w:p>
            <w:pPr>
              <w:snapToGrid w:val="0"/>
              <w:spacing w:line="240" w:lineRule="auto"/>
              <w:ind w:firstLine="0" w:firstLineChars="0"/>
              <w:jc w:val="center"/>
              <w:rPr>
                <w:kern w:val="0"/>
                <w:sz w:val="24"/>
                <w:szCs w:val="24"/>
              </w:rPr>
            </w:pPr>
            <w:r>
              <w:rPr>
                <w:kern w:val="0"/>
                <w:sz w:val="24"/>
                <w:szCs w:val="24"/>
              </w:rPr>
              <w:t>合计（105个）</w:t>
            </w:r>
          </w:p>
        </w:tc>
        <w:tc>
          <w:tcPr>
            <w:tcW w:w="1701"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1559"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3544" w:type="dxa"/>
            <w:shd w:val="clear" w:color="auto" w:fill="auto"/>
            <w:vAlign w:val="center"/>
          </w:tcPr>
          <w:p>
            <w:pPr>
              <w:snapToGrid w:val="0"/>
              <w:spacing w:line="240" w:lineRule="auto"/>
              <w:ind w:firstLine="0" w:firstLineChars="0"/>
              <w:jc w:val="left"/>
              <w:rPr>
                <w:kern w:val="0"/>
                <w:sz w:val="24"/>
                <w:szCs w:val="24"/>
              </w:rPr>
            </w:pPr>
            <w:r>
              <w:rPr>
                <w:kern w:val="0"/>
                <w:sz w:val="24"/>
                <w:szCs w:val="24"/>
              </w:rPr>
              <w:t>　</w:t>
            </w:r>
          </w:p>
        </w:tc>
        <w:tc>
          <w:tcPr>
            <w:tcW w:w="1502" w:type="dxa"/>
            <w:shd w:val="clear" w:color="auto" w:fill="auto"/>
            <w:vAlign w:val="center"/>
          </w:tcPr>
          <w:p>
            <w:pPr>
              <w:snapToGrid w:val="0"/>
              <w:spacing w:line="240" w:lineRule="auto"/>
              <w:ind w:firstLine="0" w:firstLineChars="0"/>
              <w:jc w:val="center"/>
              <w:rPr>
                <w:kern w:val="0"/>
                <w:sz w:val="24"/>
                <w:szCs w:val="24"/>
              </w:rPr>
            </w:pPr>
            <w:r>
              <w:rPr>
                <w:kern w:val="0"/>
                <w:sz w:val="24"/>
                <w:szCs w:val="24"/>
              </w:rPr>
              <w:t>430.55</w:t>
            </w:r>
          </w:p>
        </w:tc>
        <w:tc>
          <w:tcPr>
            <w:tcW w:w="1333" w:type="dxa"/>
            <w:shd w:val="clear" w:color="auto" w:fill="auto"/>
            <w:noWrap/>
            <w:vAlign w:val="center"/>
          </w:tcPr>
          <w:p>
            <w:pPr>
              <w:snapToGrid w:val="0"/>
              <w:spacing w:line="240" w:lineRule="auto"/>
              <w:ind w:firstLine="0" w:firstLineChars="0"/>
              <w:rPr>
                <w:kern w:val="0"/>
                <w:sz w:val="24"/>
                <w:szCs w:val="24"/>
              </w:rPr>
            </w:pPr>
            <w:r>
              <w:rPr>
                <w:kern w:val="0"/>
                <w:sz w:val="24"/>
                <w:szCs w:val="24"/>
              </w:rPr>
              <w:t>　</w:t>
            </w:r>
          </w:p>
        </w:tc>
        <w:tc>
          <w:tcPr>
            <w:tcW w:w="1567" w:type="dxa"/>
            <w:shd w:val="clear" w:color="auto" w:fill="auto"/>
            <w:vAlign w:val="center"/>
          </w:tcPr>
          <w:p>
            <w:pPr>
              <w:snapToGrid w:val="0"/>
              <w:spacing w:line="240" w:lineRule="auto"/>
              <w:ind w:firstLine="0" w:firstLineChars="0"/>
              <w:rPr>
                <w:kern w:val="0"/>
                <w:sz w:val="24"/>
                <w:szCs w:val="24"/>
              </w:rPr>
            </w:pPr>
            <w:r>
              <w:rPr>
                <w:kern w:val="0"/>
                <w:sz w:val="24"/>
                <w:szCs w:val="24"/>
              </w:rPr>
              <w:t>　</w:t>
            </w:r>
          </w:p>
        </w:tc>
      </w:tr>
    </w:tbl>
    <w:p>
      <w:pPr>
        <w:tabs>
          <w:tab w:val="left" w:pos="3899"/>
        </w:tabs>
        <w:ind w:firstLine="640"/>
        <w:rPr>
          <w:rFonts w:eastAsiaTheme="majorEastAsia"/>
          <w:b/>
          <w:bCs/>
        </w:rPr>
      </w:pPr>
    </w:p>
    <w:p>
      <w:pPr>
        <w:tabs>
          <w:tab w:val="left" w:pos="3899"/>
        </w:tabs>
        <w:ind w:firstLine="640"/>
        <w:sectPr>
          <w:footerReference r:id="rId14" w:type="default"/>
          <w:pgSz w:w="16838" w:h="11906" w:orient="landscape"/>
          <w:pgMar w:top="1800" w:right="1440" w:bottom="1800" w:left="1440" w:header="851" w:footer="992" w:gutter="0"/>
          <w:cols w:space="425" w:num="1"/>
          <w:docGrid w:type="lines" w:linePitch="435" w:charSpace="0"/>
        </w:sectPr>
      </w:pPr>
      <w:r>
        <w:tab/>
      </w:r>
    </w:p>
    <w:p>
      <w:pPr>
        <w:pStyle w:val="3"/>
        <w:spacing w:before="120" w:after="120" w:line="360" w:lineRule="auto"/>
        <w:jc w:val="center"/>
        <w:rPr>
          <w:rFonts w:ascii="Times New Roman" w:hAnsi="Times New Roman"/>
          <w:b/>
          <w:sz w:val="32"/>
          <w:szCs w:val="32"/>
        </w:rPr>
      </w:pPr>
      <w:bookmarkStart w:id="67" w:name="_Toc84896590"/>
      <w:r>
        <w:rPr>
          <w:rFonts w:ascii="Times New Roman" w:hAnsi="Times New Roman"/>
          <w:b/>
          <w:sz w:val="32"/>
          <w:szCs w:val="32"/>
        </w:rPr>
        <w:t>附2：产业发展趋势简析</w:t>
      </w:r>
      <w:bookmarkEnd w:id="67"/>
    </w:p>
    <w:p>
      <w:pPr>
        <w:pStyle w:val="4"/>
        <w:spacing w:before="156" w:beforeLines="50" w:after="156" w:afterLines="50" w:line="360" w:lineRule="auto"/>
        <w:ind w:firstLine="640"/>
        <w:rPr>
          <w:rFonts w:ascii="Times New Roman" w:hAnsi="Times New Roman" w:eastAsia="楷体_GB2312"/>
          <w:sz w:val="32"/>
        </w:rPr>
      </w:pPr>
      <w:bookmarkStart w:id="68" w:name="_Toc68556551"/>
      <w:bookmarkStart w:id="69" w:name="_Toc84896591"/>
      <w:r>
        <w:rPr>
          <w:rFonts w:ascii="Times New Roman" w:hAnsi="Times New Roman" w:eastAsia="楷体_GB2312"/>
          <w:sz w:val="32"/>
        </w:rPr>
        <w:t>一、</w:t>
      </w:r>
      <w:r>
        <w:rPr>
          <w:rFonts w:hint="eastAsia" w:ascii="Times New Roman" w:hAnsi="Times New Roman" w:eastAsia="楷体_GB2312"/>
          <w:sz w:val="32"/>
        </w:rPr>
        <w:t>汽</w:t>
      </w:r>
      <w:r>
        <w:rPr>
          <w:rFonts w:ascii="Times New Roman" w:hAnsi="Times New Roman" w:eastAsia="楷体_GB2312"/>
          <w:sz w:val="32"/>
        </w:rPr>
        <w:t>车及零部件产业</w:t>
      </w:r>
      <w:bookmarkEnd w:id="68"/>
      <w:bookmarkEnd w:id="69"/>
    </w:p>
    <w:p>
      <w:pPr>
        <w:spacing w:before="120" w:after="120"/>
        <w:ind w:firstLine="640"/>
      </w:pPr>
      <w:r>
        <w:rPr>
          <w:rFonts w:hint="eastAsia"/>
        </w:rPr>
        <w:t>汽车产业是技术密集型、人才密集型和资金密集型产业，既是传统产业，也是率先践行工业4.0和“互联网＋”的新兴产业，是实现新一轮科技革命和产业变革的重要载体。</w:t>
      </w:r>
      <w:r>
        <w:t>汽车及零部件</w:t>
      </w:r>
      <w:r>
        <w:rPr>
          <w:rFonts w:hint="eastAsia"/>
        </w:rPr>
        <w:t>产业</w:t>
      </w:r>
      <w:r>
        <w:t>以新能源专用汽车</w:t>
      </w:r>
      <w:r>
        <w:rPr>
          <w:rFonts w:hint="eastAsia"/>
        </w:rPr>
        <w:t>、乘用车零部件</w:t>
      </w:r>
      <w:r>
        <w:t>为主要发展方向。</w:t>
      </w:r>
    </w:p>
    <w:p>
      <w:pPr>
        <w:pStyle w:val="5"/>
        <w:spacing w:line="560" w:lineRule="exact"/>
        <w:ind w:firstLine="643"/>
      </w:pPr>
      <w:bookmarkStart w:id="70" w:name="_Toc77056789"/>
      <w:r>
        <w:t>（一）</w:t>
      </w:r>
      <w:r>
        <w:rPr>
          <w:rFonts w:hint="eastAsia"/>
        </w:rPr>
        <w:t>新能源专用汽车</w:t>
      </w:r>
      <w:bookmarkEnd w:id="70"/>
    </w:p>
    <w:p>
      <w:pPr>
        <w:ind w:firstLine="643"/>
      </w:pPr>
      <w:r>
        <w:rPr>
          <w:rFonts w:hint="eastAsia"/>
          <w:b/>
          <w:bCs/>
        </w:rPr>
        <w:t>1、产业主要特征</w:t>
      </w:r>
    </w:p>
    <w:p>
      <w:pPr>
        <w:spacing w:before="120" w:after="120"/>
        <w:ind w:firstLine="640"/>
      </w:pPr>
      <w:r>
        <w:t>一是新能源重卡销量</w:t>
      </w:r>
      <w:r>
        <w:rPr>
          <w:rFonts w:hint="eastAsia"/>
        </w:rPr>
        <w:t>持续</w:t>
      </w:r>
      <w:r>
        <w:t>抬升。国家对新能源汽车促进政策、基建逆周期调节工具加码、监管政策与排放标准趋严等因素共同促动，新能源重卡市场规模</w:t>
      </w:r>
      <w:r>
        <w:rPr>
          <w:rFonts w:hint="eastAsia"/>
        </w:rPr>
        <w:t>不断扩大</w:t>
      </w:r>
      <w:r>
        <w:t>。</w:t>
      </w:r>
      <w:r>
        <w:rPr>
          <w:rFonts w:hint="eastAsia"/>
        </w:rPr>
        <w:t>同时，</w:t>
      </w:r>
      <w:r>
        <w:t>竞争日益激烈，行业集中度不断提高，头部客户加速壮大。</w:t>
      </w:r>
    </w:p>
    <w:p>
      <w:pPr>
        <w:spacing w:before="120" w:after="120"/>
        <w:ind w:firstLine="640"/>
      </w:pPr>
      <w:r>
        <w:t>二是需求推动专用汽车结构变化。受益于公路运输量大幅增加，我国重卡行业销量结构中物流车比重不断上升，细分车型方面，牵引车在物流重卡中占绝对主导地位（占比超过50%）。</w:t>
      </w:r>
    </w:p>
    <w:p>
      <w:pPr>
        <w:spacing w:before="120" w:after="120"/>
        <w:ind w:firstLine="640"/>
      </w:pPr>
      <w:r>
        <w:t>三是政策驱动新能源专用汽车替代效应日益明显。国三淘汰、大吨小标监管趋严、新能源补贴延期等政策加速了新能源专用汽车的替代进程。</w:t>
      </w:r>
    </w:p>
    <w:p>
      <w:pPr>
        <w:spacing w:before="120" w:after="120"/>
        <w:ind w:firstLine="640"/>
      </w:pPr>
      <w:r>
        <w:t>四是新能源汽车发展主要的技术路线为BEV、PHEV和FCEV，纯电动汽车更受欢迎（占比70%以上），中重卡混动比例较高，FCEV处于早期发展阶段，中国的应用场景以客车和卡车为主。</w:t>
      </w:r>
    </w:p>
    <w:p>
      <w:pPr>
        <w:ind w:firstLine="643"/>
      </w:pPr>
      <w:bookmarkStart w:id="71" w:name="_Toc77056790"/>
      <w:r>
        <w:rPr>
          <w:b/>
          <w:bCs/>
        </w:rPr>
        <w:t>2</w:t>
      </w:r>
      <w:r>
        <w:rPr>
          <w:rFonts w:hint="eastAsia"/>
          <w:b/>
          <w:bCs/>
        </w:rPr>
        <w:t>、产业发展趋势</w:t>
      </w:r>
      <w:bookmarkEnd w:id="71"/>
    </w:p>
    <w:p>
      <w:pPr>
        <w:spacing w:before="120" w:after="120"/>
        <w:ind w:firstLine="640"/>
      </w:pPr>
      <w:r>
        <w:t>在国家政策、市场需求和技术进步的共同推动下，“十四五”期间，新能源专用汽车替代效应凸显，仍然有着较大的上升空间，呈现如下趋势：</w:t>
      </w:r>
    </w:p>
    <w:p>
      <w:pPr>
        <w:spacing w:before="120" w:after="120"/>
        <w:ind w:firstLine="640"/>
      </w:pPr>
      <w:r>
        <w:t>从国际市场来看，“能源、互联、智能”</w:t>
      </w:r>
      <w:r>
        <w:rPr>
          <w:rFonts w:hint="eastAsia"/>
        </w:rPr>
        <w:t>三大</w:t>
      </w:r>
      <w:r>
        <w:t>革命推动汽车产业重构</w:t>
      </w:r>
      <w:r>
        <w:rPr>
          <w:rFonts w:hint="eastAsia"/>
        </w:rPr>
        <w:t>，</w:t>
      </w:r>
      <w:r>
        <w:t>全球市场面临监管政策与排放标准愈发严格、行业集中度不断提高、头部客户加速壮大三大趋势。2019年6月，欧盟通过碳减排目标，到2025年，碳排放量较2021年减少15%，2030年比2021年减少37.1%。为实现碳减排目标，欧洲多国出台禁售燃油车时间表，将加速新能源车的替代效应。戴姆勒、沃尔沃、MAN、斯堪尼亚为代表的车企兼并整合力度加大，头部效应明显，与此同时，新能源专用汽车用户结构也在发生变化，全球物流行业整合趋势明显，头部客户市场集中度不断提高。</w:t>
      </w:r>
    </w:p>
    <w:p>
      <w:pPr>
        <w:spacing w:before="120" w:after="120"/>
        <w:ind w:firstLine="640"/>
      </w:pPr>
      <w:r>
        <w:t>从国内市场看，</w:t>
      </w:r>
      <w:r>
        <w:rPr>
          <w:rFonts w:hint="eastAsia"/>
        </w:rPr>
        <w:t>经过多年中高速增长，汽车市场已进入周期性调整阶段，</w:t>
      </w:r>
      <w:r>
        <w:t>新能源汽车发展环境更加开放，将推动中国新能源专用汽车产业高质量发展，技术进步、客户结构变化和主机厂自身的发展趋势将引领中国进入3.0时代。技术演进与变革将推动新能源专用汽车向智能化、高端化、大型化趋势发展，开放式合作将重塑专用汽车产业生态，进入智能卡车时代；用户结构与需求的变化催生TCO（整体拥车成本）和一体化销售解决方案（定量开发、融资、使用、售后、置换）成为购车的关键要素；主机厂在“双循环”格局下，将更关注区域一体化布局、价值链延伸与利润再分配和动态化市场与组织敏捷升级，车企将产业链向“软硬结合”与“产服融合”方向发展，加速智能化科技成果应用，并通过积极整合行业资源，继续保持竞争优势，同时尝试车队运营、定制开发等新的商业模式。</w:t>
      </w:r>
    </w:p>
    <w:p>
      <w:pPr>
        <w:pStyle w:val="5"/>
        <w:spacing w:line="560" w:lineRule="exact"/>
        <w:ind w:firstLine="643"/>
      </w:pPr>
      <w:r>
        <w:t>（</w:t>
      </w:r>
      <w:r>
        <w:rPr>
          <w:rFonts w:hint="eastAsia"/>
        </w:rPr>
        <w:t>二</w:t>
      </w:r>
      <w:r>
        <w:t>）</w:t>
      </w:r>
      <w:r>
        <w:rPr>
          <w:rFonts w:hint="eastAsia"/>
        </w:rPr>
        <w:t>乘用车零部件产业</w:t>
      </w:r>
    </w:p>
    <w:p>
      <w:pPr>
        <w:ind w:firstLine="643"/>
        <w:rPr>
          <w:b/>
          <w:bCs/>
        </w:rPr>
      </w:pPr>
      <w:r>
        <w:rPr>
          <w:rFonts w:hint="eastAsia"/>
          <w:b/>
          <w:bCs/>
        </w:rPr>
        <w:t>1、产业主要特征</w:t>
      </w:r>
    </w:p>
    <w:p>
      <w:pPr>
        <w:spacing w:before="120" w:after="120"/>
        <w:ind w:firstLine="640"/>
      </w:pPr>
      <w:r>
        <w:rPr>
          <w:rFonts w:hint="eastAsia"/>
        </w:rPr>
        <w:t>一是产业政策上，国家政策体系持续完善，推动零部件产业快速发展。汽车零部件产业是支撑汽车工业持续稳步发展的前提和基础。近年来，国家陆续出台了一系列与汽车零部件领域相关的政策法规，其中重点在汽车零部件关税、新能源汽车及智能网联汽车关键零部件、汽车零部件再制造等方面推出相应政策指导，推动汽车零部件行业的积极发展。</w:t>
      </w:r>
    </w:p>
    <w:p>
      <w:pPr>
        <w:spacing w:before="120" w:after="120"/>
        <w:ind w:firstLine="640"/>
      </w:pPr>
      <w:r>
        <w:rPr>
          <w:rFonts w:hint="eastAsia"/>
        </w:rPr>
        <w:t>二是产值规模上，零部件企业营收下降，进出口额增速收窄。近几年，国内汽车零部件产业规模保持稳定增长，但受车市销量低迷影响，自2018年起我国汽车零部件产业增速趋缓，2019年收汽车行业整体销量低迷影响，全年零部件企业营收与利润将出现明显下滑。此外，近几年国内汽车零部件市场出口额总体虽保持稳步增长趋势，但受国际政治形势的不确定性与反复性影响，2019年全年进出口额增速逐步收窄。</w:t>
      </w:r>
    </w:p>
    <w:p>
      <w:pPr>
        <w:spacing w:before="120" w:after="120"/>
        <w:ind w:firstLine="640"/>
      </w:pPr>
      <w:r>
        <w:rPr>
          <w:rFonts w:hint="eastAsia"/>
        </w:rPr>
        <w:t>三是产业结构上，头部效应明显、产品大多集中在附加值较低的领域。我国传统零部件企业产业体量较大，头部效应明显、产品大多集中在附加值较低的领域，行业整体利润率偏低，在汽车核心零部件配套方面处于明显弱势，主要原因在于国内零部件企业研发投入较少，难以抗衡国际零部件巨头。随着“新四化”的不断推进，缺乏核心竞争力的企业将逐渐被“边缘化”。</w:t>
      </w:r>
    </w:p>
    <w:p>
      <w:pPr>
        <w:spacing w:before="120" w:after="120"/>
        <w:ind w:firstLine="640"/>
      </w:pPr>
      <w:r>
        <w:rPr>
          <w:rFonts w:hint="eastAsia"/>
        </w:rPr>
        <w:t>四是投资布局上，中国零部件企业海外投资并购较主机厂更活跃。2019年中国汽车企业绿地投资投资数量减少，但投资金额整体较去年明显增长，尤其大额投资笔数增多，中国汽车企业海外投资正从“全面布点、分散资源”转向“重点市场重点突破”。对比2018年，主机厂和零部件厂商减少了对南美、非洲等市场潜力稍差地区的投资，而是将重点放在亚太、俄罗斯等前期有所积累的区域，并大幅增加对西欧（或借道中东欧）的投资建厂。从投资主体看，零部件厂商明显较主机厂更活跃，无论从投资笔数还是投资额度均超越主机厂。</w:t>
      </w:r>
    </w:p>
    <w:p>
      <w:pPr>
        <w:spacing w:before="120" w:after="120"/>
        <w:ind w:firstLine="640"/>
      </w:pPr>
      <w:r>
        <w:rPr>
          <w:rFonts w:hint="eastAsia"/>
        </w:rPr>
        <w:t>五是区域特征上，沿海地域在各技术领域具有优势。国内企业的专利布局重点领域已经和国外企业保持一致，集中在新能源汽车、智能网联、发动机等领域。尤其在新能源汽车领域，已呈现赶超之势。但在智能网联领域、燃料电池等一些热点领域，国内自主企业的专利数量和质量仍与国外企业仍存在较大差距，还需加大技术创新的投入，尤其是增加核心技术基础专利和核心专利布局。从地域来看，北京、广东、上海、安徽、江苏以及浙江等地在各个，技术领域方面都有一定的优势，申请专利的数量排名均比较靠前。其中，广东在电子电器、智能网联、新能源汽车等领域排名前三；北京在汽车底盘、电子电器、车身及车身附件、智能网联、新能源汽车等领域排名前三；上海在变速器、电子电器、车身及车身附件以及智能网联领域排名前三。</w:t>
      </w:r>
    </w:p>
    <w:p>
      <w:pPr>
        <w:ind w:firstLine="643"/>
        <w:rPr>
          <w:b/>
          <w:bCs/>
        </w:rPr>
      </w:pPr>
      <w:r>
        <w:rPr>
          <w:b/>
          <w:bCs/>
        </w:rPr>
        <w:t>2</w:t>
      </w:r>
      <w:r>
        <w:rPr>
          <w:rFonts w:hint="eastAsia"/>
          <w:b/>
          <w:bCs/>
        </w:rPr>
        <w:t>、产业发展趋势</w:t>
      </w:r>
    </w:p>
    <w:p>
      <w:pPr>
        <w:spacing w:before="120" w:after="120"/>
        <w:ind w:firstLine="640"/>
      </w:pPr>
      <w:r>
        <w:rPr>
          <w:rFonts w:hint="eastAsia"/>
        </w:rPr>
        <w:t>当前中国汽车产业正经历产业转型升级的阵痛期，新技术与新趋势正深刻改变中国汽车产业发展生态，汽车零部件产业短期面临巨大挑战，各个细分领域竞争压力不断增大。但随着“新四化”发展趋势不断深入，中国汽车零部件产业未来发展机遇将远大于风险。</w:t>
      </w:r>
    </w:p>
    <w:p>
      <w:pPr>
        <w:spacing w:before="120" w:after="120"/>
        <w:ind w:firstLine="640"/>
      </w:pPr>
      <w:r>
        <w:rPr>
          <w:rFonts w:hint="eastAsia"/>
        </w:rPr>
        <w:t>从国内市场上看，“新四化”带来的产业变革将重新定义传统整零关系。未来汽车产业涉及到的核心技术领域越来越多，传统整车企业将无法兼顾，因此专业分工会更加精细深化；同时，未来制造业将向充分互联的智能制造升级，其核心是实现大规模的定制化生产，而提供定制化的零部件及模块来满足消费者个性化需求的只能是供应商。未来汽车产业的整零关系将变为所有整零企业都要在产业大生态中分工协作、共享资源、融合发展、互利共赢。同时，汽车配套市场格局将逐渐改变。在汽车产业进入重要调整期后，多年不变或微调的配套局面将被打破，将在两大方面改变现有的配套市场格局。①随着企业间竞争不断加剧，配套市场面临重新洗牌，更多高质量、性价比突出的企业将有机会进入配套市场；②当前售后市场仍处于快速增长期，在未来10 ～ 15 年内汽车保有量仍将快速增长，为售后零部件市场提供巨大机会，更多的服务、维修与配件需求将加快促进头部零部件企业发展，为下一步中国零部件企业做大做强、扩展规模提供重要市场机遇。</w:t>
      </w:r>
    </w:p>
    <w:p>
      <w:pPr>
        <w:spacing w:before="120" w:after="120"/>
        <w:ind w:firstLine="640"/>
      </w:pPr>
      <w:r>
        <w:rPr>
          <w:rFonts w:hint="eastAsia"/>
        </w:rPr>
        <w:t>从国际市场上看，汽车零部件出口市场中长期发展机遇明确。当前受国际政治形势与贸易摩擦的不确定性与反复性影响，短期国内进出口贸易受到一定影响，但中期来看中国零部件出口市场处于上升期，随着中国汽车产业的迅速发展，可以预期在未来的5 ～ 10年零部件产品将在多个出口渠道获得稳定增长，伴随国家“一带一路”倡议推进，国内众多自主品牌汽车也在加速海外布局，零部件产品出口量将不断增加；跨国公司在中国的采购量不断上升，目前全球的汽车整车企业都在不断降低自制率，这也为中国优秀零部件企业出口提供了的重要机遇，当前国内出口量最多的产品仍以中低技术含量的制动盘、离合器、万向节、保险杠等部件为主，随着中国零部件产品水平逐步提升，将为中高端产品、电动化智能化等相关产品的出口带来重要机会。</w:t>
      </w:r>
    </w:p>
    <w:p>
      <w:pPr>
        <w:spacing w:before="120" w:after="120"/>
        <w:ind w:firstLine="640"/>
      </w:pPr>
      <w:r>
        <w:t>从淮南市产业发展来看，</w:t>
      </w:r>
      <w:r>
        <w:rPr>
          <w:rFonts w:hint="eastAsia"/>
        </w:rPr>
        <w:t>全</w:t>
      </w:r>
      <w:r>
        <w:t>市加大政策支持力度，不断完善产业发展环境，布局“打造汽车百亿产业城双核”——陕汽、懿福，实现产业的壮大与产业链的延伸，完善汽车产业链，建成核心竞争力强、产业化领先、配套完善的专用汽车和关键零部件产业基地。纯电动商用车和专用车等新能源整车发展方向为：冷藏保温车、化工液体、低温液体特种运输车及罐车等；整车技术发展方向为：电气系统集成、动力系统匹配、结构轻量化和整车安全性等技术，同时基于大数据系统的智能网联汽车自主研发和生产配套体系，推进整车智能化；在专用车零部件配套方面，依托陕汽淮南专用汽车有限公司以及合肥汽车整车企业配套，加强与上汽集团、江淮汽车集团、奇瑞集团的合作，积极引进</w:t>
      </w:r>
      <w:r>
        <w:rPr>
          <w:rFonts w:hint="eastAsia"/>
        </w:rPr>
        <w:t>乘用汽车</w:t>
      </w:r>
      <w:r>
        <w:t>轴承、底盘零部件、液压件、线束、汽车内饰、汽车电子等零配件生产项目，重点突破变速箱、车桥、制动系统等一批关键技术，不断拓展</w:t>
      </w:r>
      <w:r>
        <w:rPr>
          <w:rFonts w:hint="eastAsia"/>
        </w:rPr>
        <w:t>乘用</w:t>
      </w:r>
      <w:r>
        <w:t>汽车零部件产业链，提高关键零部件本土配套化率。</w:t>
      </w:r>
    </w:p>
    <w:p>
      <w:pPr>
        <w:pStyle w:val="2"/>
        <w:ind w:firstLine="640"/>
      </w:pPr>
    </w:p>
    <w:p>
      <w:pPr>
        <w:pStyle w:val="4"/>
        <w:spacing w:before="156" w:beforeLines="50" w:after="156" w:afterLines="50" w:line="360" w:lineRule="auto"/>
        <w:ind w:firstLine="640"/>
        <w:rPr>
          <w:rFonts w:ascii="Times New Roman" w:hAnsi="Times New Roman" w:eastAsia="楷体_GB2312"/>
          <w:sz w:val="32"/>
        </w:rPr>
      </w:pPr>
      <w:bookmarkStart w:id="72" w:name="_Toc67056986"/>
      <w:bookmarkStart w:id="73" w:name="_Toc84896592"/>
      <w:bookmarkStart w:id="74" w:name="_Toc68556552"/>
      <w:r>
        <w:rPr>
          <w:rFonts w:ascii="Times New Roman" w:hAnsi="Times New Roman" w:eastAsia="楷体_GB2312"/>
          <w:sz w:val="32"/>
        </w:rPr>
        <w:t>二、医药健康产业</w:t>
      </w:r>
      <w:bookmarkEnd w:id="72"/>
      <w:bookmarkEnd w:id="73"/>
      <w:bookmarkEnd w:id="74"/>
    </w:p>
    <w:p>
      <w:pPr>
        <w:spacing w:before="120" w:after="120"/>
        <w:ind w:firstLine="640"/>
      </w:pPr>
      <w:r>
        <w:t>医药产业是关乎国民经济的重要产业，也是国家支持发展的战略性新兴产业之一，对于我国医疗卫生事业、人民健康和经济发展有着重要的意义。国内外对医药产业的描述和界定，呈现多元化特征，医药（Pharma）、生物医药（BioMed）和医疗器材（MEDDEV），生命科学领域（Life Science），医药卫生产业、医疗保健行业、大健康产业（Healthcare）等。淮南经开区定位的医药健康产业具有广义特征，包括传统的医药产业和与医药产业相关的融合性产业，“十四五”时期，在原有医药辅料、原料药等优势细分行业基础上，通过承接医药耗材等产业转移、引入生物制药、融合“医药+健康”、“医药+商业”的模式丰富医药健康产业结构，向医药产业价值链中高端逐步转型。</w:t>
      </w:r>
    </w:p>
    <w:p>
      <w:pPr>
        <w:pStyle w:val="5"/>
        <w:spacing w:line="560" w:lineRule="exact"/>
        <w:ind w:firstLine="643"/>
      </w:pPr>
      <w:bookmarkStart w:id="75" w:name="_Toc77056792"/>
      <w:r>
        <w:t>（一）产业主要特征</w:t>
      </w:r>
      <w:bookmarkEnd w:id="75"/>
    </w:p>
    <w:p>
      <w:pPr>
        <w:spacing w:before="120" w:after="120"/>
        <w:ind w:firstLine="640"/>
      </w:pPr>
      <w:r>
        <w:t>“十三五”期间中国经济进入新常态，随着供给侧改革方向的确定，医药改革的深入和药品的消费升级，医药健康产业发展进入换档期，呈现如下特征：</w:t>
      </w:r>
    </w:p>
    <w:p>
      <w:pPr>
        <w:spacing w:before="120" w:after="120"/>
        <w:ind w:firstLine="640"/>
      </w:pPr>
      <w:r>
        <w:rPr>
          <w:rFonts w:hint="eastAsia"/>
        </w:rPr>
        <w:t>一是医药工业总体平衡健康发展，产业规模持续上升，但国际竞争力不强。</w:t>
      </w:r>
      <w:r>
        <w:t>在城镇化、老龄化和医疗保健消费等因素的促进下，医药产业保持稳定增长，年复合增长率达7.15%。“十三五”时期，中国医药产业国际市场占有率逐步扩大，世界排名跻身前20强经济体，且排名逐年上升，但是医药产品出口额仍远小于进口额，中国医药产业整体实力处于中游水平。</w:t>
      </w:r>
    </w:p>
    <w:p>
      <w:pPr>
        <w:spacing w:before="120" w:after="120"/>
        <w:ind w:firstLine="640"/>
      </w:pPr>
      <w:r>
        <w:rPr>
          <w:rFonts w:hint="eastAsia"/>
        </w:rPr>
        <w:t>二是中国的医药产业整体处于全球价值链的中低端水平，医药行业细分业务板块差异明显。</w:t>
      </w:r>
      <w:r>
        <w:t>2019年生物制药、医疗器械及中药制剂板块净利润率相对较高，化学原料药及中药制剂有所下滑、化学制造药先降后升，医疗器械和医药商业相对稳定。从国际市场来看，细分产品中位于价值链中低端的医药产品国际竞争力强，位于价值链中高端的生物制药、高技术药品国际竞争力偏弱。</w:t>
      </w:r>
      <w:r>
        <w:rPr>
          <w:rFonts w:hint="eastAsia"/>
        </w:rPr>
        <w:t>医药产业政策和医药改革推动医药产业各环节向规范化发展，头部企业加速整合，市场集中度不断上升</w:t>
      </w:r>
      <w:r>
        <w:t>。</w:t>
      </w:r>
    </w:p>
    <w:p>
      <w:pPr>
        <w:spacing w:before="120" w:after="120"/>
        <w:ind w:firstLine="640"/>
      </w:pPr>
      <w:r>
        <w:rPr>
          <w:rFonts w:hint="eastAsia"/>
        </w:rPr>
        <w:t>三是健康产业发展迅速，商业模式逐渐形成。</w:t>
      </w:r>
      <w:r>
        <w:t>随着医药与信息技术、现代装备制造、新材料、生物产业、环保产业和金融保险业的融合，互联网平台型企业纷纷布局“医药+健康”产业，“险”、“医”、“械”、“药”大数据互联互通，新型医药商业模式逐步形成。</w:t>
      </w:r>
    </w:p>
    <w:p>
      <w:pPr>
        <w:pStyle w:val="5"/>
        <w:spacing w:line="560" w:lineRule="exact"/>
        <w:ind w:firstLine="643"/>
      </w:pPr>
      <w:bookmarkStart w:id="76" w:name="_Toc77056793"/>
      <w:r>
        <w:t>（二）产业发展趋势</w:t>
      </w:r>
      <w:bookmarkEnd w:id="76"/>
    </w:p>
    <w:p>
      <w:pPr>
        <w:spacing w:before="120" w:after="120"/>
        <w:ind w:firstLine="640"/>
      </w:pPr>
      <w:r>
        <w:t>从国际市场来看，近几年生命科学的发展加快了生物技术与医药领域的结合以及在制药领域的深度应用与开发，产生了生物医药与健康产业。目前，生物医药与健康产业正处于快速发展阶段，欧美日等世界主要国家的生物医药与健康产业迅速壮大，已成为极具竞争力的产业。放眼国际，发展生物产业和培育生物经济已成为全球性的发展趋势，在近三十年内，生物医药平均每年的销售额增速为25-30%，其中以美国为代表的生物医药大国，总产值更是占到了GDP的17%左右，生物医药产业已经成为各国发展的战略选择。</w:t>
      </w:r>
    </w:p>
    <w:p>
      <w:pPr>
        <w:spacing w:before="120" w:after="120"/>
        <w:ind w:firstLine="640"/>
      </w:pPr>
      <w:r>
        <w:t>从国内市场看，“十四五”期间，随着老龄化和医疗保健消费升级、医药和健康市场需求变化，我国供给侧结构性改革将入补短板、强弱项的关键时期。龙头医药企业谋求进一步发展，在研发端，聚集关键领域，寻求新的创新增长点，同时，通过补短板，提高中低端医药产业链环节工艺水平，提高产品附加值，逐步促进我国医药产业向全球价值链中高端环节迈进。在商业端，医药+健康多行业融合成为方向，医药技术企业、制造企业、科研院所、金融机构等协同合作，构建产学研用一体化创新共同体，各方高效对接，形成扁平化的医药产业创新生态体系。</w:t>
      </w:r>
    </w:p>
    <w:p>
      <w:pPr>
        <w:spacing w:before="120" w:after="120"/>
        <w:ind w:firstLine="640"/>
      </w:pPr>
      <w:r>
        <w:t>从淮南市医药产业发展趋势来看，《淮南市“十四五”产业规划》明确提出，抓住健康经济大发展趋势，以“育主体、提质量、促集聚，明特色”为主线，以淮南生物医药工业园为依托，以提升创新与产业化水平为核心，实施新药创制与产业化工程，加快推进医药重大项目建设，支持骨干企业做大做强，逐步构建以生物医药、医疗器械、智慧健康为主导的产业格局，构建健康医疗创新生态系统。同时，淮南市对经开区重点企业予以重点关注，对于培育龙头企业、优化产品结构、打造特色产业集群给予了大力的支持和政策保障。</w:t>
      </w:r>
    </w:p>
    <w:p>
      <w:pPr>
        <w:pStyle w:val="2"/>
        <w:ind w:firstLine="640"/>
      </w:pPr>
    </w:p>
    <w:p>
      <w:pPr>
        <w:pStyle w:val="4"/>
        <w:spacing w:before="156" w:beforeLines="50" w:after="156" w:afterLines="50" w:line="360" w:lineRule="auto"/>
        <w:ind w:firstLine="640"/>
        <w:rPr>
          <w:rFonts w:ascii="Times New Roman" w:hAnsi="Times New Roman" w:eastAsia="仿宋"/>
        </w:rPr>
      </w:pPr>
      <w:bookmarkStart w:id="77" w:name="_Toc84896593"/>
      <w:bookmarkStart w:id="78" w:name="_Toc68556553"/>
      <w:r>
        <w:rPr>
          <w:rFonts w:ascii="Times New Roman" w:hAnsi="Times New Roman" w:eastAsia="楷体_GB2312"/>
          <w:sz w:val="32"/>
        </w:rPr>
        <w:t>三、现代装备制造产业</w:t>
      </w:r>
      <w:bookmarkEnd w:id="77"/>
      <w:bookmarkEnd w:id="78"/>
    </w:p>
    <w:p>
      <w:pPr>
        <w:spacing w:before="120" w:after="120"/>
        <w:ind w:firstLine="640"/>
      </w:pPr>
      <w:r>
        <w:t>高端装备制造业又称先进装备制造业、现代装备制造业，在《战略性新兴产业分类（2018）》中有明确界定，是指生产制造高技术、高附加值的先进工业设施设备的行业，主要包括传统产业转型升级和战略性新兴产业发展所需的高技术高附加值装备。现代装备制造业主要具备三个特征：</w:t>
      </w:r>
    </w:p>
    <w:p>
      <w:pPr>
        <w:spacing w:before="120" w:after="120"/>
        <w:ind w:firstLine="640"/>
      </w:pPr>
      <w:r>
        <w:t>一是技术水平高，表现为知识、技术密集，体现多学科和多领域高、精、尖技术的集成。高端装备制造企业一般具备元件层次的设计、模块建构以及系统集成等高技术能力。由于高端装备产品通常涉及机械、计算机、电子、液压和光学等多个复杂的技术领域，因而系统集成能力显得尤为重要。</w:t>
      </w:r>
    </w:p>
    <w:p>
      <w:pPr>
        <w:spacing w:before="120" w:after="120"/>
        <w:ind w:firstLine="640"/>
      </w:pPr>
      <w:r>
        <w:t>二是处于价值链高端，具有高附加值。高端装备制造能占据全球价值链高端，关键在于其投入的技术和服务要素不断高级化。高端装备制造业价值链中投入的生产性服务越多，意味着将越多的技术和知识物化到技术装备中，越有助于提升高端装备制造业的附加值和价值链地位。</w:t>
      </w:r>
    </w:p>
    <w:p>
      <w:pPr>
        <w:spacing w:before="120" w:after="120"/>
        <w:ind w:firstLine="640"/>
      </w:pPr>
      <w:r>
        <w:t>三是处于产业链的核心环节，能带动多个相关产业的技术进步和发展，其发展水平决定产业链的整体竞争力。随着高端装备制造业的技术升级，下游产业部门的生产技术和产品工艺水平也随之提高。因此，高端装备制造业的国际分工地位和竞争能力，不但直接影响一国的利益分配和产业升级的机会，还决定了一个国家整体工业的国际竞争力。</w:t>
      </w:r>
    </w:p>
    <w:p>
      <w:pPr>
        <w:spacing w:before="120" w:after="120"/>
        <w:ind w:firstLine="640"/>
      </w:pPr>
      <w:r>
        <w:t>从国际产业发展趋势来看，当今世界工业化强国纷纷把高端装备制造业作为战略产业加以重点扶持。高端装备制造业的发达程度已逐步成为衡量地区经济发展水平和综合竞争力的重要指标之一。受国际金融危机影响，近年美、德等发达国家纷纷提出以重振制造业为核心的“再工业化”、“低碳经济”等新发展理念，出台了放缓制造业尤其是高端制造业跨国转移速度等举措，力争在新能源、新材料、航空航天等新兴领域抢占产业发展制高点，高端装备制造业已成为新一轮国际产业和科技竞争的焦点之一。</w:t>
      </w:r>
    </w:p>
    <w:p>
      <w:pPr>
        <w:spacing w:before="120" w:after="120"/>
        <w:ind w:firstLine="640"/>
      </w:pPr>
      <w:r>
        <w:t>从国内产业发展趋势来看，大而不强的矛盾始终困扰着装备产业向高端化发展。在高端装备领域，集成电路芯片制造装备、大型石化装备、汽车制造关键设备以及先进集约化农业装备依靠进口比例仍然较高，中国制造业尤其是高端装备制造业国际竞争力仍较为薄弱。随着我国“中国制造2025”及“1+X”规划的陆续实施，一大批社会资本快速涌入高端装备制造领域，同时众多下游应用企业也纷纷加大对于核心技术研发的投入，倒逼传统装备制造企业加速向高端智能制造企业转型。</w:t>
      </w:r>
    </w:p>
    <w:p>
      <w:pPr>
        <w:spacing w:before="120" w:after="120"/>
        <w:ind w:firstLine="640"/>
      </w:pPr>
      <w:r>
        <w:t>我国现代装备制造业还处于产业发展初期，主要特征是：规模小、产值低、技术集群生态创新能力不足（科技转化率不足15%，远低于发达国家40%-50%的水平）、产业内部严重失衡（高端环节被国外品牌掌控，中低端产能过剩）等问题。各行业细分板块呈现出不同特点：</w:t>
      </w:r>
    </w:p>
    <w:p>
      <w:pPr>
        <w:spacing w:before="120" w:after="120"/>
        <w:ind w:firstLine="643"/>
      </w:pPr>
      <w:r>
        <w:rPr>
          <w:rFonts w:hint="eastAsia"/>
          <w:b/>
          <w:bCs/>
        </w:rPr>
        <w:t>周期板块。</w:t>
      </w:r>
      <w:r>
        <w:t>包括工程机械、轨交装备、油气装备及服务、电梯等。其中，工程机械受益于基建托底经济，景气度将维持高位，国产龙头企业市占率持续提升；轨交装备中高铁制造业产业体系完善；油气装备及服务主要以中石油、中石化为服务对象，油气装备及服务需求持续增长；电梯竞争压力大。</w:t>
      </w:r>
    </w:p>
    <w:p>
      <w:pPr>
        <w:spacing w:before="120" w:after="120"/>
        <w:ind w:firstLine="643"/>
      </w:pPr>
      <w:r>
        <w:rPr>
          <w:rFonts w:hint="eastAsia"/>
          <w:b/>
          <w:bCs/>
        </w:rPr>
        <w:t>成长板块。</w:t>
      </w:r>
      <w:r>
        <w:t>包括工业机器人、激光设备、半层体设备、锂电设备、光伏设备等。其中，工业机器人在制造业升级中处于关键环节，行业增长空间大，研发投入加大促使国产化提速、国内核心技术供应商加速行业整合；激光设备随着新能源与3C产业链复苏，行业的增长空间及国产设备份额持续提升；半导体设备随着美国加大对半导体产业链的控制，国产替代正在加速，国内市场增长空间大；在特斯拉和传统车企的共同助力下，锂电设备需求预期增大，头部锂电厂商持续大幅扩产，预计到2025年锂电设备行业复合增速预计超过30%；国内光伏发电规模提高，光伏平价进程提速，带动光伏装备需求增加。</w:t>
      </w:r>
    </w:p>
    <w:p>
      <w:pPr>
        <w:spacing w:before="120" w:after="120"/>
        <w:ind w:firstLine="643"/>
      </w:pPr>
      <w:r>
        <w:rPr>
          <w:rFonts w:hint="eastAsia"/>
          <w:b/>
          <w:bCs/>
        </w:rPr>
        <w:t>消费板块。</w:t>
      </w:r>
      <w:r>
        <w:t>主要包括消费机械，下游客户分散于消费领域，如家具、食品、饮料、医疗等，需求波动受固定资产投资影响小，相对较为稳健。</w:t>
      </w:r>
    </w:p>
    <w:p>
      <w:pPr>
        <w:pStyle w:val="2"/>
        <w:ind w:firstLine="640"/>
      </w:pPr>
    </w:p>
    <w:p>
      <w:pPr>
        <w:pStyle w:val="4"/>
        <w:spacing w:before="156" w:beforeLines="50" w:after="156" w:afterLines="50"/>
        <w:ind w:firstLine="640"/>
        <w:rPr>
          <w:rFonts w:ascii="Times New Roman" w:hAnsi="Times New Roman" w:eastAsia="楷体_GB2312"/>
          <w:sz w:val="32"/>
        </w:rPr>
      </w:pPr>
      <w:bookmarkStart w:id="79" w:name="_Toc68556554"/>
      <w:bookmarkStart w:id="80" w:name="_Toc84896594"/>
      <w:r>
        <w:rPr>
          <w:rFonts w:ascii="Times New Roman" w:hAnsi="Times New Roman" w:eastAsia="楷体_GB2312"/>
          <w:sz w:val="32"/>
        </w:rPr>
        <w:t>四、支撑产业</w:t>
      </w:r>
      <w:bookmarkEnd w:id="79"/>
      <w:bookmarkEnd w:id="80"/>
    </w:p>
    <w:p>
      <w:pPr>
        <w:pStyle w:val="5"/>
        <w:spacing w:line="560" w:lineRule="exact"/>
        <w:ind w:firstLine="643"/>
      </w:pPr>
      <w:bookmarkStart w:id="81" w:name="_Hlk68547739"/>
      <w:bookmarkStart w:id="82" w:name="_Toc77056796"/>
      <w:r>
        <w:t>（一）新一代信息技术产业</w:t>
      </w:r>
      <w:bookmarkEnd w:id="81"/>
      <w:bookmarkEnd w:id="82"/>
    </w:p>
    <w:p>
      <w:pPr>
        <w:spacing w:before="120" w:after="120"/>
        <w:ind w:firstLine="640"/>
      </w:pPr>
      <w:r>
        <w:t>新一代信息技术是实现制造业数字化、网络化、智能化的核心技术和先导性技术，是发展先进制造的“加速器”和“倍增器”，也是促进国民经济发展和质量提升的重要引擎。</w:t>
      </w:r>
    </w:p>
    <w:p>
      <w:pPr>
        <w:spacing w:before="120" w:after="120"/>
        <w:ind w:firstLine="640"/>
      </w:pPr>
      <w:r>
        <w:t>新一代信息技术产业主要具有如下特征：一是产业各细分领域具有明显的融合特征。云计算、物联网、移动互联网、三网融合、集成电路、新型显示等产业在技术、应用等方面都具有一定的融合性。例如移动互联网、物联网等产业与云计算产业，云计算的基础设施数据中心可为移动互联网、物联网等产业的具体应用提供的存储、计算等资源；二是新一代信息技术成为推动产业跨界融合的重要引擎。随着新一代信息技术加速融入传统经济的各个环节，不仅促进生产方式与组织方式发生深刻变革，更将跨界融合的发展理念多维度、全方位的扩散到传统产业的各个领域。政府层面，世界各国先后围绕智能制造、产业互联网形成国家战略，美国的工业互联网、德国的工业4.0、中国制造2025等相继发布。企业层面，围绕智能制造、个性化定制、物联网等应用和解决方案层出不穷，互联网与制造、农业、能源、物流、交通、教育、医疗等诸多传统领域的跨界融合深入推进，一批的传统产业正在被新一代信息技术所改变和重构，并通过信息技术提高跨行业协同的效率，实现跨越式发展。</w:t>
      </w:r>
    </w:p>
    <w:p>
      <w:pPr>
        <w:pStyle w:val="5"/>
        <w:spacing w:line="560" w:lineRule="exact"/>
        <w:ind w:firstLine="643"/>
      </w:pPr>
      <w:bookmarkStart w:id="83" w:name="_Toc77056797"/>
      <w:r>
        <w:t>（二）</w:t>
      </w:r>
      <w:bookmarkEnd w:id="83"/>
      <w:r>
        <w:rPr>
          <w:rFonts w:hint="eastAsia"/>
        </w:rPr>
        <w:t>节能环保产业</w:t>
      </w:r>
    </w:p>
    <w:p>
      <w:pPr>
        <w:spacing w:before="120" w:after="120"/>
        <w:ind w:firstLine="640"/>
      </w:pPr>
      <w:r>
        <w:t>我国节能环保产业已经形成完整的产业体系，包括节能产业、环保产业和资源循环利用产业三个细分领域。其中，节能产业包括工业节能、建筑节能和交通节能；环保产业包括污水处理、固废处理、大气污染治理、环境修复和环境监测；资源循环利用产业包括大宗固废资源利用、再制造、再生资源循环利用、餐厨废弃物利用等。</w:t>
      </w:r>
    </w:p>
    <w:p>
      <w:pPr>
        <w:spacing w:before="120" w:after="120"/>
        <w:ind w:firstLine="640"/>
      </w:pPr>
      <w:r>
        <w:t>节能环保产业具有强烈的政策驱动型特征。主要表现在：一是政府要不断提高能效、环境标准、环境质量和有效的制度体系；二是节能环保产业发展初期需要政府的直接鼓励政策，如税收优惠、配额交易财政补贴、金融支持、绿色采购等；三是节能环保产业具有混合经济的特征，一些节能环保服务具有公用物品性质，私人部门介入需要政府授权；大型建筑节能、污水处理、垃圾焚烧发电厂等市政工程具有自然垄断特征，需要一定规模才具有经济可行性；而其他私营企业作为主要参与主体的大量环境产品和服务，也需要政府制定好市场规则，维护产业内企业公平合理竞争。</w:t>
      </w:r>
    </w:p>
    <w:p>
      <w:pPr>
        <w:spacing w:before="120" w:after="120"/>
        <w:ind w:firstLine="640"/>
      </w:pPr>
      <w:r>
        <w:t>从国内产业发展趋势来看，大部分领域在产业周期中处于快速成长阶段。行业产值规模快速增长，其边界和内涵不断延伸和丰富，产业的潜在市场需求和容量不断提升，产品品种从单一、低质量、高价向多样、优质和低价方向发展，产业内出现了生产厂商和产品相互竞争的局面。随着我国国民经济产业结构的调整以及经济发展方式的转变，我国节能环保产业对国民经济的直接贡献将由小变大，逐渐成为改善经济运行质量、促进经济增长、提高经济技术含量的产业。</w:t>
      </w:r>
    </w:p>
    <w:p>
      <w:pPr>
        <w:pStyle w:val="5"/>
        <w:spacing w:line="560" w:lineRule="exact"/>
        <w:ind w:firstLine="643"/>
      </w:pPr>
      <w:bookmarkStart w:id="84" w:name="_Toc77056798"/>
      <w:r>
        <w:t>（三）服务业</w:t>
      </w:r>
      <w:bookmarkEnd w:id="84"/>
    </w:p>
    <w:p>
      <w:pPr>
        <w:spacing w:before="120" w:after="120"/>
        <w:ind w:firstLine="640"/>
      </w:pPr>
      <w:r>
        <w:t>生产性服务业包括为生产活动提供的研发设计与其他技术服务，货物运输、通用航空生产、仓储和邮政快递服务，信息服务，金融服务，节能与环保服务，生产性租赁服务，商务服务，人力资源管理与职业教育培训服务，批发与贸易经纪代理服务，生产性支持服务。</w:t>
      </w:r>
    </w:p>
    <w:p>
      <w:pPr>
        <w:spacing w:before="120" w:after="120"/>
        <w:ind w:firstLine="640"/>
      </w:pPr>
      <w:r>
        <w:t>从国内产业发展趋势来看，我国生产性服务业虽然起步较晚，但发展势头良好。一方面，涌现出一批专业化服务机构和龙头企业，不断开展业态创新和模式创新；另一方面，国家开始重视生产性服务业的发展，中央和地方都出台了相关支持政策，我国生产性服务业的发展服务内容和模式不断深化，同时呈现以下的趋势：首先，生产性服务不断向专业化、第三方、市场化方向发展。近年来在移动互联网、生物医药、节能环保、新材料领域，在研发设计、技术转移、创业孵化、知识产权等服务环节，出现了一大批专业、新型的研发机构，它们通过整合行业资源、构建专业服务团队，向社会提供专业化的第三方服务；第二，集成化的服务模式成为生产性服务业发展的重要形态。生产性服务向整个创新链拓展，从技术咨询、技术转移、信息服务等，发展到提供创新创业、技术孵化、成果转化等一系列的综合性服务；第三，生产性服务新业态不断催生。近年来众筹众包、创客、科技博客、众创空间、创意苗圃等等新业态不断出现，产业融合已经成为生产性服务发展的必然趋势。</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2"/>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86</w:t>
    </w:r>
    <w:r>
      <w:rPr>
        <w:b/>
        <w:bCs/>
        <w:sz w:val="24"/>
        <w:szCs w:val="24"/>
      </w:rPr>
      <w:fldChar w:fldCharType="end"/>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595924"/>
    </w:sdtPr>
    <w:sdtContent>
      <w:p>
        <w:pPr>
          <w:pStyle w:val="13"/>
          <w:ind w:firstLine="360"/>
          <w:jc w:val="center"/>
        </w:pPr>
        <w:r>
          <w:fldChar w:fldCharType="begin"/>
        </w:r>
        <w:r>
          <w:instrText xml:space="preserve">PAGE   \* MERGEFORMAT</w:instrText>
        </w:r>
        <w:r>
          <w:fldChar w:fldCharType="separate"/>
        </w:r>
        <w:r>
          <w:rPr>
            <w:lang w:val="zh-CN"/>
          </w:rPr>
          <w:t>17</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44709"/>
    </w:sdtPr>
    <w:sdtContent>
      <w:p>
        <w:pPr>
          <w:pStyle w:val="13"/>
          <w:ind w:firstLine="360"/>
          <w:jc w:val="center"/>
        </w:pPr>
        <w:r>
          <w:fldChar w:fldCharType="begin"/>
        </w:r>
        <w:r>
          <w:instrText xml:space="preserve">PAGE   \* MERGEFORMAT</w:instrText>
        </w:r>
        <w:r>
          <w:fldChar w:fldCharType="separate"/>
        </w:r>
        <w:r>
          <w:rPr>
            <w:lang w:val="zh-CN"/>
          </w:rPr>
          <w:t>94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0MTg3MTMzYTY5NjU2OGMwYjgzNWZmZmU0MGM4MTUifQ=="/>
  </w:docVars>
  <w:rsids>
    <w:rsidRoot w:val="00C103CA"/>
    <w:rsid w:val="00000B41"/>
    <w:rsid w:val="00011700"/>
    <w:rsid w:val="000209FE"/>
    <w:rsid w:val="00020B61"/>
    <w:rsid w:val="00034B16"/>
    <w:rsid w:val="00046DA7"/>
    <w:rsid w:val="00052D49"/>
    <w:rsid w:val="000544DF"/>
    <w:rsid w:val="00060A4C"/>
    <w:rsid w:val="00062C6B"/>
    <w:rsid w:val="000646AC"/>
    <w:rsid w:val="00065830"/>
    <w:rsid w:val="0007611D"/>
    <w:rsid w:val="00076A7E"/>
    <w:rsid w:val="000801C9"/>
    <w:rsid w:val="000824CE"/>
    <w:rsid w:val="00086140"/>
    <w:rsid w:val="000907E6"/>
    <w:rsid w:val="0009569B"/>
    <w:rsid w:val="000A142E"/>
    <w:rsid w:val="000A2004"/>
    <w:rsid w:val="000C58BE"/>
    <w:rsid w:val="000D0112"/>
    <w:rsid w:val="000E5A5A"/>
    <w:rsid w:val="000E76B8"/>
    <w:rsid w:val="00106DB6"/>
    <w:rsid w:val="00112C45"/>
    <w:rsid w:val="00115EA8"/>
    <w:rsid w:val="0011668A"/>
    <w:rsid w:val="0011770B"/>
    <w:rsid w:val="0012196D"/>
    <w:rsid w:val="0013444C"/>
    <w:rsid w:val="001451DC"/>
    <w:rsid w:val="00146E07"/>
    <w:rsid w:val="0016523D"/>
    <w:rsid w:val="001661B7"/>
    <w:rsid w:val="001747C9"/>
    <w:rsid w:val="00176116"/>
    <w:rsid w:val="00176CC2"/>
    <w:rsid w:val="00181D83"/>
    <w:rsid w:val="00182669"/>
    <w:rsid w:val="001902E7"/>
    <w:rsid w:val="001920AC"/>
    <w:rsid w:val="0019228C"/>
    <w:rsid w:val="0019359B"/>
    <w:rsid w:val="001959CC"/>
    <w:rsid w:val="00196886"/>
    <w:rsid w:val="00197A20"/>
    <w:rsid w:val="001B21E2"/>
    <w:rsid w:val="001B2938"/>
    <w:rsid w:val="001C0571"/>
    <w:rsid w:val="001C3450"/>
    <w:rsid w:val="001D4B29"/>
    <w:rsid w:val="001E052B"/>
    <w:rsid w:val="001E4492"/>
    <w:rsid w:val="001E6B6B"/>
    <w:rsid w:val="001F7C4E"/>
    <w:rsid w:val="0020242D"/>
    <w:rsid w:val="00207860"/>
    <w:rsid w:val="00213B22"/>
    <w:rsid w:val="0021539B"/>
    <w:rsid w:val="00215B0C"/>
    <w:rsid w:val="002162F6"/>
    <w:rsid w:val="0022441E"/>
    <w:rsid w:val="00226E4C"/>
    <w:rsid w:val="00232A03"/>
    <w:rsid w:val="002335F0"/>
    <w:rsid w:val="002400CF"/>
    <w:rsid w:val="00241ECE"/>
    <w:rsid w:val="00246A6E"/>
    <w:rsid w:val="002625EE"/>
    <w:rsid w:val="00280AD2"/>
    <w:rsid w:val="00291048"/>
    <w:rsid w:val="00297404"/>
    <w:rsid w:val="002A6842"/>
    <w:rsid w:val="002B3676"/>
    <w:rsid w:val="002B5E6E"/>
    <w:rsid w:val="002D203E"/>
    <w:rsid w:val="002D5362"/>
    <w:rsid w:val="002E0825"/>
    <w:rsid w:val="002E6CFB"/>
    <w:rsid w:val="00300523"/>
    <w:rsid w:val="00306036"/>
    <w:rsid w:val="00311BA0"/>
    <w:rsid w:val="00320E35"/>
    <w:rsid w:val="00330593"/>
    <w:rsid w:val="00331E38"/>
    <w:rsid w:val="00337499"/>
    <w:rsid w:val="0034677D"/>
    <w:rsid w:val="00361A7B"/>
    <w:rsid w:val="00363173"/>
    <w:rsid w:val="00366057"/>
    <w:rsid w:val="003666C7"/>
    <w:rsid w:val="003703C4"/>
    <w:rsid w:val="00373ECC"/>
    <w:rsid w:val="003776D2"/>
    <w:rsid w:val="00391E13"/>
    <w:rsid w:val="00392814"/>
    <w:rsid w:val="003A05C9"/>
    <w:rsid w:val="003B7AB3"/>
    <w:rsid w:val="003E07D9"/>
    <w:rsid w:val="003E3A07"/>
    <w:rsid w:val="003E4013"/>
    <w:rsid w:val="003F14B4"/>
    <w:rsid w:val="003F30B2"/>
    <w:rsid w:val="003F4D3F"/>
    <w:rsid w:val="00403F3F"/>
    <w:rsid w:val="00403F63"/>
    <w:rsid w:val="00406E7C"/>
    <w:rsid w:val="00413FE2"/>
    <w:rsid w:val="004210FB"/>
    <w:rsid w:val="004270D1"/>
    <w:rsid w:val="004367E9"/>
    <w:rsid w:val="00451114"/>
    <w:rsid w:val="0045295D"/>
    <w:rsid w:val="00453665"/>
    <w:rsid w:val="0045442D"/>
    <w:rsid w:val="0045672E"/>
    <w:rsid w:val="00470376"/>
    <w:rsid w:val="00471AAC"/>
    <w:rsid w:val="00473169"/>
    <w:rsid w:val="00474D5D"/>
    <w:rsid w:val="00476EC4"/>
    <w:rsid w:val="00480FAA"/>
    <w:rsid w:val="00483790"/>
    <w:rsid w:val="00485E68"/>
    <w:rsid w:val="004A11C0"/>
    <w:rsid w:val="004A216D"/>
    <w:rsid w:val="004A26CC"/>
    <w:rsid w:val="004C6C24"/>
    <w:rsid w:val="004D2A94"/>
    <w:rsid w:val="004D734E"/>
    <w:rsid w:val="004E0840"/>
    <w:rsid w:val="005046C3"/>
    <w:rsid w:val="00507AA0"/>
    <w:rsid w:val="00513525"/>
    <w:rsid w:val="0054448E"/>
    <w:rsid w:val="0054527D"/>
    <w:rsid w:val="0055162C"/>
    <w:rsid w:val="00551FBB"/>
    <w:rsid w:val="00555FC6"/>
    <w:rsid w:val="00556D43"/>
    <w:rsid w:val="0056280D"/>
    <w:rsid w:val="00562B9F"/>
    <w:rsid w:val="005639A0"/>
    <w:rsid w:val="00572CD8"/>
    <w:rsid w:val="00573431"/>
    <w:rsid w:val="0059762D"/>
    <w:rsid w:val="005A58E7"/>
    <w:rsid w:val="005A6F37"/>
    <w:rsid w:val="005B3D73"/>
    <w:rsid w:val="005D23C5"/>
    <w:rsid w:val="005D4583"/>
    <w:rsid w:val="005E262E"/>
    <w:rsid w:val="005E32A1"/>
    <w:rsid w:val="005E4DA7"/>
    <w:rsid w:val="005F335E"/>
    <w:rsid w:val="005F558E"/>
    <w:rsid w:val="005F5A16"/>
    <w:rsid w:val="0060013D"/>
    <w:rsid w:val="0061550B"/>
    <w:rsid w:val="006155DD"/>
    <w:rsid w:val="00626B1C"/>
    <w:rsid w:val="00636C73"/>
    <w:rsid w:val="006512F0"/>
    <w:rsid w:val="00660C2A"/>
    <w:rsid w:val="006655B3"/>
    <w:rsid w:val="00666D57"/>
    <w:rsid w:val="00670984"/>
    <w:rsid w:val="00672676"/>
    <w:rsid w:val="00680160"/>
    <w:rsid w:val="00684172"/>
    <w:rsid w:val="00693361"/>
    <w:rsid w:val="006A59CD"/>
    <w:rsid w:val="006B082F"/>
    <w:rsid w:val="006B1299"/>
    <w:rsid w:val="006C18F8"/>
    <w:rsid w:val="006C220D"/>
    <w:rsid w:val="006C3357"/>
    <w:rsid w:val="006D6A64"/>
    <w:rsid w:val="006E0C5D"/>
    <w:rsid w:val="006E390F"/>
    <w:rsid w:val="006E3F88"/>
    <w:rsid w:val="006E4088"/>
    <w:rsid w:val="006E453B"/>
    <w:rsid w:val="006E4E67"/>
    <w:rsid w:val="006E56F9"/>
    <w:rsid w:val="006E68A0"/>
    <w:rsid w:val="006F29D9"/>
    <w:rsid w:val="006F3E31"/>
    <w:rsid w:val="00717DD8"/>
    <w:rsid w:val="00724B5A"/>
    <w:rsid w:val="00734320"/>
    <w:rsid w:val="00735272"/>
    <w:rsid w:val="007405A7"/>
    <w:rsid w:val="00742C59"/>
    <w:rsid w:val="00744159"/>
    <w:rsid w:val="007503DD"/>
    <w:rsid w:val="00751D1D"/>
    <w:rsid w:val="007532CA"/>
    <w:rsid w:val="00753989"/>
    <w:rsid w:val="00755C07"/>
    <w:rsid w:val="00757B4B"/>
    <w:rsid w:val="00764F47"/>
    <w:rsid w:val="00765AAA"/>
    <w:rsid w:val="00766583"/>
    <w:rsid w:val="007711B3"/>
    <w:rsid w:val="00792D79"/>
    <w:rsid w:val="007956AB"/>
    <w:rsid w:val="00796AA0"/>
    <w:rsid w:val="007B2203"/>
    <w:rsid w:val="007B23FF"/>
    <w:rsid w:val="007B2FBE"/>
    <w:rsid w:val="007E2A7E"/>
    <w:rsid w:val="007E67C7"/>
    <w:rsid w:val="007F18C6"/>
    <w:rsid w:val="007F7739"/>
    <w:rsid w:val="007F7E94"/>
    <w:rsid w:val="0080239E"/>
    <w:rsid w:val="00811230"/>
    <w:rsid w:val="0082072E"/>
    <w:rsid w:val="0082221C"/>
    <w:rsid w:val="00831DEA"/>
    <w:rsid w:val="00834FD5"/>
    <w:rsid w:val="00845808"/>
    <w:rsid w:val="00845ED7"/>
    <w:rsid w:val="00866F9E"/>
    <w:rsid w:val="00880EB6"/>
    <w:rsid w:val="00887F07"/>
    <w:rsid w:val="00892B59"/>
    <w:rsid w:val="00894854"/>
    <w:rsid w:val="00894C3B"/>
    <w:rsid w:val="00895560"/>
    <w:rsid w:val="008A09B6"/>
    <w:rsid w:val="008A520D"/>
    <w:rsid w:val="008B08D4"/>
    <w:rsid w:val="008B1227"/>
    <w:rsid w:val="008B625E"/>
    <w:rsid w:val="008C22C8"/>
    <w:rsid w:val="008C6586"/>
    <w:rsid w:val="008E6AE2"/>
    <w:rsid w:val="008F6E70"/>
    <w:rsid w:val="009115D8"/>
    <w:rsid w:val="00925B1D"/>
    <w:rsid w:val="00925FF9"/>
    <w:rsid w:val="00926EE1"/>
    <w:rsid w:val="00930012"/>
    <w:rsid w:val="00932A17"/>
    <w:rsid w:val="00933557"/>
    <w:rsid w:val="0093407D"/>
    <w:rsid w:val="009362E3"/>
    <w:rsid w:val="00936BD9"/>
    <w:rsid w:val="00955CF2"/>
    <w:rsid w:val="0096319A"/>
    <w:rsid w:val="0096630A"/>
    <w:rsid w:val="00971F22"/>
    <w:rsid w:val="0097301F"/>
    <w:rsid w:val="0097394A"/>
    <w:rsid w:val="00974428"/>
    <w:rsid w:val="00993248"/>
    <w:rsid w:val="009938F9"/>
    <w:rsid w:val="0099625E"/>
    <w:rsid w:val="009A2214"/>
    <w:rsid w:val="009A5B37"/>
    <w:rsid w:val="009C4485"/>
    <w:rsid w:val="009E0135"/>
    <w:rsid w:val="009F0E2E"/>
    <w:rsid w:val="009F166F"/>
    <w:rsid w:val="00A052F7"/>
    <w:rsid w:val="00A05FEA"/>
    <w:rsid w:val="00A154C2"/>
    <w:rsid w:val="00A159CE"/>
    <w:rsid w:val="00A17836"/>
    <w:rsid w:val="00A2357F"/>
    <w:rsid w:val="00A319A1"/>
    <w:rsid w:val="00A42EC3"/>
    <w:rsid w:val="00A607EA"/>
    <w:rsid w:val="00A6598B"/>
    <w:rsid w:val="00A77215"/>
    <w:rsid w:val="00A8121C"/>
    <w:rsid w:val="00A95C7C"/>
    <w:rsid w:val="00AA3FD3"/>
    <w:rsid w:val="00AA71C3"/>
    <w:rsid w:val="00AC4C3C"/>
    <w:rsid w:val="00AC55C2"/>
    <w:rsid w:val="00AC7BAB"/>
    <w:rsid w:val="00AE4CC7"/>
    <w:rsid w:val="00AE57CF"/>
    <w:rsid w:val="00AF335F"/>
    <w:rsid w:val="00B00554"/>
    <w:rsid w:val="00B05F4E"/>
    <w:rsid w:val="00B10EE0"/>
    <w:rsid w:val="00B16829"/>
    <w:rsid w:val="00B21D31"/>
    <w:rsid w:val="00B26099"/>
    <w:rsid w:val="00B27F3D"/>
    <w:rsid w:val="00B31582"/>
    <w:rsid w:val="00B3271A"/>
    <w:rsid w:val="00B43BA5"/>
    <w:rsid w:val="00B43EF4"/>
    <w:rsid w:val="00B461FF"/>
    <w:rsid w:val="00B565DB"/>
    <w:rsid w:val="00B62D4F"/>
    <w:rsid w:val="00B81DB3"/>
    <w:rsid w:val="00B842A6"/>
    <w:rsid w:val="00B944AA"/>
    <w:rsid w:val="00BB0663"/>
    <w:rsid w:val="00BB61C7"/>
    <w:rsid w:val="00BB7107"/>
    <w:rsid w:val="00BC062E"/>
    <w:rsid w:val="00BD02CD"/>
    <w:rsid w:val="00BE76B9"/>
    <w:rsid w:val="00BF4F48"/>
    <w:rsid w:val="00C015C4"/>
    <w:rsid w:val="00C02284"/>
    <w:rsid w:val="00C02515"/>
    <w:rsid w:val="00C0698F"/>
    <w:rsid w:val="00C103CA"/>
    <w:rsid w:val="00C10D0C"/>
    <w:rsid w:val="00C14F2A"/>
    <w:rsid w:val="00C15C8C"/>
    <w:rsid w:val="00C34B0C"/>
    <w:rsid w:val="00C44291"/>
    <w:rsid w:val="00C501B3"/>
    <w:rsid w:val="00C50779"/>
    <w:rsid w:val="00C521E7"/>
    <w:rsid w:val="00C611FA"/>
    <w:rsid w:val="00C63C27"/>
    <w:rsid w:val="00C67126"/>
    <w:rsid w:val="00C81524"/>
    <w:rsid w:val="00C8430B"/>
    <w:rsid w:val="00C90D6F"/>
    <w:rsid w:val="00C921BE"/>
    <w:rsid w:val="00C93F4E"/>
    <w:rsid w:val="00CA07AD"/>
    <w:rsid w:val="00CA106A"/>
    <w:rsid w:val="00CA31F2"/>
    <w:rsid w:val="00CA3822"/>
    <w:rsid w:val="00CB3CA1"/>
    <w:rsid w:val="00CC6DCD"/>
    <w:rsid w:val="00CD406B"/>
    <w:rsid w:val="00CD413D"/>
    <w:rsid w:val="00CD5D44"/>
    <w:rsid w:val="00CD6184"/>
    <w:rsid w:val="00CE0A23"/>
    <w:rsid w:val="00CE2A89"/>
    <w:rsid w:val="00CE4B13"/>
    <w:rsid w:val="00CF5FDE"/>
    <w:rsid w:val="00D03818"/>
    <w:rsid w:val="00D126CE"/>
    <w:rsid w:val="00D13FC9"/>
    <w:rsid w:val="00D146E4"/>
    <w:rsid w:val="00D15D6A"/>
    <w:rsid w:val="00D217F3"/>
    <w:rsid w:val="00D25198"/>
    <w:rsid w:val="00D31B4E"/>
    <w:rsid w:val="00D3444D"/>
    <w:rsid w:val="00D47E8D"/>
    <w:rsid w:val="00D51254"/>
    <w:rsid w:val="00D73657"/>
    <w:rsid w:val="00D751C6"/>
    <w:rsid w:val="00D75D0F"/>
    <w:rsid w:val="00D77909"/>
    <w:rsid w:val="00D80095"/>
    <w:rsid w:val="00D93B27"/>
    <w:rsid w:val="00D96C39"/>
    <w:rsid w:val="00D97876"/>
    <w:rsid w:val="00DA4CEC"/>
    <w:rsid w:val="00DA6C5D"/>
    <w:rsid w:val="00DC1734"/>
    <w:rsid w:val="00DD18A8"/>
    <w:rsid w:val="00DD3080"/>
    <w:rsid w:val="00DE4CB7"/>
    <w:rsid w:val="00DE7743"/>
    <w:rsid w:val="00DE7D4E"/>
    <w:rsid w:val="00DF19E8"/>
    <w:rsid w:val="00E122EE"/>
    <w:rsid w:val="00E12AD9"/>
    <w:rsid w:val="00E15956"/>
    <w:rsid w:val="00E23515"/>
    <w:rsid w:val="00E26663"/>
    <w:rsid w:val="00E32720"/>
    <w:rsid w:val="00E3640D"/>
    <w:rsid w:val="00E41959"/>
    <w:rsid w:val="00E4220B"/>
    <w:rsid w:val="00E433A1"/>
    <w:rsid w:val="00E448AA"/>
    <w:rsid w:val="00E53D2E"/>
    <w:rsid w:val="00E57189"/>
    <w:rsid w:val="00E57212"/>
    <w:rsid w:val="00E618D0"/>
    <w:rsid w:val="00E6312C"/>
    <w:rsid w:val="00E73A93"/>
    <w:rsid w:val="00E75794"/>
    <w:rsid w:val="00E776BE"/>
    <w:rsid w:val="00E83A33"/>
    <w:rsid w:val="00E855AB"/>
    <w:rsid w:val="00E965F1"/>
    <w:rsid w:val="00EA2DEF"/>
    <w:rsid w:val="00EA7C71"/>
    <w:rsid w:val="00EB0921"/>
    <w:rsid w:val="00EB6443"/>
    <w:rsid w:val="00EC143E"/>
    <w:rsid w:val="00EC2B47"/>
    <w:rsid w:val="00ED4F9D"/>
    <w:rsid w:val="00EE24AD"/>
    <w:rsid w:val="00EF1EE0"/>
    <w:rsid w:val="00F05851"/>
    <w:rsid w:val="00F06716"/>
    <w:rsid w:val="00F074B2"/>
    <w:rsid w:val="00F07AB6"/>
    <w:rsid w:val="00F16E7C"/>
    <w:rsid w:val="00F17126"/>
    <w:rsid w:val="00F3013C"/>
    <w:rsid w:val="00F42D18"/>
    <w:rsid w:val="00F47B9E"/>
    <w:rsid w:val="00F61865"/>
    <w:rsid w:val="00F7049C"/>
    <w:rsid w:val="00F70FBE"/>
    <w:rsid w:val="00F7118C"/>
    <w:rsid w:val="00F734CF"/>
    <w:rsid w:val="00F742F8"/>
    <w:rsid w:val="00F8566D"/>
    <w:rsid w:val="00F87FC1"/>
    <w:rsid w:val="00F910AF"/>
    <w:rsid w:val="00F93D45"/>
    <w:rsid w:val="00F953BF"/>
    <w:rsid w:val="00FB68EF"/>
    <w:rsid w:val="00FB6BB3"/>
    <w:rsid w:val="00FC2C3C"/>
    <w:rsid w:val="00FC3193"/>
    <w:rsid w:val="00FC3291"/>
    <w:rsid w:val="00FC6B3C"/>
    <w:rsid w:val="00FD0196"/>
    <w:rsid w:val="00FD667B"/>
    <w:rsid w:val="00FE2808"/>
    <w:rsid w:val="00FE5B42"/>
    <w:rsid w:val="0A546180"/>
    <w:rsid w:val="0A805ABD"/>
    <w:rsid w:val="0A813CEB"/>
    <w:rsid w:val="132C5175"/>
    <w:rsid w:val="14F3368F"/>
    <w:rsid w:val="189569B7"/>
    <w:rsid w:val="192D3DDA"/>
    <w:rsid w:val="21DD59DC"/>
    <w:rsid w:val="21F7620D"/>
    <w:rsid w:val="2C651E11"/>
    <w:rsid w:val="2D220A21"/>
    <w:rsid w:val="2E0261FD"/>
    <w:rsid w:val="2FD77DFF"/>
    <w:rsid w:val="302D729E"/>
    <w:rsid w:val="315F6AC1"/>
    <w:rsid w:val="32FD3B06"/>
    <w:rsid w:val="336F6F2E"/>
    <w:rsid w:val="38FC1B10"/>
    <w:rsid w:val="40BD2236"/>
    <w:rsid w:val="43C60B74"/>
    <w:rsid w:val="44D13F2B"/>
    <w:rsid w:val="479D06EF"/>
    <w:rsid w:val="487E53C2"/>
    <w:rsid w:val="4C6F2CC0"/>
    <w:rsid w:val="4EAE0252"/>
    <w:rsid w:val="5C1443C0"/>
    <w:rsid w:val="62141EE8"/>
    <w:rsid w:val="626E2F13"/>
    <w:rsid w:val="65145E9D"/>
    <w:rsid w:val="6F662206"/>
    <w:rsid w:val="720A166D"/>
    <w:rsid w:val="74073A66"/>
    <w:rsid w:val="75542DE2"/>
    <w:rsid w:val="77D50246"/>
    <w:rsid w:val="7B7C7FA6"/>
    <w:rsid w:val="7BED323B"/>
    <w:rsid w:val="7D307958"/>
    <w:rsid w:val="7ECB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30"/>
    <w:qFormat/>
    <w:uiPriority w:val="9"/>
    <w:pPr>
      <w:keepNext/>
      <w:keepLines/>
      <w:widowControl w:val="0"/>
      <w:spacing w:line="240" w:lineRule="auto"/>
      <w:ind w:firstLine="0" w:firstLineChars="0"/>
      <w:jc w:val="left"/>
      <w:outlineLvl w:val="0"/>
    </w:pPr>
    <w:rPr>
      <w:rFonts w:ascii="黑体" w:hAnsi="黑体" w:eastAsia="黑体"/>
      <w:bCs/>
      <w:kern w:val="44"/>
      <w:sz w:val="28"/>
      <w:szCs w:val="28"/>
    </w:rPr>
  </w:style>
  <w:style w:type="paragraph" w:styleId="4">
    <w:name w:val="heading 2"/>
    <w:basedOn w:val="1"/>
    <w:next w:val="1"/>
    <w:link w:val="31"/>
    <w:unhideWhenUsed/>
    <w:qFormat/>
    <w:uiPriority w:val="9"/>
    <w:pPr>
      <w:keepNext/>
      <w:keepLines/>
      <w:widowControl w:val="0"/>
      <w:spacing w:line="240" w:lineRule="auto"/>
      <w:ind w:firstLine="562"/>
      <w:outlineLvl w:val="1"/>
    </w:pPr>
    <w:rPr>
      <w:rFonts w:ascii="仿宋" w:hAnsi="仿宋" w:eastAsia="仿宋"/>
      <w:b/>
      <w:bCs/>
      <w:sz w:val="28"/>
      <w:szCs w:val="28"/>
    </w:rPr>
  </w:style>
  <w:style w:type="paragraph" w:styleId="5">
    <w:name w:val="heading 3"/>
    <w:basedOn w:val="1"/>
    <w:next w:val="1"/>
    <w:link w:val="32"/>
    <w:unhideWhenUsed/>
    <w:qFormat/>
    <w:uiPriority w:val="9"/>
    <w:pPr>
      <w:keepNext/>
      <w:keepLines/>
      <w:spacing w:before="260" w:after="260" w:line="416" w:lineRule="atLeast"/>
      <w:outlineLvl w:val="2"/>
    </w:pPr>
    <w:rPr>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9"/>
    <w:qFormat/>
    <w:uiPriority w:val="10"/>
    <w:pPr>
      <w:spacing w:before="240" w:after="60"/>
      <w:jc w:val="center"/>
      <w:outlineLvl w:val="0"/>
    </w:pPr>
    <w:rPr>
      <w:rFonts w:asciiTheme="majorHAnsi" w:hAnsiTheme="majorHAnsi" w:eastAsiaTheme="majorEastAsia" w:cstheme="majorBidi"/>
      <w:b/>
      <w:bCs/>
    </w:rPr>
  </w:style>
  <w:style w:type="paragraph" w:styleId="6">
    <w:name w:val="toc 7"/>
    <w:basedOn w:val="1"/>
    <w:next w:val="1"/>
    <w:unhideWhenUsed/>
    <w:qFormat/>
    <w:uiPriority w:val="39"/>
    <w:pPr>
      <w:ind w:left="1920"/>
      <w:jc w:val="left"/>
    </w:pPr>
    <w:rPr>
      <w:rFonts w:asciiTheme="minorHAnsi" w:eastAsiaTheme="minorHAnsi"/>
      <w:sz w:val="20"/>
      <w:szCs w:val="20"/>
    </w:rPr>
  </w:style>
  <w:style w:type="paragraph" w:styleId="7">
    <w:name w:val="Document Map"/>
    <w:basedOn w:val="1"/>
    <w:link w:val="39"/>
    <w:semiHidden/>
    <w:unhideWhenUsed/>
    <w:qFormat/>
    <w:uiPriority w:val="99"/>
    <w:pPr>
      <w:widowControl w:val="0"/>
      <w:spacing w:line="240" w:lineRule="auto"/>
    </w:pPr>
    <w:rPr>
      <w:rFonts w:eastAsiaTheme="minorEastAsia"/>
      <w:sz w:val="24"/>
      <w:szCs w:val="24"/>
    </w:rPr>
  </w:style>
  <w:style w:type="paragraph" w:styleId="8">
    <w:name w:val="annotation text"/>
    <w:basedOn w:val="1"/>
    <w:link w:val="37"/>
    <w:unhideWhenUsed/>
    <w:qFormat/>
    <w:uiPriority w:val="99"/>
    <w:pPr>
      <w:widowControl w:val="0"/>
      <w:spacing w:line="240" w:lineRule="auto"/>
      <w:jc w:val="left"/>
    </w:pPr>
    <w:rPr>
      <w:rFonts w:asciiTheme="minorHAnsi" w:hAnsiTheme="minorHAnsi" w:eastAsiaTheme="minorEastAsia" w:cstheme="minorBidi"/>
      <w:sz w:val="21"/>
      <w:szCs w:val="22"/>
    </w:rPr>
  </w:style>
  <w:style w:type="paragraph" w:styleId="9">
    <w:name w:val="toc 5"/>
    <w:basedOn w:val="1"/>
    <w:next w:val="1"/>
    <w:unhideWhenUsed/>
    <w:qFormat/>
    <w:uiPriority w:val="39"/>
    <w:pPr>
      <w:ind w:left="1280"/>
      <w:jc w:val="left"/>
    </w:pPr>
    <w:rPr>
      <w:rFonts w:asciiTheme="minorHAnsi" w:eastAsiaTheme="minorHAnsi"/>
      <w:sz w:val="20"/>
      <w:szCs w:val="20"/>
    </w:rPr>
  </w:style>
  <w:style w:type="paragraph" w:styleId="10">
    <w:name w:val="toc 3"/>
    <w:basedOn w:val="1"/>
    <w:next w:val="1"/>
    <w:unhideWhenUsed/>
    <w:qFormat/>
    <w:uiPriority w:val="39"/>
    <w:pPr>
      <w:jc w:val="left"/>
    </w:pPr>
    <w:rPr>
      <w:sz w:val="28"/>
      <w:szCs w:val="20"/>
    </w:rPr>
  </w:style>
  <w:style w:type="paragraph" w:styleId="11">
    <w:name w:val="toc 8"/>
    <w:basedOn w:val="1"/>
    <w:next w:val="1"/>
    <w:unhideWhenUsed/>
    <w:uiPriority w:val="39"/>
    <w:pPr>
      <w:ind w:left="2240"/>
      <w:jc w:val="left"/>
    </w:pPr>
    <w:rPr>
      <w:rFonts w:asciiTheme="minorHAnsi" w:eastAsiaTheme="minorHAnsi"/>
      <w:sz w:val="20"/>
      <w:szCs w:val="20"/>
    </w:rPr>
  </w:style>
  <w:style w:type="paragraph" w:styleId="12">
    <w:name w:val="Balloon Text"/>
    <w:basedOn w:val="1"/>
    <w:link w:val="40"/>
    <w:semiHidden/>
    <w:unhideWhenUsed/>
    <w:qFormat/>
    <w:uiPriority w:val="99"/>
    <w:pPr>
      <w:widowControl w:val="0"/>
      <w:spacing w:line="240" w:lineRule="auto"/>
    </w:pPr>
    <w:rPr>
      <w:rFonts w:asciiTheme="minorHAnsi" w:hAnsiTheme="minorHAnsi" w:eastAsiaTheme="minorEastAsia" w:cstheme="minorBidi"/>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spacing w:before="120" w:after="120"/>
      <w:ind w:firstLine="0" w:firstLineChars="0"/>
      <w:jc w:val="left"/>
    </w:pPr>
    <w:rPr>
      <w:b/>
      <w:bCs/>
      <w:sz w:val="28"/>
      <w:szCs w:val="20"/>
    </w:rPr>
  </w:style>
  <w:style w:type="paragraph" w:styleId="16">
    <w:name w:val="toc 4"/>
    <w:basedOn w:val="1"/>
    <w:next w:val="1"/>
    <w:unhideWhenUsed/>
    <w:qFormat/>
    <w:uiPriority w:val="39"/>
    <w:pPr>
      <w:ind w:left="960"/>
      <w:jc w:val="left"/>
    </w:pPr>
    <w:rPr>
      <w:rFonts w:asciiTheme="minorHAnsi" w:eastAsiaTheme="minorHAnsi"/>
      <w:sz w:val="20"/>
      <w:szCs w:val="20"/>
    </w:rPr>
  </w:style>
  <w:style w:type="paragraph" w:styleId="17">
    <w:name w:val="footnote text"/>
    <w:basedOn w:val="1"/>
    <w:link w:val="41"/>
    <w:qFormat/>
    <w:uiPriority w:val="0"/>
    <w:pPr>
      <w:snapToGrid w:val="0"/>
      <w:spacing w:line="240" w:lineRule="auto"/>
      <w:jc w:val="left"/>
    </w:pPr>
    <w:rPr>
      <w:rFonts w:eastAsia="宋体"/>
      <w:sz w:val="18"/>
      <w:szCs w:val="18"/>
    </w:rPr>
  </w:style>
  <w:style w:type="paragraph" w:styleId="18">
    <w:name w:val="toc 6"/>
    <w:basedOn w:val="1"/>
    <w:next w:val="1"/>
    <w:unhideWhenUsed/>
    <w:qFormat/>
    <w:uiPriority w:val="39"/>
    <w:pPr>
      <w:ind w:left="1600"/>
      <w:jc w:val="left"/>
    </w:pPr>
    <w:rPr>
      <w:rFonts w:asciiTheme="minorHAnsi" w:eastAsiaTheme="minorHAnsi"/>
      <w:sz w:val="20"/>
      <w:szCs w:val="20"/>
    </w:rPr>
  </w:style>
  <w:style w:type="paragraph" w:styleId="19">
    <w:name w:val="toc 2"/>
    <w:basedOn w:val="1"/>
    <w:next w:val="1"/>
    <w:unhideWhenUsed/>
    <w:qFormat/>
    <w:uiPriority w:val="39"/>
    <w:pPr>
      <w:tabs>
        <w:tab w:val="right" w:leader="dot" w:pos="8296"/>
      </w:tabs>
      <w:adjustRightInd w:val="0"/>
      <w:snapToGrid w:val="0"/>
      <w:spacing w:line="276" w:lineRule="auto"/>
      <w:ind w:firstLine="560"/>
    </w:pPr>
    <w:rPr>
      <w:iCs/>
      <w:sz w:val="28"/>
      <w:szCs w:val="20"/>
    </w:rPr>
  </w:style>
  <w:style w:type="paragraph" w:styleId="20">
    <w:name w:val="toc 9"/>
    <w:basedOn w:val="1"/>
    <w:next w:val="1"/>
    <w:unhideWhenUsed/>
    <w:qFormat/>
    <w:uiPriority w:val="39"/>
    <w:pPr>
      <w:ind w:left="2560"/>
      <w:jc w:val="left"/>
    </w:pPr>
    <w:rPr>
      <w:rFonts w:asciiTheme="minorHAnsi" w:eastAsiaTheme="minorHAnsi"/>
      <w:sz w:val="20"/>
      <w:szCs w:val="20"/>
    </w:rPr>
  </w:style>
  <w:style w:type="paragraph" w:styleId="21">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2">
    <w:name w:val="annotation subject"/>
    <w:basedOn w:val="8"/>
    <w:next w:val="8"/>
    <w:link w:val="42"/>
    <w:semiHidden/>
    <w:unhideWhenUsed/>
    <w:qFormat/>
    <w:uiPriority w:val="99"/>
    <w:rPr>
      <w:b/>
      <w:bCs/>
    </w:rPr>
  </w:style>
  <w:style w:type="table" w:styleId="24">
    <w:name w:val="Table Grid"/>
    <w:basedOn w:val="2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styleId="28">
    <w:name w:val="footnote reference"/>
    <w:qFormat/>
    <w:uiPriority w:val="0"/>
    <w:rPr>
      <w:rFonts w:cs="Times New Roman"/>
      <w:vertAlign w:val="superscript"/>
    </w:rPr>
  </w:style>
  <w:style w:type="character" w:customStyle="1" w:styleId="29">
    <w:name w:val="标题 字符"/>
    <w:basedOn w:val="25"/>
    <w:link w:val="2"/>
    <w:qFormat/>
    <w:uiPriority w:val="10"/>
    <w:rPr>
      <w:rFonts w:asciiTheme="majorHAnsi" w:hAnsiTheme="majorHAnsi" w:eastAsiaTheme="majorEastAsia" w:cstheme="majorBidi"/>
      <w:b/>
      <w:bCs/>
      <w:sz w:val="32"/>
      <w:szCs w:val="32"/>
    </w:rPr>
  </w:style>
  <w:style w:type="character" w:customStyle="1" w:styleId="30">
    <w:name w:val="标题 1 字符"/>
    <w:basedOn w:val="25"/>
    <w:link w:val="3"/>
    <w:qFormat/>
    <w:uiPriority w:val="9"/>
    <w:rPr>
      <w:rFonts w:ascii="黑体" w:hAnsi="黑体" w:eastAsia="黑体" w:cs="Times New Roman"/>
      <w:bCs/>
      <w:kern w:val="44"/>
      <w:sz w:val="28"/>
      <w:szCs w:val="28"/>
    </w:rPr>
  </w:style>
  <w:style w:type="character" w:customStyle="1" w:styleId="31">
    <w:name w:val="标题 2 字符"/>
    <w:basedOn w:val="25"/>
    <w:link w:val="4"/>
    <w:qFormat/>
    <w:uiPriority w:val="9"/>
    <w:rPr>
      <w:rFonts w:ascii="仿宋" w:hAnsi="仿宋" w:eastAsia="仿宋" w:cs="Times New Roman"/>
      <w:b/>
      <w:bCs/>
      <w:sz w:val="28"/>
      <w:szCs w:val="28"/>
    </w:rPr>
  </w:style>
  <w:style w:type="character" w:customStyle="1" w:styleId="32">
    <w:name w:val="标题 3 字符"/>
    <w:basedOn w:val="25"/>
    <w:link w:val="5"/>
    <w:qFormat/>
    <w:uiPriority w:val="9"/>
    <w:rPr>
      <w:rFonts w:ascii="Times New Roman" w:hAnsi="Times New Roman" w:eastAsia="仿宋_GB2312" w:cs="Times New Roman"/>
      <w:b/>
      <w:bCs/>
      <w:kern w:val="2"/>
      <w:sz w:val="32"/>
      <w:szCs w:val="32"/>
    </w:rPr>
  </w:style>
  <w:style w:type="character" w:customStyle="1" w:styleId="33">
    <w:name w:val="页脚 字符"/>
    <w:basedOn w:val="25"/>
    <w:link w:val="13"/>
    <w:qFormat/>
    <w:uiPriority w:val="99"/>
    <w:rPr>
      <w:rFonts w:ascii="Times New Roman" w:hAnsi="Times New Roman" w:eastAsia="仿宋_GB2312" w:cs="Times New Roman"/>
      <w:kern w:val="2"/>
      <w:sz w:val="18"/>
      <w:szCs w:val="18"/>
    </w:rPr>
  </w:style>
  <w:style w:type="character" w:customStyle="1" w:styleId="34">
    <w:name w:val="页眉 字符"/>
    <w:basedOn w:val="25"/>
    <w:link w:val="14"/>
    <w:qFormat/>
    <w:uiPriority w:val="99"/>
    <w:rPr>
      <w:rFonts w:ascii="Times New Roman" w:hAnsi="Times New Roman" w:eastAsia="仿宋_GB2312" w:cs="Times New Roman"/>
      <w:kern w:val="2"/>
      <w:sz w:val="18"/>
      <w:szCs w:val="18"/>
    </w:rPr>
  </w:style>
  <w:style w:type="paragraph" w:customStyle="1" w:styleId="35">
    <w:name w:val="列表段落1"/>
    <w:basedOn w:val="1"/>
    <w:qFormat/>
    <w:uiPriority w:val="0"/>
    <w:pPr>
      <w:widowControl w:val="0"/>
      <w:spacing w:line="240" w:lineRule="auto"/>
      <w:ind w:firstLine="420"/>
    </w:pPr>
    <w:rPr>
      <w:rFonts w:ascii="Calibri" w:hAnsi="Calibri" w:eastAsia="宋体" w:cs="宋体"/>
      <w:sz w:val="21"/>
      <w:szCs w:val="21"/>
    </w:rPr>
  </w:style>
  <w:style w:type="paragraph" w:styleId="36">
    <w:name w:val="List Paragraph"/>
    <w:basedOn w:val="1"/>
    <w:qFormat/>
    <w:uiPriority w:val="34"/>
    <w:pPr>
      <w:widowControl w:val="0"/>
      <w:spacing w:line="240" w:lineRule="auto"/>
      <w:ind w:firstLine="420"/>
    </w:pPr>
    <w:rPr>
      <w:rFonts w:asciiTheme="minorHAnsi" w:hAnsiTheme="minorHAnsi" w:eastAsiaTheme="minorEastAsia" w:cstheme="minorBidi"/>
      <w:sz w:val="21"/>
      <w:szCs w:val="22"/>
    </w:rPr>
  </w:style>
  <w:style w:type="character" w:customStyle="1" w:styleId="37">
    <w:name w:val="批注文字 字符"/>
    <w:basedOn w:val="25"/>
    <w:link w:val="8"/>
    <w:qFormat/>
    <w:uiPriority w:val="99"/>
    <w:rPr>
      <w:kern w:val="2"/>
      <w:sz w:val="21"/>
      <w:szCs w:val="22"/>
    </w:rPr>
  </w:style>
  <w:style w:type="paragraph" w:customStyle="1" w:styleId="38">
    <w:name w:val="报告正文格式1"/>
    <w:qFormat/>
    <w:uiPriority w:val="0"/>
    <w:pPr>
      <w:ind w:firstLine="538" w:firstLineChars="192"/>
    </w:pPr>
    <w:rPr>
      <w:rFonts w:ascii="仿宋_GB2312" w:hAnsi="新宋体" w:eastAsia="仿宋_GB2312" w:cs="Times New Roman"/>
      <w:sz w:val="28"/>
      <w:szCs w:val="28"/>
      <w:lang w:val="en-GB" w:eastAsia="zh-CN" w:bidi="ar-SA"/>
    </w:rPr>
  </w:style>
  <w:style w:type="character" w:customStyle="1" w:styleId="39">
    <w:name w:val="文档结构图 字符"/>
    <w:basedOn w:val="25"/>
    <w:link w:val="7"/>
    <w:semiHidden/>
    <w:qFormat/>
    <w:uiPriority w:val="99"/>
    <w:rPr>
      <w:rFonts w:ascii="Times New Roman" w:hAnsi="Times New Roman" w:cs="Times New Roman"/>
      <w:kern w:val="2"/>
      <w:sz w:val="24"/>
      <w:szCs w:val="24"/>
    </w:rPr>
  </w:style>
  <w:style w:type="character" w:customStyle="1" w:styleId="40">
    <w:name w:val="批注框文本 字符"/>
    <w:basedOn w:val="25"/>
    <w:link w:val="12"/>
    <w:semiHidden/>
    <w:qFormat/>
    <w:uiPriority w:val="99"/>
    <w:rPr>
      <w:kern w:val="2"/>
      <w:sz w:val="18"/>
      <w:szCs w:val="18"/>
    </w:rPr>
  </w:style>
  <w:style w:type="character" w:customStyle="1" w:styleId="41">
    <w:name w:val="脚注文本 字符"/>
    <w:basedOn w:val="25"/>
    <w:link w:val="17"/>
    <w:qFormat/>
    <w:uiPriority w:val="0"/>
    <w:rPr>
      <w:rFonts w:ascii="Times New Roman" w:hAnsi="Times New Roman" w:eastAsia="宋体" w:cs="Times New Roman"/>
      <w:kern w:val="2"/>
      <w:sz w:val="18"/>
      <w:szCs w:val="18"/>
    </w:rPr>
  </w:style>
  <w:style w:type="character" w:customStyle="1" w:styleId="42">
    <w:name w:val="批注主题 字符"/>
    <w:basedOn w:val="37"/>
    <w:link w:val="22"/>
    <w:semiHidden/>
    <w:qFormat/>
    <w:uiPriority w:val="99"/>
    <w:rPr>
      <w:b/>
      <w:bCs/>
      <w:kern w:val="2"/>
      <w:sz w:val="21"/>
      <w:szCs w:val="22"/>
    </w:rPr>
  </w:style>
  <w:style w:type="paragraph" w:styleId="43">
    <w:name w:val="No Spacing"/>
    <w:link w:val="44"/>
    <w:qFormat/>
    <w:uiPriority w:val="1"/>
    <w:rPr>
      <w:rFonts w:asciiTheme="minorHAnsi" w:hAnsiTheme="minorHAnsi" w:eastAsiaTheme="minorEastAsia" w:cstheme="minorBidi"/>
      <w:sz w:val="22"/>
      <w:szCs w:val="22"/>
      <w:lang w:val="en-US" w:eastAsia="zh-CN" w:bidi="ar-SA"/>
    </w:rPr>
  </w:style>
  <w:style w:type="character" w:customStyle="1" w:styleId="44">
    <w:name w:val="无间隔 字符"/>
    <w:basedOn w:val="25"/>
    <w:link w:val="43"/>
    <w:qFormat/>
    <w:uiPriority w:val="1"/>
    <w:rPr>
      <w:sz w:val="22"/>
      <w:szCs w:val="22"/>
    </w:rPr>
  </w:style>
  <w:style w:type="paragraph" w:customStyle="1" w:styleId="45">
    <w:name w:val="msonormal"/>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paragraph" w:customStyle="1" w:styleId="46">
    <w:name w:val="font5"/>
    <w:basedOn w:val="1"/>
    <w:qFormat/>
    <w:uiPriority w:val="0"/>
    <w:pPr>
      <w:spacing w:before="100" w:beforeAutospacing="1" w:after="100" w:afterAutospacing="1" w:line="240" w:lineRule="auto"/>
      <w:jc w:val="left"/>
    </w:pPr>
    <w:rPr>
      <w:rFonts w:ascii="宋体" w:hAnsi="宋体" w:eastAsia="宋体" w:cs="宋体"/>
      <w:kern w:val="0"/>
      <w:sz w:val="18"/>
      <w:szCs w:val="18"/>
    </w:rPr>
  </w:style>
  <w:style w:type="paragraph" w:customStyle="1" w:styleId="47">
    <w:name w:val="font6"/>
    <w:basedOn w:val="1"/>
    <w:qFormat/>
    <w:uiPriority w:val="0"/>
    <w:pP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48">
    <w:name w:val="font7"/>
    <w:basedOn w:val="1"/>
    <w:qFormat/>
    <w:uiPriority w:val="0"/>
    <w:pPr>
      <w:spacing w:before="100" w:beforeAutospacing="1" w:after="100" w:afterAutospacing="1" w:line="240" w:lineRule="auto"/>
      <w:jc w:val="left"/>
    </w:pPr>
    <w:rPr>
      <w:rFonts w:ascii="微软雅黑" w:hAnsi="微软雅黑" w:eastAsia="微软雅黑" w:cs="宋体"/>
      <w:color w:val="993300"/>
      <w:kern w:val="0"/>
      <w:sz w:val="16"/>
      <w:szCs w:val="16"/>
    </w:rPr>
  </w:style>
  <w:style w:type="paragraph" w:customStyle="1" w:styleId="49">
    <w:name w:val="xl71"/>
    <w:basedOn w:val="1"/>
    <w:qFormat/>
    <w:uiPriority w:val="0"/>
    <w:pPr>
      <w:spacing w:before="100" w:beforeAutospacing="1" w:after="100" w:afterAutospacing="1" w:line="240" w:lineRule="auto"/>
      <w:jc w:val="left"/>
    </w:pPr>
    <w:rPr>
      <w:rFonts w:ascii="宋体" w:hAnsi="宋体" w:eastAsia="宋体" w:cs="宋体"/>
      <w:kern w:val="0"/>
      <w:sz w:val="22"/>
      <w:szCs w:val="22"/>
    </w:rPr>
  </w:style>
  <w:style w:type="paragraph" w:customStyle="1" w:styleId="50">
    <w:name w:val="xl72"/>
    <w:basedOn w:val="1"/>
    <w:qFormat/>
    <w:uiPriority w:val="0"/>
    <w:pP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51">
    <w:name w:val="xl73"/>
    <w:basedOn w:val="1"/>
    <w:qFormat/>
    <w:uiPriority w:val="0"/>
    <w:pP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5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5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b/>
      <w:bCs/>
      <w:kern w:val="0"/>
      <w:sz w:val="16"/>
      <w:szCs w:val="16"/>
    </w:rPr>
  </w:style>
  <w:style w:type="paragraph" w:customStyle="1" w:styleId="5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b/>
      <w:bCs/>
      <w:kern w:val="0"/>
      <w:sz w:val="16"/>
      <w:szCs w:val="16"/>
    </w:rPr>
  </w:style>
  <w:style w:type="paragraph" w:customStyle="1" w:styleId="5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5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000000"/>
      <w:kern w:val="0"/>
      <w:sz w:val="16"/>
      <w:szCs w:val="16"/>
    </w:rPr>
  </w:style>
  <w:style w:type="paragraph" w:customStyle="1" w:styleId="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color w:val="000000"/>
      <w:kern w:val="0"/>
      <w:sz w:val="16"/>
      <w:szCs w:val="16"/>
    </w:rPr>
  </w:style>
  <w:style w:type="paragraph" w:customStyle="1" w:styleId="5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color w:val="000000"/>
      <w:kern w:val="0"/>
      <w:sz w:val="16"/>
      <w:szCs w:val="16"/>
    </w:rPr>
  </w:style>
  <w:style w:type="paragraph" w:customStyle="1" w:styleId="6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6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63">
    <w:name w:val="xl85"/>
    <w:basedOn w:val="1"/>
    <w:qFormat/>
    <w:uiPriority w:val="0"/>
    <w:pP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6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000000"/>
      <w:kern w:val="0"/>
      <w:sz w:val="16"/>
      <w:szCs w:val="16"/>
    </w:rPr>
  </w:style>
  <w:style w:type="paragraph" w:customStyle="1" w:styleId="6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6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67">
    <w:name w:val="xl89"/>
    <w:basedOn w:val="1"/>
    <w:qFormat/>
    <w:uiPriority w:val="0"/>
    <w:pP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6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16"/>
      <w:szCs w:val="16"/>
    </w:rPr>
  </w:style>
  <w:style w:type="paragraph" w:customStyle="1" w:styleId="69">
    <w:name w:val="xl91"/>
    <w:basedOn w:val="1"/>
    <w:qFormat/>
    <w:uiPriority w:val="0"/>
    <w:pPr>
      <w:spacing w:before="100" w:beforeAutospacing="1" w:after="100" w:afterAutospacing="1" w:line="240" w:lineRule="auto"/>
      <w:jc w:val="left"/>
    </w:pPr>
    <w:rPr>
      <w:rFonts w:ascii="微软雅黑" w:hAnsi="微软雅黑" w:eastAsia="微软雅黑" w:cs="宋体"/>
      <w:color w:val="000000"/>
      <w:kern w:val="0"/>
      <w:sz w:val="16"/>
      <w:szCs w:val="16"/>
    </w:rPr>
  </w:style>
  <w:style w:type="paragraph" w:customStyle="1" w:styleId="7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FF0000"/>
      <w:kern w:val="0"/>
      <w:sz w:val="16"/>
      <w:szCs w:val="16"/>
    </w:rPr>
  </w:style>
  <w:style w:type="paragraph" w:customStyle="1" w:styleId="71">
    <w:name w:val="xl9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72">
    <w:name w:val="xl94"/>
    <w:basedOn w:val="1"/>
    <w:qFormat/>
    <w:uiPriority w:val="0"/>
    <w:pPr>
      <w:pBdr>
        <w:top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73">
    <w:name w:val="xl95"/>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74">
    <w:name w:val="xl96"/>
    <w:basedOn w:val="1"/>
    <w:qFormat/>
    <w:uiPriority w:val="0"/>
    <w:pP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75">
    <w:name w:val="xl97"/>
    <w:basedOn w:val="1"/>
    <w:qFormat/>
    <w:uiPriority w:val="0"/>
    <w:pPr>
      <w:spacing w:before="100" w:beforeAutospacing="1" w:after="100" w:afterAutospacing="1" w:line="240" w:lineRule="auto"/>
      <w:jc w:val="left"/>
    </w:pPr>
    <w:rPr>
      <w:rFonts w:ascii="微软雅黑" w:hAnsi="微软雅黑" w:eastAsia="微软雅黑" w:cs="宋体"/>
      <w:kern w:val="0"/>
      <w:sz w:val="16"/>
      <w:szCs w:val="16"/>
    </w:rPr>
  </w:style>
  <w:style w:type="paragraph" w:customStyle="1" w:styleId="76">
    <w:name w:val="xl9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77">
    <w:name w:val="xl99"/>
    <w:basedOn w:val="1"/>
    <w:qFormat/>
    <w:uiPriority w:val="0"/>
    <w:pPr>
      <w:pBdr>
        <w:top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78">
    <w:name w:val="xl10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6"/>
      <w:szCs w:val="16"/>
    </w:rPr>
  </w:style>
  <w:style w:type="paragraph" w:customStyle="1" w:styleId="79">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b/>
      <w:bCs w:val="0"/>
      <w:color w:val="2F5496" w:themeColor="accent1" w:themeShade="BF"/>
      <w:kern w:val="0"/>
      <w:sz w:val="32"/>
      <w:szCs w:val="32"/>
    </w:rPr>
  </w:style>
  <w:style w:type="paragraph" w:customStyle="1" w:styleId="80">
    <w:name w:val="Char Char Char Char"/>
    <w:basedOn w:val="1"/>
    <w:qFormat/>
    <w:uiPriority w:val="0"/>
    <w:pPr>
      <w:spacing w:after="160" w:line="240" w:lineRule="exact"/>
      <w:jc w:val="left"/>
    </w:pPr>
    <w:rPr>
      <w:rFonts w:ascii="仿宋_GB2312"/>
      <w:sz w:val="36"/>
      <w:szCs w:val="36"/>
    </w:rPr>
  </w:style>
  <w:style w:type="paragraph" w:customStyle="1" w:styleId="81">
    <w:name w:val="TOC Heading"/>
    <w:basedOn w:val="3"/>
    <w:next w:val="1"/>
    <w:unhideWhenUsed/>
    <w:qFormat/>
    <w:uiPriority w:val="39"/>
    <w:pPr>
      <w:widowControl/>
      <w:spacing w:before="240" w:line="259" w:lineRule="auto"/>
      <w:outlineLvl w:val="9"/>
    </w:pPr>
    <w:rPr>
      <w:rFonts w:asciiTheme="majorHAnsi" w:hAnsiTheme="majorHAnsi" w:eastAsiaTheme="majorEastAsia" w:cstheme="majorBidi"/>
      <w:bCs w:val="0"/>
      <w:color w:val="2F5496" w:themeColor="accent1" w:themeShade="BF"/>
      <w:kern w:val="0"/>
      <w:sz w:val="32"/>
      <w:szCs w:val="32"/>
    </w:rPr>
  </w:style>
  <w:style w:type="paragraph" w:customStyle="1" w:styleId="82">
    <w:name w:val="Revision"/>
    <w:hidden/>
    <w:semiHidden/>
    <w:qFormat/>
    <w:uiPriority w:val="99"/>
    <w:rPr>
      <w:rFonts w:ascii="Times New Roman" w:hAnsi="Times New Roman" w:eastAsia="仿宋_GB2312" w:cs="Times New Roman"/>
      <w:kern w:val="2"/>
      <w:sz w:val="32"/>
      <w:szCs w:val="32"/>
      <w:lang w:val="en-US" w:eastAsia="zh-CN" w:bidi="ar-SA"/>
    </w:rPr>
  </w:style>
  <w:style w:type="character" w:customStyle="1" w:styleId="83">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18C6-6A54-4D95-8783-9FB6D23E84B7}">
  <ds:schemaRefs/>
</ds:datastoreItem>
</file>

<file path=docProps/app.xml><?xml version="1.0" encoding="utf-8"?>
<Properties xmlns="http://schemas.openxmlformats.org/officeDocument/2006/extended-properties" xmlns:vt="http://schemas.openxmlformats.org/officeDocument/2006/docPropsVTypes">
  <Template>Normal.dotm</Template>
  <Pages>98</Pages>
  <Words>47998</Words>
  <Characters>50507</Characters>
  <Lines>383</Lines>
  <Paragraphs>108</Paragraphs>
  <TotalTime>5</TotalTime>
  <ScaleCrop>false</ScaleCrop>
  <LinksUpToDate>false</LinksUpToDate>
  <CharactersWithSpaces>50918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2021-04-06T03:58:00Z</dcterms:created>
  <dc:creator>liuchuanyan</dc:creator>
  <cp:lastModifiedBy>吴方朝</cp:lastModifiedBy>
  <dcterms:modified xsi:type="dcterms:W3CDTF">2023-02-08T03:41:58Z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E04C8792F77448F09DB8865F8E103C4F</vt:lpwstr>
  </property>
</Properties>
</file>