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E4" w:rsidRDefault="008A397F" w:rsidP="008A397F">
      <w:pPr>
        <w:jc w:val="center"/>
        <w:rPr>
          <w:rFonts w:ascii="方正小标宋简体" w:eastAsia="方正小标宋简体" w:hAnsi="微软雅黑"/>
          <w:bCs/>
          <w:color w:val="333333"/>
          <w:sz w:val="44"/>
          <w:szCs w:val="44"/>
          <w:shd w:val="clear" w:color="auto" w:fill="FFFFFF"/>
        </w:rPr>
      </w:pPr>
      <w:r w:rsidRPr="008A397F">
        <w:rPr>
          <w:rFonts w:ascii="方正小标宋简体" w:eastAsia="方正小标宋简体" w:hAnsi="微软雅黑" w:hint="eastAsia"/>
          <w:bCs/>
          <w:color w:val="333333"/>
          <w:sz w:val="44"/>
          <w:szCs w:val="44"/>
          <w:shd w:val="clear" w:color="auto" w:fill="FFFFFF"/>
        </w:rPr>
        <w:t>淮南经济技术开发区管理委员会20</w:t>
      </w:r>
      <w:r w:rsidR="003704D8">
        <w:rPr>
          <w:rFonts w:ascii="方正小标宋简体" w:eastAsia="方正小标宋简体" w:hAnsi="微软雅黑" w:hint="eastAsia"/>
          <w:bCs/>
          <w:color w:val="333333"/>
          <w:sz w:val="44"/>
          <w:szCs w:val="44"/>
          <w:shd w:val="clear" w:color="auto" w:fill="FFFFFF"/>
        </w:rPr>
        <w:t>20</w:t>
      </w:r>
      <w:r w:rsidRPr="008A397F">
        <w:rPr>
          <w:rFonts w:ascii="方正小标宋简体" w:eastAsia="方正小标宋简体" w:hAnsi="微软雅黑" w:hint="eastAsia"/>
          <w:bCs/>
          <w:color w:val="333333"/>
          <w:sz w:val="44"/>
          <w:szCs w:val="44"/>
          <w:shd w:val="clear" w:color="auto" w:fill="FFFFFF"/>
        </w:rPr>
        <w:t>年一般公共预算“三公”经费预算情况</w:t>
      </w:r>
    </w:p>
    <w:p w:rsidR="008A397F" w:rsidRPr="008A397F" w:rsidRDefault="008A397F" w:rsidP="008A397F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8A397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一、20</w:t>
      </w:r>
      <w:r w:rsidR="003704D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20</w:t>
      </w:r>
      <w:r w:rsidRPr="008A397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年淮南经济技术开发区管理委员会“三公”经费财政预算表</w:t>
      </w:r>
    </w:p>
    <w:p w:rsidR="008A397F" w:rsidRPr="00F17D2B" w:rsidRDefault="008A397F" w:rsidP="008A397F">
      <w:pPr>
        <w:widowControl/>
        <w:shd w:val="clear" w:color="auto" w:fill="FFFFFF"/>
        <w:ind w:firstLine="482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单位：万元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3"/>
        <w:gridCol w:w="2477"/>
      </w:tblGrid>
      <w:tr w:rsidR="008A397F" w:rsidRPr="008A397F" w:rsidTr="008A397F">
        <w:trPr>
          <w:jc w:val="center"/>
        </w:trPr>
        <w:tc>
          <w:tcPr>
            <w:tcW w:w="624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9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</w:t>
            </w:r>
            <w:r w:rsidRPr="008A397F">
              <w:rPr>
                <w:rFonts w:ascii="font-size:16pt;" w:eastAsia="宋体" w:hAnsi="font-size:16pt;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8A39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  <w:r w:rsidRPr="008A39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237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9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预 算 数</w:t>
            </w:r>
          </w:p>
        </w:tc>
      </w:tr>
      <w:tr w:rsidR="008A397F" w:rsidRPr="008A397F" w:rsidTr="008A397F">
        <w:trPr>
          <w:jc w:val="center"/>
        </w:trPr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9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合</w:t>
            </w:r>
            <w:r w:rsidRPr="008A397F">
              <w:rPr>
                <w:rFonts w:ascii="font-size:16pt;" w:eastAsia="宋体" w:hAnsi="font-size:16pt;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8A39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  <w:r w:rsidRPr="008A39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66</w:t>
            </w:r>
            <w:r w:rsidR="003704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.7</w:t>
            </w:r>
          </w:p>
        </w:tc>
      </w:tr>
      <w:tr w:rsidR="008A397F" w:rsidRPr="008A397F" w:rsidTr="008A397F">
        <w:trPr>
          <w:jc w:val="center"/>
        </w:trPr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97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因公出国（境）费</w:t>
            </w:r>
          </w:p>
        </w:tc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3704D8" w:rsidP="008A397F">
            <w:pPr>
              <w:widowControl/>
              <w:spacing w:line="299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8A397F" w:rsidRPr="008A397F" w:rsidTr="008A397F">
        <w:trPr>
          <w:jc w:val="center"/>
        </w:trPr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97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公务接待费</w:t>
            </w:r>
          </w:p>
        </w:tc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  <w:r w:rsidR="00370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.7</w:t>
            </w:r>
          </w:p>
        </w:tc>
      </w:tr>
      <w:tr w:rsidR="008A397F" w:rsidRPr="008A397F" w:rsidTr="008A397F">
        <w:trPr>
          <w:jc w:val="center"/>
        </w:trPr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97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公务用车购置及运行费</w:t>
            </w:r>
          </w:p>
        </w:tc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3704D8" w:rsidP="008A397F">
            <w:pPr>
              <w:widowControl/>
              <w:spacing w:line="299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</w:tr>
      <w:tr w:rsidR="008A397F" w:rsidRPr="008A397F" w:rsidTr="008A397F">
        <w:trPr>
          <w:jc w:val="center"/>
        </w:trPr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97F">
              <w:rPr>
                <w:rFonts w:ascii="font-size:16pt;" w:eastAsia="宋体" w:hAnsi="font-size:16pt;" w:cs="宋体"/>
                <w:color w:val="000000"/>
                <w:kern w:val="0"/>
                <w:sz w:val="24"/>
                <w:szCs w:val="24"/>
              </w:rPr>
              <w:t> </w:t>
            </w:r>
            <w:r w:rsidRPr="008A397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8A397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其中：公务用车运行费</w:t>
            </w:r>
          </w:p>
        </w:tc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3704D8" w:rsidP="008A397F">
            <w:pPr>
              <w:widowControl/>
              <w:spacing w:line="299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</w:tr>
      <w:tr w:rsidR="008A397F" w:rsidRPr="008A397F" w:rsidTr="008A397F">
        <w:trPr>
          <w:jc w:val="center"/>
        </w:trPr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97F">
              <w:rPr>
                <w:rFonts w:ascii="font-size:16pt;" w:eastAsia="宋体" w:hAnsi="font-size:16pt;" w:cs="宋体"/>
                <w:color w:val="000000"/>
                <w:kern w:val="0"/>
                <w:sz w:val="24"/>
                <w:szCs w:val="24"/>
              </w:rPr>
              <w:t>     </w:t>
            </w:r>
            <w:r w:rsidRPr="008A397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8A397F">
              <w:rPr>
                <w:rFonts w:ascii="font-size:16pt;" w:eastAsia="宋体" w:hAnsi="font-size:16pt;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font-size:16pt;" w:eastAsia="宋体" w:hAnsi="font-size:16pt;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8A397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公务用车购置费</w:t>
            </w:r>
          </w:p>
        </w:tc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A397F" w:rsidRPr="008A397F" w:rsidRDefault="008A397F" w:rsidP="008A397F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8A397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二、20</w:t>
      </w:r>
      <w:r w:rsidR="00B5045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20</w:t>
      </w:r>
      <w:r w:rsidRPr="008A397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年淮南经济技术开发区管理委员会“三公”经费财政预算情况说明</w:t>
      </w:r>
    </w:p>
    <w:p w:rsidR="008A397F" w:rsidRPr="00F17D2B" w:rsidRDefault="008A397F" w:rsidP="00F17D2B">
      <w:pPr>
        <w:widowControl/>
        <w:shd w:val="clear" w:color="auto" w:fill="FFFFFF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20</w:t>
      </w:r>
      <w:r w:rsidR="00B5045C">
        <w:rPr>
          <w:rFonts w:ascii="仿宋_GB2312" w:eastAsia="仿宋_GB2312" w:hAnsi="微软雅黑" w:cs="宋体" w:hint="eastAsia"/>
          <w:kern w:val="0"/>
          <w:sz w:val="32"/>
          <w:szCs w:val="32"/>
        </w:rPr>
        <w:t>20</w:t>
      </w: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年，淮南经济技术开发区管理委员会一般公共预算“三公”经费预算数为66</w:t>
      </w:r>
      <w:r w:rsidR="00B5045C">
        <w:rPr>
          <w:rFonts w:ascii="仿宋_GB2312" w:eastAsia="仿宋_GB2312" w:hAnsi="微软雅黑" w:cs="宋体" w:hint="eastAsia"/>
          <w:kern w:val="0"/>
          <w:sz w:val="32"/>
          <w:szCs w:val="32"/>
        </w:rPr>
        <w:t>.7</w:t>
      </w: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万元，其中：因公出国（境）费</w:t>
      </w:r>
      <w:r w:rsidR="00B5045C">
        <w:rPr>
          <w:rFonts w:ascii="仿宋_GB2312" w:eastAsia="仿宋_GB2312" w:hAnsi="微软雅黑" w:cs="宋体" w:hint="eastAsia"/>
          <w:kern w:val="0"/>
          <w:sz w:val="32"/>
          <w:szCs w:val="32"/>
        </w:rPr>
        <w:t>4</w:t>
      </w: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万元，公务接待费29</w:t>
      </w:r>
      <w:r w:rsidR="00B5045C">
        <w:rPr>
          <w:rFonts w:ascii="仿宋_GB2312" w:eastAsia="仿宋_GB2312" w:hAnsi="微软雅黑" w:cs="宋体" w:hint="eastAsia"/>
          <w:kern w:val="0"/>
          <w:sz w:val="32"/>
          <w:szCs w:val="32"/>
        </w:rPr>
        <w:t>.7</w:t>
      </w: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万元，公务用车购置及运行费</w:t>
      </w:r>
      <w:r w:rsidR="00B5045C">
        <w:rPr>
          <w:rFonts w:ascii="仿宋_GB2312" w:eastAsia="仿宋_GB2312" w:hAnsi="微软雅黑" w:cs="宋体" w:hint="eastAsia"/>
          <w:kern w:val="0"/>
          <w:sz w:val="32"/>
          <w:szCs w:val="32"/>
        </w:rPr>
        <w:t>33</w:t>
      </w: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万元。“三公”经费较上年预算数</w:t>
      </w:r>
      <w:r w:rsidR="00680371"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增加</w:t>
      </w:r>
      <w:r w:rsidR="00B5045C">
        <w:rPr>
          <w:rFonts w:ascii="仿宋_GB2312" w:eastAsia="仿宋_GB2312" w:hAnsi="微软雅黑" w:cs="宋体" w:hint="eastAsia"/>
          <w:kern w:val="0"/>
          <w:sz w:val="32"/>
          <w:szCs w:val="32"/>
        </w:rPr>
        <w:t>0.7</w:t>
      </w: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万元。“三公”经费预算具体情况如下：</w:t>
      </w:r>
    </w:p>
    <w:p w:rsidR="008A397F" w:rsidRPr="00F17D2B" w:rsidRDefault="008A397F" w:rsidP="00F17D2B">
      <w:pPr>
        <w:widowControl/>
        <w:shd w:val="clear" w:color="auto" w:fill="FFFFFF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（一）因公出国（境）费预算</w:t>
      </w:r>
      <w:r w:rsidR="00B5045C">
        <w:rPr>
          <w:rFonts w:ascii="仿宋_GB2312" w:eastAsia="仿宋_GB2312" w:hAnsi="微软雅黑" w:cs="宋体" w:hint="eastAsia"/>
          <w:kern w:val="0"/>
          <w:sz w:val="32"/>
          <w:szCs w:val="32"/>
        </w:rPr>
        <w:t>4</w:t>
      </w: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万元，</w:t>
      </w:r>
      <w:r w:rsidR="00B7354A" w:rsidRPr="00B7354A">
        <w:rPr>
          <w:rFonts w:ascii="仿宋_GB2312" w:eastAsia="仿宋_GB2312" w:hAnsi="微软雅黑" w:cs="宋体" w:hint="eastAsia"/>
          <w:kern w:val="0"/>
          <w:sz w:val="32"/>
          <w:szCs w:val="32"/>
        </w:rPr>
        <w:t>经费使用严格按照《淮南市市直党政机关因公临时出国经费管理办法》（淮财行政〔2014〕65号）相关规定执行。</w:t>
      </w:r>
    </w:p>
    <w:p w:rsidR="00B7354A" w:rsidRDefault="008A397F" w:rsidP="00B5045C">
      <w:pPr>
        <w:widowControl/>
        <w:shd w:val="clear" w:color="auto" w:fill="FFFFFF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（二）公务接待费预算</w:t>
      </w:r>
      <w:r w:rsidR="00680371"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29</w:t>
      </w:r>
      <w:r w:rsidR="00B5045C">
        <w:rPr>
          <w:rFonts w:ascii="仿宋_GB2312" w:eastAsia="仿宋_GB2312" w:hAnsi="微软雅黑" w:cs="宋体" w:hint="eastAsia"/>
          <w:kern w:val="0"/>
          <w:sz w:val="32"/>
          <w:szCs w:val="32"/>
        </w:rPr>
        <w:t>.7</w:t>
      </w: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万元，</w:t>
      </w:r>
      <w:r w:rsidR="00A24964">
        <w:rPr>
          <w:rFonts w:ascii="仿宋_GB2312" w:eastAsia="仿宋_GB2312" w:hAnsi="微软雅黑" w:cs="宋体" w:hint="eastAsia"/>
          <w:kern w:val="0"/>
          <w:sz w:val="32"/>
          <w:szCs w:val="32"/>
        </w:rPr>
        <w:t>经费使用贯彻落实中央八项规定</w:t>
      </w:r>
      <w:r w:rsidR="00B7354A" w:rsidRPr="00B7354A">
        <w:rPr>
          <w:rFonts w:ascii="仿宋_GB2312" w:eastAsia="仿宋_GB2312" w:hAnsi="微软雅黑" w:cs="宋体" w:hint="eastAsia"/>
          <w:kern w:val="0"/>
          <w:sz w:val="32"/>
          <w:szCs w:val="32"/>
        </w:rPr>
        <w:t>、省委省政府30条规定和市委40条规定，严格执行《党政机关厉行节约反对浪费条例》（中发〔2013〕13号）和《中共淮南市纪律检查委员会关于坚决整治三种“顽症”切实加强机关作风建设的若干规定（暂行）的通知》（淮纪〔2013〕27号）规定。</w:t>
      </w:r>
    </w:p>
    <w:p w:rsidR="008A397F" w:rsidRPr="008A397F" w:rsidRDefault="008A397F" w:rsidP="00B7354A">
      <w:pPr>
        <w:widowControl/>
        <w:shd w:val="clear" w:color="auto" w:fill="FFFFFF"/>
        <w:ind w:firstLineChars="200" w:firstLine="640"/>
        <w:rPr>
          <w:rFonts w:ascii="方正小标宋简体" w:eastAsia="方正小标宋简体"/>
        </w:rPr>
      </w:pP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（三）公务用车购置及运行费预算</w:t>
      </w:r>
      <w:r w:rsidR="00B5045C">
        <w:rPr>
          <w:rFonts w:ascii="仿宋_GB2312" w:eastAsia="仿宋_GB2312" w:hAnsi="微软雅黑" w:cs="宋体" w:hint="eastAsia"/>
          <w:kern w:val="0"/>
          <w:sz w:val="32"/>
          <w:szCs w:val="32"/>
        </w:rPr>
        <w:t>33</w:t>
      </w: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万元，其中：公务用车运行费</w:t>
      </w:r>
      <w:r w:rsidR="00B5045C">
        <w:rPr>
          <w:rFonts w:ascii="仿宋_GB2312" w:eastAsia="仿宋_GB2312" w:hAnsi="微软雅黑" w:cs="宋体" w:hint="eastAsia"/>
          <w:kern w:val="0"/>
          <w:sz w:val="32"/>
          <w:szCs w:val="32"/>
        </w:rPr>
        <w:t>33</w:t>
      </w: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万元，公务用车购置费</w:t>
      </w:r>
      <w:r w:rsidR="00680371"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0</w:t>
      </w: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万元。</w:t>
      </w:r>
      <w:r w:rsidR="00B7354A" w:rsidRPr="00B7354A">
        <w:rPr>
          <w:rFonts w:ascii="仿宋_GB2312" w:eastAsia="仿宋_GB2312" w:hAnsi="微软雅黑" w:cs="宋体" w:hint="eastAsia"/>
          <w:kern w:val="0"/>
          <w:sz w:val="32"/>
          <w:szCs w:val="32"/>
        </w:rPr>
        <w:t>经费使用严格按照中央和省、市有关公务用车配备使用管理制度执行。</w:t>
      </w:r>
    </w:p>
    <w:sectPr w:rsidR="008A397F" w:rsidRPr="008A397F" w:rsidSect="00447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98" w:rsidRDefault="00072098" w:rsidP="00F17D2B">
      <w:r>
        <w:separator/>
      </w:r>
    </w:p>
  </w:endnote>
  <w:endnote w:type="continuationSeparator" w:id="0">
    <w:p w:rsidR="00072098" w:rsidRDefault="00072098" w:rsidP="00F1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ont-size:16p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98" w:rsidRDefault="00072098" w:rsidP="00F17D2B">
      <w:r>
        <w:separator/>
      </w:r>
    </w:p>
  </w:footnote>
  <w:footnote w:type="continuationSeparator" w:id="0">
    <w:p w:rsidR="00072098" w:rsidRDefault="00072098" w:rsidP="00F17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97F"/>
    <w:rsid w:val="00072098"/>
    <w:rsid w:val="0008328F"/>
    <w:rsid w:val="003704D8"/>
    <w:rsid w:val="003739B0"/>
    <w:rsid w:val="004474E4"/>
    <w:rsid w:val="00680371"/>
    <w:rsid w:val="00681E24"/>
    <w:rsid w:val="007E0B74"/>
    <w:rsid w:val="008A397F"/>
    <w:rsid w:val="00A21E48"/>
    <w:rsid w:val="00A24964"/>
    <w:rsid w:val="00B5045C"/>
    <w:rsid w:val="00B7354A"/>
    <w:rsid w:val="00C37538"/>
    <w:rsid w:val="00C95847"/>
    <w:rsid w:val="00CA5D33"/>
    <w:rsid w:val="00F1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9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17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17D2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17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17D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崔爱民</cp:lastModifiedBy>
  <cp:revision>7</cp:revision>
  <cp:lastPrinted>2021-05-19T02:19:00Z</cp:lastPrinted>
  <dcterms:created xsi:type="dcterms:W3CDTF">2021-05-18T09:19:00Z</dcterms:created>
  <dcterms:modified xsi:type="dcterms:W3CDTF">2022-12-16T01:34:00Z</dcterms:modified>
</cp:coreProperties>
</file>