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11E" w:rsidRDefault="00C1311E">
      <w:bookmarkStart w:id="0" w:name="_Toc24216"/>
      <w:bookmarkStart w:id="1" w:name="_Toc30882"/>
      <w:bookmarkStart w:id="2" w:name="_Toc28293"/>
    </w:p>
    <w:p w:rsidR="00C1311E" w:rsidRDefault="00C1311E">
      <w:pPr>
        <w:pStyle w:val="a0"/>
        <w:snapToGrid w:val="0"/>
        <w:spacing w:before="2"/>
        <w:ind w:right="-33"/>
        <w:textAlignment w:val="baseline"/>
        <w:rPr>
          <w:rFonts w:hAnsi="宋体" w:cs="宋体"/>
          <w:sz w:val="32"/>
          <w:szCs w:val="32"/>
        </w:rPr>
      </w:pPr>
    </w:p>
    <w:p w:rsidR="00C1311E" w:rsidRDefault="00C97E04">
      <w:pPr>
        <w:snapToGrid w:val="0"/>
        <w:spacing w:before="27" w:line="244" w:lineRule="auto"/>
        <w:ind w:right="-33"/>
        <w:jc w:val="center"/>
        <w:textAlignment w:val="baseline"/>
        <w:rPr>
          <w:rFonts w:ascii="宋体" w:hAnsi="宋体" w:cs="宋体"/>
          <w:b/>
          <w:sz w:val="32"/>
          <w:szCs w:val="32"/>
        </w:rPr>
      </w:pPr>
      <w:r>
        <w:rPr>
          <w:rFonts w:ascii="宋体" w:hAnsi="宋体" w:cs="宋体" w:hint="eastAsia"/>
          <w:b/>
          <w:sz w:val="32"/>
          <w:szCs w:val="32"/>
        </w:rPr>
        <w:t>淮南农场有限公司灌溉工程改造及配套项目跟踪审计</w:t>
      </w:r>
    </w:p>
    <w:p w:rsidR="00C1311E" w:rsidRDefault="00C1311E">
      <w:pPr>
        <w:pStyle w:val="a0"/>
        <w:snapToGrid w:val="0"/>
        <w:spacing w:before="3"/>
        <w:ind w:right="-33"/>
        <w:textAlignment w:val="baseline"/>
        <w:rPr>
          <w:rFonts w:hAnsi="宋体" w:cs="宋体"/>
          <w:b/>
          <w:sz w:val="32"/>
          <w:szCs w:val="32"/>
        </w:rPr>
      </w:pPr>
    </w:p>
    <w:p w:rsidR="00C1311E" w:rsidRDefault="00C97E04">
      <w:pPr>
        <w:snapToGrid w:val="0"/>
        <w:spacing w:before="1"/>
        <w:ind w:left="41" w:right="-33"/>
        <w:jc w:val="center"/>
        <w:textAlignment w:val="baseline"/>
        <w:rPr>
          <w:rFonts w:ascii="宋体" w:hAnsi="宋体" w:cs="宋体"/>
          <w:b/>
          <w:sz w:val="32"/>
          <w:szCs w:val="32"/>
        </w:rPr>
      </w:pPr>
      <w:r>
        <w:rPr>
          <w:rFonts w:ascii="宋体" w:hAnsi="宋体" w:cs="宋体" w:hint="eastAsia"/>
          <w:b/>
          <w:sz w:val="32"/>
          <w:szCs w:val="32"/>
        </w:rPr>
        <w:t>竞争性磋商文件</w:t>
      </w:r>
    </w:p>
    <w:p w:rsidR="00C1311E" w:rsidRDefault="00C97E04">
      <w:pPr>
        <w:snapToGrid w:val="0"/>
        <w:spacing w:before="564"/>
        <w:ind w:left="39" w:right="-33"/>
        <w:jc w:val="center"/>
        <w:textAlignment w:val="baseline"/>
        <w:rPr>
          <w:rFonts w:ascii="宋体" w:hAnsi="宋体" w:cs="宋体"/>
          <w:sz w:val="24"/>
          <w:szCs w:val="24"/>
        </w:rPr>
      </w:pPr>
      <w:r>
        <w:rPr>
          <w:rFonts w:ascii="宋体" w:hAnsi="宋体" w:cs="宋体" w:hint="eastAsia"/>
          <w:sz w:val="24"/>
          <w:szCs w:val="24"/>
        </w:rPr>
        <w:t>项目编号：AHKJ-2022-CG046</w:t>
      </w:r>
    </w:p>
    <w:p w:rsidR="00C1311E" w:rsidRDefault="00C1311E">
      <w:pPr>
        <w:pStyle w:val="a0"/>
        <w:snapToGrid w:val="0"/>
        <w:ind w:right="-33"/>
        <w:textAlignment w:val="baseline"/>
        <w:rPr>
          <w:rFonts w:hAnsi="宋体" w:cs="宋体"/>
          <w:sz w:val="24"/>
          <w:szCs w:val="24"/>
        </w:rPr>
      </w:pPr>
    </w:p>
    <w:p w:rsidR="00C1311E" w:rsidRDefault="00C1311E">
      <w:pPr>
        <w:pStyle w:val="a0"/>
        <w:snapToGrid w:val="0"/>
        <w:ind w:right="-33"/>
        <w:textAlignment w:val="baseline"/>
        <w:rPr>
          <w:rFonts w:hAnsi="宋体" w:cs="宋体"/>
          <w:sz w:val="24"/>
          <w:szCs w:val="24"/>
        </w:rPr>
      </w:pPr>
    </w:p>
    <w:p w:rsidR="00C1311E" w:rsidRDefault="00C1311E">
      <w:pPr>
        <w:pStyle w:val="a0"/>
        <w:snapToGrid w:val="0"/>
        <w:ind w:right="-33"/>
        <w:textAlignment w:val="baseline"/>
        <w:rPr>
          <w:rFonts w:hAnsi="宋体" w:cs="宋体"/>
          <w:sz w:val="24"/>
          <w:szCs w:val="24"/>
        </w:rPr>
      </w:pPr>
    </w:p>
    <w:p w:rsidR="00C1311E" w:rsidRDefault="00C1311E">
      <w:pPr>
        <w:pStyle w:val="a0"/>
        <w:snapToGrid w:val="0"/>
        <w:ind w:right="-33"/>
        <w:textAlignment w:val="baseline"/>
        <w:rPr>
          <w:rFonts w:hAnsi="宋体" w:cs="宋体"/>
          <w:sz w:val="24"/>
          <w:szCs w:val="24"/>
        </w:rPr>
      </w:pPr>
    </w:p>
    <w:p w:rsidR="00C1311E" w:rsidRDefault="00C1311E">
      <w:pPr>
        <w:pStyle w:val="a0"/>
        <w:snapToGrid w:val="0"/>
        <w:spacing w:before="12"/>
        <w:ind w:right="-33"/>
        <w:textAlignment w:val="baseline"/>
        <w:rPr>
          <w:rFonts w:hAnsi="宋体" w:cs="宋体"/>
          <w:sz w:val="24"/>
          <w:szCs w:val="24"/>
        </w:rPr>
      </w:pPr>
    </w:p>
    <w:p w:rsidR="00C1311E" w:rsidRDefault="00C1311E">
      <w:pPr>
        <w:pStyle w:val="a0"/>
        <w:snapToGrid w:val="0"/>
        <w:ind w:right="-33"/>
        <w:textAlignment w:val="baseline"/>
        <w:rPr>
          <w:rFonts w:hAnsi="宋体" w:cs="宋体"/>
          <w:sz w:val="24"/>
          <w:szCs w:val="24"/>
        </w:rPr>
      </w:pPr>
    </w:p>
    <w:p w:rsidR="00C1311E" w:rsidRDefault="00C1311E">
      <w:pPr>
        <w:pStyle w:val="a0"/>
        <w:snapToGrid w:val="0"/>
        <w:spacing w:before="11"/>
        <w:ind w:right="-33"/>
        <w:textAlignment w:val="baseline"/>
        <w:rPr>
          <w:rFonts w:hAnsi="宋体" w:cs="宋体"/>
          <w:sz w:val="24"/>
          <w:szCs w:val="24"/>
        </w:rPr>
      </w:pPr>
    </w:p>
    <w:p w:rsidR="00C1311E" w:rsidRDefault="00C97E04">
      <w:pPr>
        <w:tabs>
          <w:tab w:val="left" w:pos="1546"/>
        </w:tabs>
        <w:snapToGrid w:val="0"/>
        <w:ind w:right="-33" w:firstLineChars="300" w:firstLine="2160"/>
        <w:textAlignment w:val="baseline"/>
        <w:rPr>
          <w:rFonts w:ascii="宋体" w:hAnsi="宋体" w:cs="宋体"/>
          <w:sz w:val="24"/>
          <w:szCs w:val="24"/>
          <w:u w:val="single"/>
        </w:rPr>
      </w:pPr>
      <w:r>
        <w:rPr>
          <w:rFonts w:ascii="宋体" w:hAnsi="宋体" w:cs="宋体" w:hint="eastAsia"/>
          <w:spacing w:val="240"/>
          <w:kern w:val="0"/>
          <w:sz w:val="24"/>
          <w:szCs w:val="24"/>
        </w:rPr>
        <w:t>采购</w:t>
      </w:r>
      <w:r>
        <w:rPr>
          <w:rFonts w:ascii="宋体" w:hAnsi="宋体" w:cs="宋体" w:hint="eastAsia"/>
          <w:kern w:val="0"/>
          <w:sz w:val="24"/>
          <w:szCs w:val="24"/>
        </w:rPr>
        <w:t>人</w:t>
      </w:r>
      <w:r>
        <w:rPr>
          <w:rFonts w:ascii="宋体" w:hAnsi="宋体" w:cs="宋体" w:hint="eastAsia"/>
          <w:spacing w:val="-1"/>
          <w:sz w:val="24"/>
          <w:szCs w:val="24"/>
        </w:rPr>
        <w:t>：</w:t>
      </w:r>
      <w:r>
        <w:rPr>
          <w:rFonts w:ascii="宋体" w:hAnsi="宋体" w:cs="宋体" w:hint="eastAsia"/>
          <w:sz w:val="24"/>
          <w:szCs w:val="24"/>
          <w:u w:val="single" w:color="000000"/>
        </w:rPr>
        <w:t>安徽省农垦集团淮南农场有限公司</w:t>
      </w:r>
    </w:p>
    <w:p w:rsidR="00C1311E" w:rsidRDefault="00C1311E">
      <w:pPr>
        <w:pStyle w:val="a0"/>
        <w:snapToGrid w:val="0"/>
        <w:ind w:right="-33"/>
        <w:textAlignment w:val="baseline"/>
        <w:rPr>
          <w:rFonts w:hAnsi="宋体" w:cs="宋体"/>
          <w:sz w:val="24"/>
          <w:szCs w:val="24"/>
        </w:rPr>
      </w:pPr>
    </w:p>
    <w:p w:rsidR="00C1311E" w:rsidRDefault="00C1311E">
      <w:pPr>
        <w:pStyle w:val="a0"/>
        <w:snapToGrid w:val="0"/>
        <w:ind w:right="-33"/>
        <w:textAlignment w:val="baseline"/>
        <w:rPr>
          <w:rFonts w:hAnsi="宋体" w:cs="宋体"/>
          <w:sz w:val="24"/>
          <w:szCs w:val="24"/>
        </w:rPr>
      </w:pPr>
    </w:p>
    <w:p w:rsidR="00C1311E" w:rsidRDefault="00C97E04">
      <w:pPr>
        <w:tabs>
          <w:tab w:val="left" w:pos="3780"/>
        </w:tabs>
        <w:snapToGrid w:val="0"/>
        <w:spacing w:before="229"/>
        <w:ind w:left="1813" w:right="-33" w:firstLineChars="100" w:firstLine="240"/>
        <w:textAlignment w:val="baseline"/>
        <w:rPr>
          <w:rFonts w:ascii="宋体" w:hAnsi="宋体" w:cs="宋体"/>
          <w:sz w:val="24"/>
          <w:szCs w:val="24"/>
        </w:rPr>
      </w:pPr>
      <w:r>
        <w:rPr>
          <w:rFonts w:ascii="宋体" w:hAnsi="宋体" w:cs="宋体" w:hint="eastAsia"/>
          <w:sz w:val="24"/>
          <w:szCs w:val="24"/>
        </w:rPr>
        <w:t>采购代理机构</w:t>
      </w:r>
      <w:r>
        <w:rPr>
          <w:rFonts w:ascii="宋体" w:hAnsi="宋体" w:cs="宋体" w:hint="eastAsia"/>
          <w:spacing w:val="-1"/>
          <w:sz w:val="24"/>
          <w:szCs w:val="24"/>
        </w:rPr>
        <w:t>：</w:t>
      </w:r>
      <w:r>
        <w:rPr>
          <w:rFonts w:ascii="宋体" w:hAnsi="宋体" w:cs="宋体" w:hint="eastAsia"/>
          <w:sz w:val="24"/>
          <w:szCs w:val="24"/>
          <w:u w:val="single" w:color="000000"/>
        </w:rPr>
        <w:t>安徽可嘉工程项目管理有限公司</w:t>
      </w:r>
    </w:p>
    <w:p w:rsidR="00C1311E" w:rsidRDefault="00C1311E">
      <w:pPr>
        <w:pStyle w:val="a0"/>
        <w:snapToGrid w:val="0"/>
        <w:ind w:right="-33"/>
        <w:textAlignment w:val="baseline"/>
        <w:rPr>
          <w:rFonts w:hAnsi="宋体" w:cs="宋体"/>
          <w:sz w:val="24"/>
          <w:szCs w:val="24"/>
        </w:rPr>
      </w:pPr>
    </w:p>
    <w:p w:rsidR="00C1311E" w:rsidRDefault="00C1311E">
      <w:pPr>
        <w:pStyle w:val="a0"/>
        <w:snapToGrid w:val="0"/>
        <w:ind w:right="-33"/>
        <w:textAlignment w:val="baseline"/>
        <w:rPr>
          <w:rFonts w:hAnsi="宋体" w:cs="宋体"/>
          <w:sz w:val="24"/>
          <w:szCs w:val="24"/>
        </w:rPr>
      </w:pPr>
    </w:p>
    <w:p w:rsidR="00C1311E" w:rsidRDefault="00C1311E">
      <w:pPr>
        <w:pStyle w:val="a0"/>
        <w:snapToGrid w:val="0"/>
        <w:spacing w:before="5"/>
        <w:ind w:right="-33"/>
        <w:textAlignment w:val="baseline"/>
        <w:rPr>
          <w:rFonts w:hAnsi="宋体" w:cs="宋体"/>
          <w:sz w:val="24"/>
          <w:szCs w:val="24"/>
        </w:rPr>
      </w:pPr>
    </w:p>
    <w:p w:rsidR="00C1311E" w:rsidRDefault="00C97E04">
      <w:pPr>
        <w:snapToGrid w:val="0"/>
        <w:spacing w:before="62"/>
        <w:ind w:left="57" w:right="-33"/>
        <w:jc w:val="center"/>
        <w:textAlignment w:val="baseline"/>
        <w:rPr>
          <w:rFonts w:ascii="宋体" w:hAnsi="宋体" w:cs="宋体"/>
          <w:b/>
          <w:sz w:val="24"/>
          <w:szCs w:val="24"/>
        </w:rPr>
      </w:pPr>
      <w:r>
        <w:rPr>
          <w:rFonts w:ascii="宋体" w:hAnsi="宋体" w:cs="宋体" w:hint="eastAsia"/>
          <w:b/>
          <w:sz w:val="24"/>
          <w:szCs w:val="24"/>
        </w:rPr>
        <w:t>二〇二二年五月</w:t>
      </w:r>
    </w:p>
    <w:p w:rsidR="00C1311E" w:rsidRDefault="00C1311E">
      <w:pPr>
        <w:snapToGrid w:val="0"/>
        <w:ind w:right="-33"/>
        <w:jc w:val="center"/>
        <w:textAlignment w:val="baseline"/>
        <w:rPr>
          <w:rFonts w:ascii="宋体" w:hAnsi="宋体" w:cs="宋体"/>
          <w:sz w:val="24"/>
          <w:szCs w:val="24"/>
        </w:rPr>
        <w:sectPr w:rsidR="00C1311E">
          <w:footerReference w:type="default" r:id="rId8"/>
          <w:pgSz w:w="11910" w:h="16850"/>
          <w:pgMar w:top="1600" w:right="800" w:bottom="1140" w:left="800" w:header="720" w:footer="955" w:gutter="0"/>
          <w:pgNumType w:start="1"/>
          <w:cols w:space="720"/>
        </w:sectPr>
      </w:pPr>
    </w:p>
    <w:p w:rsidR="00C1311E" w:rsidRDefault="00C97E04">
      <w:pPr>
        <w:tabs>
          <w:tab w:val="left" w:pos="645"/>
        </w:tabs>
        <w:snapToGrid w:val="0"/>
        <w:spacing w:before="46"/>
        <w:ind w:right="-33"/>
        <w:jc w:val="center"/>
        <w:textAlignment w:val="baseline"/>
        <w:rPr>
          <w:rFonts w:ascii="宋体" w:hAnsi="宋体" w:cs="宋体"/>
          <w:b/>
          <w:sz w:val="24"/>
          <w:szCs w:val="24"/>
        </w:rPr>
      </w:pPr>
      <w:r>
        <w:rPr>
          <w:rFonts w:ascii="宋体" w:hAnsi="宋体" w:cs="宋体" w:hint="eastAsia"/>
          <w:b/>
          <w:sz w:val="24"/>
          <w:szCs w:val="24"/>
        </w:rPr>
        <w:lastRenderedPageBreak/>
        <w:t>目</w:t>
      </w:r>
      <w:r>
        <w:rPr>
          <w:rFonts w:ascii="宋体" w:hAnsi="宋体" w:cs="宋体" w:hint="eastAsia"/>
          <w:b/>
          <w:sz w:val="24"/>
          <w:szCs w:val="24"/>
        </w:rPr>
        <w:tab/>
        <w:t>录</w:t>
      </w:r>
    </w:p>
    <w:sdt>
      <w:sdtPr>
        <w:rPr>
          <w:rFonts w:hint="eastAsia"/>
          <w:sz w:val="24"/>
          <w:szCs w:val="24"/>
        </w:rPr>
        <w:id w:val="438759126"/>
        <w:docPartObj>
          <w:docPartGallery w:val="Table of Contents"/>
          <w:docPartUnique/>
        </w:docPartObj>
      </w:sdtPr>
      <w:sdtEndPr/>
      <w:sdtContent>
        <w:p w:rsidR="00C1311E" w:rsidRDefault="00EB722F">
          <w:pPr>
            <w:pStyle w:val="110"/>
            <w:tabs>
              <w:tab w:val="left" w:pos="1407"/>
              <w:tab w:val="right" w:leader="dot" w:pos="8594"/>
            </w:tabs>
            <w:snapToGrid w:val="0"/>
            <w:spacing w:before="849"/>
            <w:ind w:right="-33"/>
            <w:jc w:val="center"/>
            <w:textAlignment w:val="baseline"/>
            <w:rPr>
              <w:sz w:val="24"/>
              <w:szCs w:val="24"/>
            </w:rPr>
          </w:pPr>
          <w:hyperlink w:anchor="_bookmark0" w:history="1">
            <w:r w:rsidR="00C97E04">
              <w:rPr>
                <w:rFonts w:hint="eastAsia"/>
                <w:sz w:val="24"/>
                <w:szCs w:val="24"/>
              </w:rPr>
              <w:t>第一章</w:t>
            </w:r>
            <w:r w:rsidR="00C97E04">
              <w:rPr>
                <w:rFonts w:hint="eastAsia"/>
                <w:sz w:val="24"/>
                <w:szCs w:val="24"/>
              </w:rPr>
              <w:tab/>
              <w:t>竞争</w:t>
            </w:r>
            <w:r w:rsidR="00C97E04">
              <w:rPr>
                <w:rFonts w:hint="eastAsia"/>
                <w:spacing w:val="-15"/>
                <w:sz w:val="24"/>
                <w:szCs w:val="24"/>
              </w:rPr>
              <w:t>性</w:t>
            </w:r>
            <w:r w:rsidR="00C97E04">
              <w:rPr>
                <w:rFonts w:hint="eastAsia"/>
                <w:sz w:val="24"/>
                <w:szCs w:val="24"/>
              </w:rPr>
              <w:t>磋商</w:t>
            </w:r>
            <w:r w:rsidR="00C97E04">
              <w:rPr>
                <w:rFonts w:hint="eastAsia"/>
                <w:spacing w:val="-15"/>
                <w:sz w:val="24"/>
                <w:szCs w:val="24"/>
              </w:rPr>
              <w:t>公</w:t>
            </w:r>
            <w:r w:rsidR="00C97E04">
              <w:rPr>
                <w:rFonts w:hint="eastAsia"/>
                <w:sz w:val="24"/>
                <w:szCs w:val="24"/>
              </w:rPr>
              <w:t>告</w:t>
            </w:r>
            <w:r w:rsidR="00C97E04">
              <w:rPr>
                <w:rFonts w:hint="eastAsia"/>
                <w:sz w:val="24"/>
                <w:szCs w:val="24"/>
              </w:rPr>
              <w:tab/>
              <w:t>3</w:t>
            </w:r>
          </w:hyperlink>
        </w:p>
        <w:p w:rsidR="00C1311E" w:rsidRDefault="00EB722F">
          <w:pPr>
            <w:pStyle w:val="110"/>
            <w:tabs>
              <w:tab w:val="left" w:pos="1407"/>
              <w:tab w:val="right" w:leader="dot" w:pos="8594"/>
            </w:tabs>
            <w:snapToGrid w:val="0"/>
            <w:ind w:right="-33"/>
            <w:jc w:val="center"/>
            <w:textAlignment w:val="baseline"/>
            <w:rPr>
              <w:sz w:val="24"/>
              <w:szCs w:val="24"/>
            </w:rPr>
          </w:pPr>
          <w:hyperlink w:anchor="_bookmark1" w:history="1">
            <w:r w:rsidR="00C97E04">
              <w:rPr>
                <w:rFonts w:hint="eastAsia"/>
                <w:sz w:val="24"/>
                <w:szCs w:val="24"/>
              </w:rPr>
              <w:t>第二章</w:t>
            </w:r>
            <w:r w:rsidR="00C97E04">
              <w:rPr>
                <w:rFonts w:hint="eastAsia"/>
                <w:sz w:val="24"/>
                <w:szCs w:val="24"/>
              </w:rPr>
              <w:tab/>
              <w:t>竞争</w:t>
            </w:r>
            <w:r w:rsidR="00C97E04">
              <w:rPr>
                <w:rFonts w:hint="eastAsia"/>
                <w:spacing w:val="-15"/>
                <w:sz w:val="24"/>
                <w:szCs w:val="24"/>
              </w:rPr>
              <w:t>性</w:t>
            </w:r>
            <w:r w:rsidR="00C97E04">
              <w:rPr>
                <w:rFonts w:hint="eastAsia"/>
                <w:sz w:val="24"/>
                <w:szCs w:val="24"/>
              </w:rPr>
              <w:t>磋商</w:t>
            </w:r>
            <w:r w:rsidR="00C97E04">
              <w:rPr>
                <w:rFonts w:hint="eastAsia"/>
                <w:spacing w:val="-15"/>
                <w:sz w:val="24"/>
                <w:szCs w:val="24"/>
              </w:rPr>
              <w:t>须</w:t>
            </w:r>
            <w:r w:rsidR="00C97E04">
              <w:rPr>
                <w:rFonts w:hint="eastAsia"/>
                <w:sz w:val="24"/>
                <w:szCs w:val="24"/>
              </w:rPr>
              <w:t>知前</w:t>
            </w:r>
            <w:r w:rsidR="00C97E04">
              <w:rPr>
                <w:rFonts w:hint="eastAsia"/>
                <w:spacing w:val="-15"/>
                <w:sz w:val="24"/>
                <w:szCs w:val="24"/>
              </w:rPr>
              <w:t>附</w:t>
            </w:r>
            <w:r w:rsidR="00C97E04">
              <w:rPr>
                <w:rFonts w:hint="eastAsia"/>
                <w:sz w:val="24"/>
                <w:szCs w:val="24"/>
              </w:rPr>
              <w:t>表</w:t>
            </w:r>
            <w:r w:rsidR="00C97E04">
              <w:rPr>
                <w:rFonts w:hint="eastAsia"/>
                <w:sz w:val="24"/>
                <w:szCs w:val="24"/>
              </w:rPr>
              <w:tab/>
              <w:t>8</w:t>
            </w:r>
          </w:hyperlink>
        </w:p>
        <w:p w:rsidR="00C1311E" w:rsidRDefault="00C97E04">
          <w:pPr>
            <w:pStyle w:val="210"/>
            <w:tabs>
              <w:tab w:val="left" w:pos="1407"/>
              <w:tab w:val="left" w:leader="dot" w:pos="8440"/>
            </w:tabs>
            <w:snapToGrid w:val="0"/>
            <w:ind w:right="-33"/>
            <w:jc w:val="center"/>
            <w:textAlignment w:val="baseline"/>
            <w:rPr>
              <w:i w:val="0"/>
              <w:sz w:val="24"/>
              <w:szCs w:val="24"/>
            </w:rPr>
          </w:pPr>
          <w:r>
            <w:rPr>
              <w:rFonts w:hint="eastAsia"/>
              <w:b w:val="0"/>
              <w:i w:val="0"/>
              <w:sz w:val="24"/>
              <w:szCs w:val="24"/>
              <w:lang w:val="en-US"/>
            </w:rPr>
            <w:t xml:space="preserve"> </w:t>
          </w:r>
          <w:r>
            <w:rPr>
              <w:rFonts w:hint="eastAsia"/>
              <w:b w:val="0"/>
              <w:i w:val="0"/>
              <w:sz w:val="24"/>
              <w:szCs w:val="24"/>
            </w:rPr>
            <w:t>第三章</w:t>
          </w:r>
          <w:r>
            <w:rPr>
              <w:rFonts w:hint="eastAsia"/>
              <w:b w:val="0"/>
              <w:i w:val="0"/>
              <w:sz w:val="24"/>
              <w:szCs w:val="24"/>
            </w:rPr>
            <w:tab/>
            <w:t>采购</w:t>
          </w:r>
          <w:r>
            <w:rPr>
              <w:rFonts w:hint="eastAsia"/>
              <w:b w:val="0"/>
              <w:i w:val="0"/>
              <w:spacing w:val="-15"/>
              <w:sz w:val="24"/>
              <w:szCs w:val="24"/>
            </w:rPr>
            <w:t>需</w:t>
          </w:r>
          <w:r>
            <w:rPr>
              <w:rFonts w:hint="eastAsia"/>
              <w:b w:val="0"/>
              <w:i w:val="0"/>
              <w:sz w:val="24"/>
              <w:szCs w:val="24"/>
            </w:rPr>
            <w:t>求</w:t>
          </w:r>
          <w:r>
            <w:rPr>
              <w:rFonts w:hint="eastAsia"/>
              <w:b w:val="0"/>
              <w:i w:val="0"/>
              <w:sz w:val="24"/>
              <w:szCs w:val="24"/>
            </w:rPr>
            <w:tab/>
          </w:r>
          <w:r>
            <w:rPr>
              <w:rFonts w:hint="eastAsia"/>
              <w:b w:val="0"/>
              <w:i w:val="0"/>
              <w:spacing w:val="15"/>
              <w:sz w:val="24"/>
              <w:szCs w:val="24"/>
            </w:rPr>
            <w:t>13</w:t>
          </w:r>
        </w:p>
        <w:p w:rsidR="00C1311E" w:rsidRDefault="00EB722F">
          <w:pPr>
            <w:pStyle w:val="110"/>
            <w:tabs>
              <w:tab w:val="left" w:pos="1407"/>
              <w:tab w:val="right" w:leader="dot" w:pos="8601"/>
            </w:tabs>
            <w:snapToGrid w:val="0"/>
            <w:ind w:right="-33"/>
            <w:jc w:val="center"/>
            <w:textAlignment w:val="baseline"/>
            <w:rPr>
              <w:sz w:val="24"/>
              <w:szCs w:val="24"/>
            </w:rPr>
          </w:pPr>
          <w:hyperlink w:anchor="_bookmark2" w:history="1">
            <w:r w:rsidR="00C97E04">
              <w:rPr>
                <w:rFonts w:hint="eastAsia"/>
                <w:sz w:val="24"/>
                <w:szCs w:val="24"/>
              </w:rPr>
              <w:t>第四章</w:t>
            </w:r>
            <w:r w:rsidR="00C97E04">
              <w:rPr>
                <w:rFonts w:hint="eastAsia"/>
                <w:sz w:val="24"/>
                <w:szCs w:val="24"/>
              </w:rPr>
              <w:tab/>
              <w:t>评标</w:t>
            </w:r>
            <w:r w:rsidR="00C97E04">
              <w:rPr>
                <w:rFonts w:hint="eastAsia"/>
                <w:spacing w:val="-15"/>
                <w:sz w:val="24"/>
                <w:szCs w:val="24"/>
              </w:rPr>
              <w:t>办</w:t>
            </w:r>
            <w:r w:rsidR="00C97E04">
              <w:rPr>
                <w:rFonts w:hint="eastAsia"/>
                <w:sz w:val="24"/>
                <w:szCs w:val="24"/>
              </w:rPr>
              <w:t>法</w:t>
            </w:r>
            <w:r w:rsidR="00C97E04">
              <w:rPr>
                <w:rFonts w:hint="eastAsia"/>
                <w:sz w:val="24"/>
                <w:szCs w:val="24"/>
              </w:rPr>
              <w:tab/>
            </w:r>
            <w:r w:rsidR="00C97E04">
              <w:rPr>
                <w:rFonts w:hint="eastAsia"/>
                <w:spacing w:val="7"/>
                <w:sz w:val="24"/>
                <w:szCs w:val="24"/>
              </w:rPr>
              <w:t>13</w:t>
            </w:r>
          </w:hyperlink>
        </w:p>
        <w:p w:rsidR="00C1311E" w:rsidRDefault="00EB722F">
          <w:pPr>
            <w:pStyle w:val="110"/>
            <w:tabs>
              <w:tab w:val="left" w:pos="1407"/>
              <w:tab w:val="right" w:leader="dot" w:pos="8601"/>
            </w:tabs>
            <w:snapToGrid w:val="0"/>
            <w:spacing w:before="392"/>
            <w:ind w:right="-33"/>
            <w:jc w:val="center"/>
            <w:textAlignment w:val="baseline"/>
            <w:rPr>
              <w:sz w:val="24"/>
              <w:szCs w:val="24"/>
            </w:rPr>
          </w:pPr>
          <w:hyperlink w:anchor="_bookmark3" w:history="1">
            <w:r w:rsidR="00C97E04">
              <w:rPr>
                <w:rFonts w:hint="eastAsia"/>
                <w:sz w:val="24"/>
                <w:szCs w:val="24"/>
              </w:rPr>
              <w:t>第五章</w:t>
            </w:r>
            <w:r w:rsidR="00C97E04">
              <w:rPr>
                <w:rFonts w:hint="eastAsia"/>
                <w:sz w:val="24"/>
                <w:szCs w:val="24"/>
              </w:rPr>
              <w:tab/>
              <w:t>供应</w:t>
            </w:r>
            <w:r w:rsidR="00C97E04">
              <w:rPr>
                <w:rFonts w:hint="eastAsia"/>
                <w:spacing w:val="-15"/>
                <w:sz w:val="24"/>
                <w:szCs w:val="24"/>
              </w:rPr>
              <w:t>商</w:t>
            </w:r>
            <w:r w:rsidR="00C97E04">
              <w:rPr>
                <w:rFonts w:hint="eastAsia"/>
                <w:sz w:val="24"/>
                <w:szCs w:val="24"/>
              </w:rPr>
              <w:t>须知</w:t>
            </w:r>
            <w:r w:rsidR="00C97E04">
              <w:rPr>
                <w:rFonts w:hint="eastAsia"/>
                <w:sz w:val="24"/>
                <w:szCs w:val="24"/>
              </w:rPr>
              <w:tab/>
            </w:r>
            <w:r w:rsidR="00C97E04">
              <w:rPr>
                <w:rFonts w:hint="eastAsia"/>
                <w:spacing w:val="7"/>
                <w:sz w:val="24"/>
                <w:szCs w:val="24"/>
              </w:rPr>
              <w:t>20</w:t>
            </w:r>
          </w:hyperlink>
        </w:p>
        <w:p w:rsidR="00C1311E" w:rsidRDefault="00EB722F">
          <w:pPr>
            <w:pStyle w:val="110"/>
            <w:tabs>
              <w:tab w:val="left" w:pos="1407"/>
              <w:tab w:val="right" w:leader="dot" w:pos="8601"/>
            </w:tabs>
            <w:snapToGrid w:val="0"/>
            <w:spacing w:before="392"/>
            <w:ind w:right="-33"/>
            <w:jc w:val="center"/>
            <w:textAlignment w:val="baseline"/>
            <w:rPr>
              <w:sz w:val="24"/>
              <w:szCs w:val="24"/>
            </w:rPr>
          </w:pPr>
          <w:hyperlink w:anchor="_bookmark4" w:history="1">
            <w:r w:rsidR="00C97E04">
              <w:rPr>
                <w:rFonts w:hint="eastAsia"/>
                <w:sz w:val="24"/>
                <w:szCs w:val="24"/>
              </w:rPr>
              <w:t>第六章</w:t>
            </w:r>
            <w:r w:rsidR="00C97E04">
              <w:rPr>
                <w:rFonts w:hint="eastAsia"/>
                <w:sz w:val="24"/>
                <w:szCs w:val="24"/>
              </w:rPr>
              <w:tab/>
              <w:t>政府</w:t>
            </w:r>
            <w:r w:rsidR="00C97E04">
              <w:rPr>
                <w:rFonts w:hint="eastAsia"/>
                <w:spacing w:val="-15"/>
                <w:sz w:val="24"/>
                <w:szCs w:val="24"/>
              </w:rPr>
              <w:t>采</w:t>
            </w:r>
            <w:r w:rsidR="00C97E04">
              <w:rPr>
                <w:rFonts w:hint="eastAsia"/>
                <w:sz w:val="24"/>
                <w:szCs w:val="24"/>
              </w:rPr>
              <w:t>购合同</w:t>
            </w:r>
            <w:r w:rsidR="00C97E04">
              <w:rPr>
                <w:rFonts w:hint="eastAsia"/>
                <w:sz w:val="24"/>
                <w:szCs w:val="24"/>
              </w:rPr>
              <w:tab/>
            </w:r>
            <w:r w:rsidR="00C97E04">
              <w:rPr>
                <w:rFonts w:hint="eastAsia"/>
                <w:spacing w:val="7"/>
                <w:sz w:val="24"/>
                <w:szCs w:val="24"/>
              </w:rPr>
              <w:t>30</w:t>
            </w:r>
          </w:hyperlink>
        </w:p>
        <w:p w:rsidR="00C1311E" w:rsidRDefault="00EB722F">
          <w:pPr>
            <w:pStyle w:val="110"/>
            <w:tabs>
              <w:tab w:val="left" w:pos="1407"/>
              <w:tab w:val="right" w:leader="dot" w:pos="8601"/>
            </w:tabs>
            <w:snapToGrid w:val="0"/>
            <w:ind w:right="-33"/>
            <w:jc w:val="center"/>
            <w:textAlignment w:val="baseline"/>
            <w:rPr>
              <w:sz w:val="24"/>
              <w:szCs w:val="24"/>
            </w:rPr>
          </w:pPr>
          <w:hyperlink w:anchor="_bookmark5" w:history="1">
            <w:r w:rsidR="00C97E04">
              <w:rPr>
                <w:rFonts w:hint="eastAsia"/>
                <w:sz w:val="24"/>
                <w:szCs w:val="24"/>
              </w:rPr>
              <w:t>第七章</w:t>
            </w:r>
            <w:r w:rsidR="00C97E04">
              <w:rPr>
                <w:rFonts w:hint="eastAsia"/>
                <w:sz w:val="24"/>
                <w:szCs w:val="24"/>
              </w:rPr>
              <w:tab/>
              <w:t>竞争</w:t>
            </w:r>
            <w:r w:rsidR="00C97E04">
              <w:rPr>
                <w:rFonts w:hint="eastAsia"/>
                <w:spacing w:val="-15"/>
                <w:sz w:val="24"/>
                <w:szCs w:val="24"/>
              </w:rPr>
              <w:t>性</w:t>
            </w:r>
            <w:r w:rsidR="00C97E04">
              <w:rPr>
                <w:rFonts w:hint="eastAsia"/>
                <w:sz w:val="24"/>
                <w:szCs w:val="24"/>
              </w:rPr>
              <w:t>磋商</w:t>
            </w:r>
            <w:r w:rsidR="00C97E04">
              <w:rPr>
                <w:rFonts w:hint="eastAsia"/>
                <w:spacing w:val="-15"/>
                <w:sz w:val="24"/>
                <w:szCs w:val="24"/>
              </w:rPr>
              <w:t>响</w:t>
            </w:r>
            <w:r w:rsidR="00C97E04">
              <w:rPr>
                <w:rFonts w:hint="eastAsia"/>
                <w:sz w:val="24"/>
                <w:szCs w:val="24"/>
              </w:rPr>
              <w:t>应文</w:t>
            </w:r>
            <w:r w:rsidR="00C97E04">
              <w:rPr>
                <w:rFonts w:hint="eastAsia"/>
                <w:spacing w:val="-15"/>
                <w:sz w:val="24"/>
                <w:szCs w:val="24"/>
              </w:rPr>
              <w:t>件</w:t>
            </w:r>
            <w:r w:rsidR="00C97E04">
              <w:rPr>
                <w:rFonts w:hint="eastAsia"/>
                <w:sz w:val="24"/>
                <w:szCs w:val="24"/>
              </w:rPr>
              <w:t>格式</w:t>
            </w:r>
            <w:r w:rsidR="00C97E04">
              <w:rPr>
                <w:rFonts w:hint="eastAsia"/>
                <w:sz w:val="24"/>
                <w:szCs w:val="24"/>
              </w:rPr>
              <w:tab/>
            </w:r>
            <w:r w:rsidR="00C97E04">
              <w:rPr>
                <w:rFonts w:hint="eastAsia"/>
                <w:spacing w:val="7"/>
                <w:sz w:val="24"/>
                <w:szCs w:val="24"/>
              </w:rPr>
              <w:t>30</w:t>
            </w:r>
          </w:hyperlink>
        </w:p>
      </w:sdtContent>
    </w:sdt>
    <w:p w:rsidR="00C1311E" w:rsidRDefault="00C97E04">
      <w:pPr>
        <w:tabs>
          <w:tab w:val="left" w:pos="1407"/>
          <w:tab w:val="left" w:leader="dot" w:pos="8440"/>
        </w:tabs>
        <w:snapToGrid w:val="0"/>
        <w:spacing w:before="392"/>
        <w:ind w:left="281" w:right="-33"/>
        <w:jc w:val="center"/>
        <w:textAlignment w:val="baseline"/>
        <w:rPr>
          <w:rFonts w:ascii="宋体" w:hAnsi="宋体" w:cs="宋体"/>
          <w:b/>
          <w:sz w:val="24"/>
          <w:szCs w:val="24"/>
        </w:rPr>
      </w:pPr>
      <w:r>
        <w:rPr>
          <w:rFonts w:ascii="宋体" w:hAnsi="宋体" w:cs="宋体" w:hint="eastAsia"/>
          <w:sz w:val="24"/>
          <w:szCs w:val="24"/>
        </w:rPr>
        <w:t>第八章</w:t>
      </w:r>
      <w:r>
        <w:rPr>
          <w:rFonts w:ascii="宋体" w:hAnsi="宋体" w:cs="宋体" w:hint="eastAsia"/>
          <w:sz w:val="24"/>
          <w:szCs w:val="24"/>
        </w:rPr>
        <w:tab/>
        <w:t>二轮</w:t>
      </w:r>
      <w:r>
        <w:rPr>
          <w:rFonts w:ascii="宋体" w:hAnsi="宋体" w:cs="宋体" w:hint="eastAsia"/>
          <w:spacing w:val="-15"/>
          <w:sz w:val="24"/>
          <w:szCs w:val="24"/>
        </w:rPr>
        <w:t>报</w:t>
      </w:r>
      <w:r>
        <w:rPr>
          <w:rFonts w:ascii="宋体" w:hAnsi="宋体" w:cs="宋体" w:hint="eastAsia"/>
          <w:sz w:val="24"/>
          <w:szCs w:val="24"/>
        </w:rPr>
        <w:t>价</w:t>
      </w:r>
      <w:proofErr w:type="gramStart"/>
      <w:r>
        <w:rPr>
          <w:rFonts w:ascii="宋体" w:hAnsi="宋体" w:cs="宋体" w:hint="eastAsia"/>
          <w:sz w:val="24"/>
          <w:szCs w:val="24"/>
        </w:rPr>
        <w:t>即</w:t>
      </w:r>
      <w:r>
        <w:rPr>
          <w:rFonts w:ascii="宋体" w:hAnsi="宋体" w:cs="宋体" w:hint="eastAsia"/>
          <w:spacing w:val="-15"/>
          <w:sz w:val="24"/>
          <w:szCs w:val="24"/>
        </w:rPr>
        <w:t>最</w:t>
      </w:r>
      <w:r>
        <w:rPr>
          <w:rFonts w:ascii="宋体" w:hAnsi="宋体" w:cs="宋体" w:hint="eastAsia"/>
          <w:sz w:val="24"/>
          <w:szCs w:val="24"/>
        </w:rPr>
        <w:t>终</w:t>
      </w:r>
      <w:proofErr w:type="gramEnd"/>
      <w:r>
        <w:rPr>
          <w:rFonts w:ascii="宋体" w:hAnsi="宋体" w:cs="宋体" w:hint="eastAsia"/>
          <w:sz w:val="24"/>
          <w:szCs w:val="24"/>
        </w:rPr>
        <w:t>报</w:t>
      </w:r>
      <w:r>
        <w:rPr>
          <w:rFonts w:ascii="宋体" w:hAnsi="宋体" w:cs="宋体" w:hint="eastAsia"/>
          <w:spacing w:val="-15"/>
          <w:sz w:val="24"/>
          <w:szCs w:val="24"/>
        </w:rPr>
        <w:t>价</w:t>
      </w:r>
      <w:r>
        <w:rPr>
          <w:rFonts w:ascii="宋体" w:hAnsi="宋体" w:cs="宋体" w:hint="eastAsia"/>
          <w:sz w:val="24"/>
          <w:szCs w:val="24"/>
        </w:rPr>
        <w:t>表</w:t>
      </w:r>
      <w:r>
        <w:rPr>
          <w:rFonts w:ascii="宋体" w:hAnsi="宋体" w:cs="宋体" w:hint="eastAsia"/>
          <w:sz w:val="24"/>
          <w:szCs w:val="24"/>
        </w:rPr>
        <w:tab/>
      </w:r>
      <w:r>
        <w:rPr>
          <w:rFonts w:ascii="宋体" w:hAnsi="宋体" w:cs="宋体" w:hint="eastAsia"/>
          <w:spacing w:val="15"/>
          <w:sz w:val="24"/>
          <w:szCs w:val="24"/>
        </w:rPr>
        <w:t>44</w:t>
      </w:r>
    </w:p>
    <w:p w:rsidR="00C1311E" w:rsidRDefault="00C1311E">
      <w:pPr>
        <w:snapToGrid w:val="0"/>
        <w:ind w:right="-33"/>
        <w:textAlignment w:val="baseline"/>
        <w:rPr>
          <w:rFonts w:ascii="宋体" w:hAnsi="宋体" w:cs="宋体"/>
          <w:sz w:val="24"/>
          <w:szCs w:val="24"/>
        </w:rPr>
        <w:sectPr w:rsidR="00C1311E">
          <w:pgSz w:w="11910" w:h="16850"/>
          <w:pgMar w:top="1500" w:right="800" w:bottom="1220" w:left="800" w:header="0" w:footer="955" w:gutter="0"/>
          <w:cols w:space="720"/>
        </w:sectPr>
      </w:pPr>
    </w:p>
    <w:p w:rsidR="00C1311E" w:rsidRDefault="00C97E04">
      <w:pPr>
        <w:pStyle w:val="111"/>
        <w:tabs>
          <w:tab w:val="left" w:pos="1217"/>
        </w:tabs>
        <w:snapToGrid w:val="0"/>
        <w:ind w:left="15" w:right="-33"/>
        <w:jc w:val="center"/>
        <w:textAlignment w:val="baseline"/>
        <w:rPr>
          <w:sz w:val="24"/>
          <w:szCs w:val="24"/>
        </w:rPr>
      </w:pPr>
      <w:bookmarkStart w:id="3" w:name="_bookmark0"/>
      <w:bookmarkEnd w:id="3"/>
      <w:r>
        <w:rPr>
          <w:rFonts w:hint="eastAsia"/>
          <w:spacing w:val="15"/>
          <w:sz w:val="24"/>
          <w:szCs w:val="24"/>
        </w:rPr>
        <w:lastRenderedPageBreak/>
        <w:t>第一</w:t>
      </w:r>
      <w:r>
        <w:rPr>
          <w:rFonts w:hint="eastAsia"/>
          <w:sz w:val="24"/>
          <w:szCs w:val="24"/>
        </w:rPr>
        <w:t>章</w:t>
      </w:r>
      <w:r>
        <w:rPr>
          <w:rFonts w:hint="eastAsia"/>
          <w:sz w:val="24"/>
          <w:szCs w:val="24"/>
        </w:rPr>
        <w:tab/>
      </w:r>
      <w:r>
        <w:rPr>
          <w:rFonts w:hint="eastAsia"/>
          <w:spacing w:val="15"/>
          <w:sz w:val="24"/>
          <w:szCs w:val="24"/>
        </w:rPr>
        <w:t>竞争性磋商公告</w:t>
      </w:r>
    </w:p>
    <w:p w:rsidR="00C1311E" w:rsidRDefault="00F1698B">
      <w:pPr>
        <w:pStyle w:val="310"/>
        <w:snapToGrid w:val="0"/>
        <w:spacing w:before="252"/>
        <w:ind w:left="28" w:right="-33"/>
        <w:jc w:val="center"/>
        <w:textAlignment w:val="baseline"/>
        <w:rPr>
          <w:sz w:val="24"/>
          <w:szCs w:val="24"/>
        </w:rPr>
      </w:pPr>
      <w:r>
        <w:rPr>
          <w:noProof/>
          <w:sz w:val="24"/>
          <w:szCs w:val="24"/>
          <w:lang w:val="en-US" w:bidi="ar-SA"/>
        </w:rPr>
        <mc:AlternateContent>
          <mc:Choice Requires="wps">
            <w:drawing>
              <wp:anchor distT="0" distB="0" distL="114300" distR="114300" simplePos="0" relativeHeight="251659264" behindDoc="1" locked="0" layoutInCell="1" allowOverlap="1">
                <wp:simplePos x="0" y="0"/>
                <wp:positionH relativeFrom="page">
                  <wp:posOffset>614680</wp:posOffset>
                </wp:positionH>
                <wp:positionV relativeFrom="paragraph">
                  <wp:posOffset>393700</wp:posOffset>
                </wp:positionV>
                <wp:extent cx="6213475" cy="1294130"/>
                <wp:effectExtent l="0" t="0" r="15875" b="20320"/>
                <wp:wrapTopAndBottom/>
                <wp:docPr id="11"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3475" cy="1294130"/>
                        </a:xfrm>
                        <a:prstGeom prst="rect">
                          <a:avLst/>
                        </a:prstGeom>
                        <a:noFill/>
                        <a:ln w="9525" cap="flat" cmpd="sng">
                          <a:solidFill>
                            <a:srgbClr val="000000"/>
                          </a:solidFill>
                          <a:prstDash val="solid"/>
                          <a:miter/>
                          <a:headEnd type="none" w="med" len="med"/>
                          <a:tailEnd type="none" w="med" len="med"/>
                        </a:ln>
                      </wps:spPr>
                      <wps:txbx>
                        <w:txbxContent>
                          <w:p w:rsidR="00C1311E" w:rsidRDefault="00C97E04">
                            <w:pPr>
                              <w:spacing w:before="120"/>
                              <w:ind w:left="105"/>
                              <w:rPr>
                                <w:rFonts w:ascii="宋体" w:hAnsi="Arial"/>
                                <w:sz w:val="28"/>
                              </w:rPr>
                            </w:pPr>
                            <w:r>
                              <w:rPr>
                                <w:rFonts w:ascii="宋体" w:hAnsi="Arial"/>
                                <w:sz w:val="28"/>
                              </w:rPr>
                              <w:t>项目概况：</w:t>
                            </w:r>
                          </w:p>
                          <w:p w:rsidR="00C1311E" w:rsidRDefault="00C97E04">
                            <w:pPr>
                              <w:spacing w:before="120"/>
                              <w:ind w:left="105"/>
                              <w:rPr>
                                <w:rFonts w:ascii="宋体" w:hAnsi="Arial"/>
                                <w:sz w:val="28"/>
                                <w:szCs w:val="28"/>
                              </w:rPr>
                            </w:pPr>
                            <w:r>
                              <w:rPr>
                                <w:rFonts w:ascii="宋体" w:hAnsi="Arial" w:hint="eastAsia"/>
                                <w:sz w:val="28"/>
                                <w:szCs w:val="28"/>
                                <w:u w:val="single"/>
                              </w:rPr>
                              <w:t>淮南农场有限公司灌溉工程改造及配套项目跟踪审计</w:t>
                            </w:r>
                            <w:r>
                              <w:rPr>
                                <w:rFonts w:ascii="宋体" w:hAnsi="Arial"/>
                                <w:sz w:val="28"/>
                                <w:szCs w:val="28"/>
                              </w:rPr>
                              <w:t>的潜在供应商应在</w:t>
                            </w:r>
                            <w:r>
                              <w:rPr>
                                <w:rFonts w:ascii="宋体" w:hAnsi="Arial"/>
                                <w:sz w:val="28"/>
                                <w:szCs w:val="28"/>
                                <w:u w:val="single"/>
                              </w:rPr>
                              <w:t>淮南市公共资源交易中心网</w:t>
                            </w:r>
                            <w:r>
                              <w:rPr>
                                <w:rFonts w:ascii="宋体" w:hAnsi="Arial"/>
                                <w:sz w:val="28"/>
                                <w:szCs w:val="28"/>
                              </w:rPr>
                              <w:t>获取采购文件，并于</w:t>
                            </w:r>
                            <w:r>
                              <w:rPr>
                                <w:rFonts w:ascii="宋体" w:hAnsi="Arial"/>
                                <w:sz w:val="28"/>
                                <w:szCs w:val="28"/>
                                <w:u w:val="single"/>
                              </w:rPr>
                              <w:t xml:space="preserve"> 2022 年 </w:t>
                            </w:r>
                            <w:r>
                              <w:rPr>
                                <w:rFonts w:ascii="宋体" w:hAnsi="Arial" w:hint="eastAsia"/>
                                <w:sz w:val="28"/>
                                <w:szCs w:val="28"/>
                                <w:u w:val="single"/>
                              </w:rPr>
                              <w:t>5</w:t>
                            </w:r>
                            <w:r>
                              <w:rPr>
                                <w:rFonts w:ascii="宋体" w:hAnsi="Arial"/>
                                <w:sz w:val="28"/>
                                <w:szCs w:val="28"/>
                                <w:u w:val="single"/>
                              </w:rPr>
                              <w:t xml:space="preserve">月 </w:t>
                            </w:r>
                            <w:r>
                              <w:rPr>
                                <w:rFonts w:ascii="宋体" w:hAnsi="Arial" w:hint="eastAsia"/>
                                <w:sz w:val="28"/>
                                <w:szCs w:val="28"/>
                                <w:u w:val="single"/>
                              </w:rPr>
                              <w:t>17</w:t>
                            </w:r>
                            <w:r>
                              <w:rPr>
                                <w:rFonts w:ascii="宋体" w:hAnsi="Arial"/>
                                <w:sz w:val="28"/>
                                <w:szCs w:val="28"/>
                                <w:u w:val="single"/>
                              </w:rPr>
                              <w:t>日 09 点 00 分</w:t>
                            </w:r>
                            <w:r>
                              <w:rPr>
                                <w:rFonts w:ascii="宋体" w:hAnsi="Arial"/>
                                <w:sz w:val="28"/>
                                <w:szCs w:val="28"/>
                              </w:rPr>
                              <w:t>（北京时间）前提交响应文件。</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48.4pt;margin-top:31pt;width:489.25pt;height:10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" filled="f">
                <v:path arrowok="t"/>
                <v:textbox inset="0,0,0,0">
                  <w:txbxContent>
                    <w:p w:rsidR="00C1311E" w:rsidRDefault="00C97E04">
                      <w:pPr>
                        <w:spacing w:before="120"/>
                        <w:ind w:left="105"/>
                        <w:rPr>
                          <w:rFonts w:ascii="宋体" w:hAnsi="Arial"/>
                          <w:sz w:val="28"/>
                        </w:rPr>
                      </w:pPr>
                      <w:r>
                        <w:rPr>
                          <w:rFonts w:ascii="宋体" w:hAnsi="Arial"/>
                          <w:sz w:val="28"/>
                        </w:rPr>
                        <w:t>项目概况：</w:t>
                      </w:r>
                    </w:p>
                    <w:p w:rsidR="00C1311E" w:rsidRDefault="00C97E04">
                      <w:pPr>
                        <w:spacing w:before="120"/>
                        <w:ind w:left="105"/>
                        <w:rPr>
                          <w:rFonts w:ascii="宋体" w:hAnsi="Arial"/>
                          <w:sz w:val="28"/>
                          <w:szCs w:val="28"/>
                        </w:rPr>
                      </w:pPr>
                      <w:r>
                        <w:rPr>
                          <w:rFonts w:ascii="宋体" w:hAnsi="Arial" w:hint="eastAsia"/>
                          <w:sz w:val="28"/>
                          <w:szCs w:val="28"/>
                          <w:u w:val="single"/>
                        </w:rPr>
                        <w:t>淮南农场有限公司灌溉工程改造及配套项目跟踪审计</w:t>
                      </w:r>
                      <w:r>
                        <w:rPr>
                          <w:rFonts w:ascii="宋体" w:hAnsi="Arial"/>
                          <w:sz w:val="28"/>
                          <w:szCs w:val="28"/>
                        </w:rPr>
                        <w:t>的潜在供应商应在</w:t>
                      </w:r>
                      <w:r>
                        <w:rPr>
                          <w:rFonts w:ascii="宋体" w:hAnsi="Arial"/>
                          <w:sz w:val="28"/>
                          <w:szCs w:val="28"/>
                          <w:u w:val="single"/>
                        </w:rPr>
                        <w:t>淮南市公共资源交易中心网</w:t>
                      </w:r>
                      <w:r>
                        <w:rPr>
                          <w:rFonts w:ascii="宋体" w:hAnsi="Arial"/>
                          <w:sz w:val="28"/>
                          <w:szCs w:val="28"/>
                        </w:rPr>
                        <w:t>获取采购文件，并于</w:t>
                      </w:r>
                      <w:r>
                        <w:rPr>
                          <w:rFonts w:ascii="宋体" w:hAnsi="Arial"/>
                          <w:sz w:val="28"/>
                          <w:szCs w:val="28"/>
                          <w:u w:val="single"/>
                        </w:rPr>
                        <w:t xml:space="preserve"> 2022 </w:t>
                      </w:r>
                      <w:r>
                        <w:rPr>
                          <w:rFonts w:ascii="宋体" w:hAnsi="Arial"/>
                          <w:sz w:val="28"/>
                          <w:szCs w:val="28"/>
                          <w:u w:val="single"/>
                        </w:rPr>
                        <w:t>年</w:t>
                      </w:r>
                      <w:r>
                        <w:rPr>
                          <w:rFonts w:ascii="宋体" w:hAnsi="Arial"/>
                          <w:sz w:val="28"/>
                          <w:szCs w:val="28"/>
                          <w:u w:val="single"/>
                        </w:rPr>
                        <w:t xml:space="preserve"> </w:t>
                      </w:r>
                      <w:r>
                        <w:rPr>
                          <w:rFonts w:ascii="宋体" w:hAnsi="Arial" w:hint="eastAsia"/>
                          <w:sz w:val="28"/>
                          <w:szCs w:val="28"/>
                          <w:u w:val="single"/>
                        </w:rPr>
                        <w:t>5</w:t>
                      </w:r>
                      <w:r>
                        <w:rPr>
                          <w:rFonts w:ascii="宋体" w:hAnsi="Arial"/>
                          <w:sz w:val="28"/>
                          <w:szCs w:val="28"/>
                          <w:u w:val="single"/>
                        </w:rPr>
                        <w:t>月</w:t>
                      </w:r>
                      <w:r>
                        <w:rPr>
                          <w:rFonts w:ascii="宋体" w:hAnsi="Arial"/>
                          <w:sz w:val="28"/>
                          <w:szCs w:val="28"/>
                          <w:u w:val="single"/>
                        </w:rPr>
                        <w:t xml:space="preserve"> </w:t>
                      </w:r>
                      <w:r>
                        <w:rPr>
                          <w:rFonts w:ascii="宋体" w:hAnsi="Arial" w:hint="eastAsia"/>
                          <w:sz w:val="28"/>
                          <w:szCs w:val="28"/>
                          <w:u w:val="single"/>
                        </w:rPr>
                        <w:t>17</w:t>
                      </w:r>
                      <w:r>
                        <w:rPr>
                          <w:rFonts w:ascii="宋体" w:hAnsi="Arial"/>
                          <w:sz w:val="28"/>
                          <w:szCs w:val="28"/>
                          <w:u w:val="single"/>
                        </w:rPr>
                        <w:t>日</w:t>
                      </w:r>
                      <w:r>
                        <w:rPr>
                          <w:rFonts w:ascii="宋体" w:hAnsi="Arial"/>
                          <w:sz w:val="28"/>
                          <w:szCs w:val="28"/>
                          <w:u w:val="single"/>
                        </w:rPr>
                        <w:t xml:space="preserve"> 09 </w:t>
                      </w:r>
                      <w:r>
                        <w:rPr>
                          <w:rFonts w:ascii="宋体" w:hAnsi="Arial"/>
                          <w:sz w:val="28"/>
                          <w:szCs w:val="28"/>
                          <w:u w:val="single"/>
                        </w:rPr>
                        <w:t>点</w:t>
                      </w:r>
                      <w:r>
                        <w:rPr>
                          <w:rFonts w:ascii="宋体" w:hAnsi="Arial"/>
                          <w:sz w:val="28"/>
                          <w:szCs w:val="28"/>
                          <w:u w:val="single"/>
                        </w:rPr>
                        <w:t xml:space="preserve"> 00 </w:t>
                      </w:r>
                      <w:r>
                        <w:rPr>
                          <w:rFonts w:ascii="宋体" w:hAnsi="Arial"/>
                          <w:sz w:val="28"/>
                          <w:szCs w:val="28"/>
                          <w:u w:val="single"/>
                        </w:rPr>
                        <w:t>分</w:t>
                      </w:r>
                      <w:r>
                        <w:rPr>
                          <w:rFonts w:ascii="宋体" w:hAnsi="Arial"/>
                          <w:sz w:val="28"/>
                          <w:szCs w:val="28"/>
                        </w:rPr>
                        <w:t>（北京时间）前提交响应文件。</w:t>
                      </w:r>
                    </w:p>
                  </w:txbxContent>
                </v:textbox>
                <w10:wrap type="topAndBottom" anchorx="page"/>
              </v:shape>
            </w:pict>
          </mc:Fallback>
        </mc:AlternateContent>
      </w:r>
      <w:bookmarkStart w:id="4" w:name="谢家集区2022年度高标准农田建设项目勘察设计招标竞争性磋商公告（一次）"/>
      <w:bookmarkEnd w:id="4"/>
      <w:r w:rsidR="00C97E04">
        <w:rPr>
          <w:rFonts w:hint="eastAsia"/>
          <w:sz w:val="24"/>
          <w:szCs w:val="24"/>
        </w:rPr>
        <w:t>淮南农场有限公司灌溉工程改造及配套项目跟踪审计竞争性磋商公告</w:t>
      </w:r>
    </w:p>
    <w:p w:rsidR="00C1311E" w:rsidRDefault="00C97E04">
      <w:pPr>
        <w:snapToGrid w:val="0"/>
        <w:spacing w:before="76"/>
        <w:ind w:left="281" w:right="-33"/>
        <w:textAlignment w:val="baseline"/>
        <w:rPr>
          <w:rFonts w:ascii="宋体" w:hAnsi="宋体" w:cs="宋体"/>
          <w:b/>
          <w:sz w:val="24"/>
          <w:szCs w:val="24"/>
        </w:rPr>
      </w:pPr>
      <w:r>
        <w:rPr>
          <w:rFonts w:ascii="宋体" w:hAnsi="宋体" w:cs="宋体" w:hint="eastAsia"/>
          <w:b/>
          <w:sz w:val="24"/>
          <w:szCs w:val="24"/>
        </w:rPr>
        <w:t>一、项目基本情况</w:t>
      </w:r>
    </w:p>
    <w:p w:rsidR="00C1311E" w:rsidRDefault="00C97E04">
      <w:pPr>
        <w:pStyle w:val="a0"/>
        <w:snapToGrid w:val="0"/>
        <w:spacing w:before="136"/>
        <w:ind w:left="701" w:right="-33"/>
        <w:textAlignment w:val="baseline"/>
        <w:rPr>
          <w:rFonts w:hAnsi="宋体" w:cs="宋体"/>
          <w:sz w:val="24"/>
          <w:szCs w:val="24"/>
        </w:rPr>
      </w:pPr>
      <w:r>
        <w:rPr>
          <w:rFonts w:hAnsi="宋体" w:cs="宋体" w:hint="eastAsia"/>
          <w:sz w:val="24"/>
          <w:szCs w:val="24"/>
        </w:rPr>
        <w:t>1、项目编号：AHKJ-2022-CG046</w:t>
      </w:r>
    </w:p>
    <w:p w:rsidR="00C1311E" w:rsidRDefault="00C97E04">
      <w:pPr>
        <w:pStyle w:val="a0"/>
        <w:snapToGrid w:val="0"/>
        <w:spacing w:before="106"/>
        <w:ind w:left="701" w:right="-33"/>
        <w:textAlignment w:val="baseline"/>
        <w:rPr>
          <w:rFonts w:hAnsi="宋体" w:cs="宋体"/>
          <w:sz w:val="24"/>
          <w:szCs w:val="24"/>
        </w:rPr>
      </w:pPr>
      <w:r>
        <w:rPr>
          <w:rFonts w:hAnsi="宋体" w:cs="宋体" w:hint="eastAsia"/>
          <w:sz w:val="24"/>
          <w:szCs w:val="24"/>
        </w:rPr>
        <w:t>2、项目名称：淮南农场有限公司灌溉工程改造及配套项目跟踪审计</w:t>
      </w:r>
    </w:p>
    <w:p w:rsidR="00C1311E" w:rsidRDefault="00C97E04">
      <w:pPr>
        <w:pStyle w:val="a0"/>
        <w:snapToGrid w:val="0"/>
        <w:spacing w:before="106"/>
        <w:ind w:left="701" w:right="-33"/>
        <w:textAlignment w:val="baseline"/>
        <w:rPr>
          <w:rFonts w:hAnsi="宋体" w:cs="宋体"/>
          <w:sz w:val="24"/>
          <w:szCs w:val="24"/>
        </w:rPr>
      </w:pPr>
      <w:r>
        <w:rPr>
          <w:rFonts w:hAnsi="宋体" w:cs="宋体" w:hint="eastAsia"/>
          <w:sz w:val="24"/>
          <w:szCs w:val="24"/>
        </w:rPr>
        <w:t>3、采购方式：竞争性磋商</w:t>
      </w:r>
    </w:p>
    <w:p w:rsidR="00C1311E" w:rsidRDefault="00C97E04">
      <w:pPr>
        <w:pStyle w:val="a0"/>
        <w:snapToGrid w:val="0"/>
        <w:spacing w:before="106"/>
        <w:ind w:left="701" w:right="-33"/>
        <w:textAlignment w:val="baseline"/>
        <w:rPr>
          <w:rFonts w:hAnsi="宋体" w:cs="宋体"/>
          <w:sz w:val="24"/>
          <w:szCs w:val="24"/>
        </w:rPr>
      </w:pPr>
      <w:r>
        <w:rPr>
          <w:rFonts w:hAnsi="宋体" w:cs="宋体" w:hint="eastAsia"/>
          <w:sz w:val="24"/>
          <w:szCs w:val="24"/>
        </w:rPr>
        <w:t>4、项目预算：最高投标限价为10</w:t>
      </w:r>
      <w:r w:rsidR="00A9553A">
        <w:rPr>
          <w:rFonts w:hAnsi="宋体" w:cs="宋体"/>
          <w:sz w:val="24"/>
          <w:szCs w:val="24"/>
        </w:rPr>
        <w:t>.4</w:t>
      </w:r>
      <w:r>
        <w:rPr>
          <w:rFonts w:hAnsi="宋体" w:cs="宋体" w:hint="eastAsia"/>
          <w:sz w:val="24"/>
          <w:szCs w:val="24"/>
        </w:rPr>
        <w:t>万元</w:t>
      </w:r>
    </w:p>
    <w:p w:rsidR="00C1311E" w:rsidRDefault="00C97E04">
      <w:pPr>
        <w:pStyle w:val="a0"/>
        <w:snapToGrid w:val="0"/>
        <w:spacing w:before="107"/>
        <w:ind w:left="701" w:right="-33"/>
        <w:textAlignment w:val="baseline"/>
        <w:rPr>
          <w:rFonts w:hAnsi="宋体" w:cs="宋体"/>
          <w:sz w:val="24"/>
          <w:szCs w:val="24"/>
        </w:rPr>
      </w:pPr>
      <w:r>
        <w:rPr>
          <w:rFonts w:hAnsi="宋体" w:cs="宋体" w:hint="eastAsia"/>
          <w:sz w:val="24"/>
          <w:szCs w:val="24"/>
        </w:rPr>
        <w:t>5、资金性质：自筹资金</w:t>
      </w:r>
    </w:p>
    <w:p w:rsidR="00C1311E" w:rsidRDefault="00C97E04">
      <w:pPr>
        <w:pStyle w:val="a0"/>
        <w:snapToGrid w:val="0"/>
        <w:spacing w:before="106"/>
        <w:ind w:left="701" w:right="-33"/>
        <w:textAlignment w:val="baseline"/>
        <w:rPr>
          <w:rFonts w:hAnsi="宋体" w:cs="宋体"/>
          <w:sz w:val="24"/>
          <w:szCs w:val="24"/>
        </w:rPr>
      </w:pPr>
      <w:r>
        <w:rPr>
          <w:rFonts w:hAnsi="宋体" w:cs="宋体" w:hint="eastAsia"/>
          <w:sz w:val="24"/>
          <w:szCs w:val="24"/>
        </w:rPr>
        <w:t>6、采购需求：</w:t>
      </w:r>
    </w:p>
    <w:tbl>
      <w:tblPr>
        <w:tblpPr w:leftFromText="180" w:rightFromText="180" w:vertAnchor="text" w:horzAnchor="page" w:tblpX="1227" w:tblpY="2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5490"/>
        <w:gridCol w:w="1427"/>
        <w:gridCol w:w="1919"/>
      </w:tblGrid>
      <w:tr w:rsidR="00C1311E">
        <w:trPr>
          <w:trHeight w:val="20"/>
        </w:trPr>
        <w:tc>
          <w:tcPr>
            <w:tcW w:w="849" w:type="dxa"/>
            <w:tcBorders>
              <w:bottom w:val="single" w:sz="4" w:space="0" w:color="auto"/>
            </w:tcBorders>
            <w:shd w:val="clear" w:color="auto" w:fill="D8D8D8"/>
            <w:vAlign w:val="center"/>
          </w:tcPr>
          <w:p w:rsidR="00C1311E" w:rsidRDefault="00C97E04">
            <w:pPr>
              <w:snapToGrid w:val="0"/>
              <w:jc w:val="center"/>
              <w:textAlignment w:val="baseline"/>
              <w:rPr>
                <w:rFonts w:ascii="宋体" w:hAnsi="宋体" w:cs="宋体"/>
                <w:b/>
                <w:bCs/>
                <w:sz w:val="24"/>
                <w:szCs w:val="24"/>
              </w:rPr>
            </w:pPr>
            <w:r>
              <w:rPr>
                <w:rFonts w:ascii="宋体" w:hAnsi="宋体" w:cs="宋体" w:hint="eastAsia"/>
                <w:b/>
                <w:bCs/>
                <w:sz w:val="24"/>
                <w:szCs w:val="24"/>
              </w:rPr>
              <w:t>标包</w:t>
            </w:r>
          </w:p>
          <w:p w:rsidR="00C1311E" w:rsidRDefault="00C97E04">
            <w:pPr>
              <w:snapToGrid w:val="0"/>
              <w:jc w:val="center"/>
              <w:textAlignment w:val="baseline"/>
              <w:rPr>
                <w:rFonts w:ascii="宋体" w:hAnsi="宋体" w:cs="宋体"/>
                <w:b/>
                <w:bCs/>
                <w:sz w:val="24"/>
                <w:szCs w:val="24"/>
              </w:rPr>
            </w:pPr>
            <w:r>
              <w:rPr>
                <w:rFonts w:ascii="宋体" w:hAnsi="宋体" w:cs="宋体" w:hint="eastAsia"/>
                <w:b/>
                <w:bCs/>
                <w:sz w:val="24"/>
                <w:szCs w:val="24"/>
              </w:rPr>
              <w:t>序号</w:t>
            </w:r>
          </w:p>
        </w:tc>
        <w:tc>
          <w:tcPr>
            <w:tcW w:w="5490" w:type="dxa"/>
            <w:tcBorders>
              <w:bottom w:val="single" w:sz="4" w:space="0" w:color="auto"/>
            </w:tcBorders>
            <w:shd w:val="clear" w:color="auto" w:fill="D8D8D8"/>
            <w:vAlign w:val="center"/>
          </w:tcPr>
          <w:p w:rsidR="00C1311E" w:rsidRDefault="00C97E04">
            <w:pPr>
              <w:snapToGrid w:val="0"/>
              <w:jc w:val="center"/>
              <w:textAlignment w:val="baseline"/>
              <w:rPr>
                <w:rFonts w:ascii="宋体" w:hAnsi="宋体" w:cs="宋体"/>
                <w:b/>
                <w:bCs/>
                <w:color w:val="000000"/>
                <w:sz w:val="24"/>
                <w:szCs w:val="24"/>
              </w:rPr>
            </w:pPr>
            <w:proofErr w:type="gramStart"/>
            <w:r>
              <w:rPr>
                <w:rFonts w:ascii="宋体" w:hAnsi="宋体" w:cs="宋体" w:hint="eastAsia"/>
                <w:b/>
                <w:bCs/>
                <w:sz w:val="24"/>
                <w:szCs w:val="24"/>
              </w:rPr>
              <w:t>标包名称</w:t>
            </w:r>
            <w:proofErr w:type="gramEnd"/>
          </w:p>
        </w:tc>
        <w:tc>
          <w:tcPr>
            <w:tcW w:w="1427" w:type="dxa"/>
            <w:tcBorders>
              <w:bottom w:val="single" w:sz="4" w:space="0" w:color="auto"/>
            </w:tcBorders>
            <w:shd w:val="clear" w:color="auto" w:fill="D8D8D8"/>
            <w:vAlign w:val="center"/>
          </w:tcPr>
          <w:p w:rsidR="00C1311E" w:rsidRDefault="00C97E04">
            <w:pPr>
              <w:snapToGrid w:val="0"/>
              <w:jc w:val="center"/>
              <w:textAlignment w:val="baseline"/>
              <w:rPr>
                <w:rFonts w:ascii="宋体" w:hAnsi="宋体" w:cs="宋体"/>
                <w:b/>
                <w:bCs/>
                <w:color w:val="000000"/>
                <w:sz w:val="24"/>
                <w:szCs w:val="24"/>
              </w:rPr>
            </w:pPr>
            <w:r>
              <w:rPr>
                <w:rFonts w:ascii="宋体" w:hAnsi="宋体" w:cs="宋体" w:hint="eastAsia"/>
                <w:b/>
                <w:bCs/>
                <w:color w:val="000000"/>
                <w:sz w:val="24"/>
                <w:szCs w:val="24"/>
              </w:rPr>
              <w:t>预算价</w:t>
            </w:r>
          </w:p>
          <w:p w:rsidR="00C1311E" w:rsidRDefault="00C97E04">
            <w:pPr>
              <w:snapToGrid w:val="0"/>
              <w:jc w:val="center"/>
              <w:textAlignment w:val="baseline"/>
              <w:rPr>
                <w:rFonts w:ascii="宋体" w:hAnsi="宋体" w:cs="宋体"/>
                <w:b/>
                <w:bCs/>
                <w:sz w:val="24"/>
                <w:szCs w:val="24"/>
              </w:rPr>
            </w:pPr>
            <w:r>
              <w:rPr>
                <w:rFonts w:ascii="宋体" w:hAnsi="宋体" w:cs="宋体" w:hint="eastAsia"/>
                <w:b/>
                <w:bCs/>
                <w:color w:val="000000"/>
                <w:sz w:val="24"/>
                <w:szCs w:val="24"/>
              </w:rPr>
              <w:t>（万元）</w:t>
            </w:r>
          </w:p>
        </w:tc>
        <w:tc>
          <w:tcPr>
            <w:tcW w:w="1919" w:type="dxa"/>
            <w:tcBorders>
              <w:bottom w:val="single" w:sz="4" w:space="0" w:color="auto"/>
            </w:tcBorders>
            <w:shd w:val="clear" w:color="auto" w:fill="D8D8D8"/>
            <w:vAlign w:val="center"/>
          </w:tcPr>
          <w:p w:rsidR="00C1311E" w:rsidRDefault="00C97E04">
            <w:pPr>
              <w:snapToGrid w:val="0"/>
              <w:jc w:val="center"/>
              <w:textAlignment w:val="baseline"/>
              <w:rPr>
                <w:rFonts w:ascii="宋体" w:hAnsi="宋体" w:cs="宋体"/>
                <w:b/>
                <w:sz w:val="24"/>
                <w:szCs w:val="24"/>
              </w:rPr>
            </w:pPr>
            <w:r>
              <w:rPr>
                <w:rFonts w:ascii="宋体" w:hAnsi="宋体" w:cs="宋体" w:hint="eastAsia"/>
                <w:b/>
                <w:color w:val="000000"/>
                <w:sz w:val="24"/>
                <w:szCs w:val="24"/>
              </w:rPr>
              <w:t>跟踪审计工程投资额预算价</w:t>
            </w:r>
          </w:p>
        </w:tc>
      </w:tr>
      <w:tr w:rsidR="00C1311E">
        <w:trPr>
          <w:trHeight w:val="763"/>
        </w:trPr>
        <w:tc>
          <w:tcPr>
            <w:tcW w:w="849" w:type="dxa"/>
            <w:vAlign w:val="center"/>
          </w:tcPr>
          <w:p w:rsidR="00C1311E" w:rsidRDefault="00C97E04">
            <w:pPr>
              <w:snapToGrid w:val="0"/>
              <w:jc w:val="center"/>
              <w:textAlignment w:val="baseline"/>
              <w:rPr>
                <w:rFonts w:ascii="宋体" w:hAnsi="宋体" w:cs="宋体"/>
                <w:sz w:val="24"/>
                <w:szCs w:val="24"/>
              </w:rPr>
            </w:pPr>
            <w:r>
              <w:rPr>
                <w:rFonts w:ascii="宋体" w:hAnsi="宋体" w:cs="宋体" w:hint="eastAsia"/>
                <w:sz w:val="24"/>
                <w:szCs w:val="24"/>
              </w:rPr>
              <w:t>1</w:t>
            </w:r>
          </w:p>
        </w:tc>
        <w:tc>
          <w:tcPr>
            <w:tcW w:w="5490" w:type="dxa"/>
            <w:vAlign w:val="center"/>
          </w:tcPr>
          <w:p w:rsidR="00C1311E" w:rsidRDefault="00C97E04">
            <w:pPr>
              <w:snapToGrid w:val="0"/>
              <w:jc w:val="center"/>
              <w:textAlignment w:val="baseline"/>
              <w:rPr>
                <w:rFonts w:ascii="宋体" w:hAnsi="宋体" w:cs="宋体"/>
                <w:sz w:val="24"/>
                <w:szCs w:val="24"/>
              </w:rPr>
            </w:pPr>
            <w:r>
              <w:rPr>
                <w:rFonts w:ascii="宋体" w:hAnsi="宋体" w:cs="宋体" w:hint="eastAsia"/>
                <w:sz w:val="24"/>
                <w:szCs w:val="24"/>
              </w:rPr>
              <w:t>淮南农场有限公司灌溉工程改造及配套项目</w:t>
            </w:r>
          </w:p>
          <w:p w:rsidR="00C1311E" w:rsidRDefault="00C97E04">
            <w:pPr>
              <w:snapToGrid w:val="0"/>
              <w:jc w:val="center"/>
              <w:textAlignment w:val="baseline"/>
              <w:rPr>
                <w:rFonts w:ascii="宋体" w:hAnsi="宋体" w:cs="宋体"/>
                <w:color w:val="000000"/>
                <w:sz w:val="24"/>
                <w:szCs w:val="24"/>
              </w:rPr>
            </w:pPr>
            <w:r>
              <w:rPr>
                <w:rFonts w:ascii="宋体" w:hAnsi="宋体" w:cs="宋体" w:hint="eastAsia"/>
                <w:sz w:val="24"/>
                <w:szCs w:val="24"/>
              </w:rPr>
              <w:t>跟踪审计</w:t>
            </w:r>
          </w:p>
        </w:tc>
        <w:tc>
          <w:tcPr>
            <w:tcW w:w="1427" w:type="dxa"/>
            <w:vAlign w:val="center"/>
          </w:tcPr>
          <w:p w:rsidR="00C1311E" w:rsidRDefault="00C97E04">
            <w:pPr>
              <w:snapToGrid w:val="0"/>
              <w:jc w:val="center"/>
              <w:textAlignment w:val="baseline"/>
              <w:rPr>
                <w:rFonts w:ascii="宋体" w:hAnsi="宋体" w:cs="宋体"/>
                <w:color w:val="000000"/>
                <w:sz w:val="24"/>
                <w:szCs w:val="24"/>
              </w:rPr>
            </w:pPr>
            <w:r>
              <w:rPr>
                <w:rFonts w:ascii="宋体" w:hAnsi="宋体" w:cs="宋体" w:hint="eastAsia"/>
                <w:color w:val="000000"/>
                <w:sz w:val="24"/>
                <w:szCs w:val="24"/>
              </w:rPr>
              <w:t>10</w:t>
            </w:r>
            <w:r w:rsidR="00A9553A">
              <w:rPr>
                <w:rFonts w:ascii="宋体" w:hAnsi="宋体" w:cs="宋体"/>
                <w:color w:val="000000"/>
                <w:sz w:val="24"/>
                <w:szCs w:val="24"/>
              </w:rPr>
              <w:t>.4</w:t>
            </w:r>
          </w:p>
        </w:tc>
        <w:tc>
          <w:tcPr>
            <w:tcW w:w="1919" w:type="dxa"/>
            <w:vAlign w:val="center"/>
          </w:tcPr>
          <w:p w:rsidR="00C1311E" w:rsidRDefault="00C97E04">
            <w:pPr>
              <w:snapToGrid w:val="0"/>
              <w:jc w:val="center"/>
              <w:textAlignment w:val="baseline"/>
              <w:rPr>
                <w:rFonts w:ascii="宋体" w:hAnsi="宋体" w:cs="宋体"/>
                <w:bCs/>
                <w:color w:val="000000"/>
                <w:sz w:val="24"/>
                <w:szCs w:val="24"/>
              </w:rPr>
            </w:pPr>
            <w:r>
              <w:rPr>
                <w:rFonts w:ascii="宋体" w:hAnsi="宋体" w:cs="宋体" w:hint="eastAsia"/>
                <w:bCs/>
                <w:color w:val="000000"/>
                <w:sz w:val="24"/>
                <w:szCs w:val="24"/>
              </w:rPr>
              <w:t>约2300万元</w:t>
            </w:r>
          </w:p>
        </w:tc>
      </w:tr>
      <w:tr w:rsidR="00C1311E">
        <w:trPr>
          <w:trHeight w:val="20"/>
        </w:trPr>
        <w:tc>
          <w:tcPr>
            <w:tcW w:w="9685" w:type="dxa"/>
            <w:gridSpan w:val="4"/>
            <w:vAlign w:val="center"/>
          </w:tcPr>
          <w:p w:rsidR="00C1311E" w:rsidRDefault="00C97E04">
            <w:pPr>
              <w:tabs>
                <w:tab w:val="left" w:pos="2612"/>
              </w:tabs>
              <w:snapToGrid w:val="0"/>
              <w:jc w:val="left"/>
              <w:textAlignment w:val="baseline"/>
              <w:rPr>
                <w:rFonts w:ascii="宋体" w:hAnsi="宋体" w:cs="宋体"/>
                <w:b/>
                <w:sz w:val="24"/>
                <w:szCs w:val="24"/>
              </w:rPr>
            </w:pPr>
            <w:r>
              <w:rPr>
                <w:rFonts w:ascii="宋体" w:hAnsi="宋体" w:cs="宋体" w:hint="eastAsia"/>
                <w:b/>
                <w:sz w:val="24"/>
                <w:szCs w:val="24"/>
              </w:rPr>
              <w:t>服务内容：</w:t>
            </w:r>
          </w:p>
          <w:p w:rsidR="00C1311E" w:rsidRDefault="00C97E04">
            <w:pPr>
              <w:tabs>
                <w:tab w:val="left" w:pos="2612"/>
              </w:tabs>
              <w:snapToGrid w:val="0"/>
              <w:jc w:val="left"/>
              <w:textAlignment w:val="baseline"/>
              <w:rPr>
                <w:rFonts w:ascii="宋体" w:hAnsi="宋体" w:cs="宋体"/>
                <w:bCs/>
                <w:sz w:val="24"/>
                <w:szCs w:val="24"/>
              </w:rPr>
            </w:pPr>
            <w:r>
              <w:rPr>
                <w:rFonts w:ascii="宋体" w:hAnsi="宋体" w:cs="宋体" w:hint="eastAsia"/>
                <w:bCs/>
                <w:sz w:val="24"/>
                <w:szCs w:val="24"/>
              </w:rPr>
              <w:t>① 施工阶段全过程工程造价控制；</w:t>
            </w:r>
          </w:p>
          <w:p w:rsidR="00C1311E" w:rsidRDefault="00C97E04">
            <w:pPr>
              <w:tabs>
                <w:tab w:val="left" w:pos="2612"/>
              </w:tabs>
              <w:snapToGrid w:val="0"/>
              <w:jc w:val="left"/>
              <w:textAlignment w:val="baseline"/>
              <w:rPr>
                <w:rFonts w:ascii="宋体" w:hAnsi="宋体" w:cs="宋体"/>
                <w:bCs/>
                <w:sz w:val="24"/>
                <w:szCs w:val="24"/>
              </w:rPr>
            </w:pPr>
            <w:r>
              <w:rPr>
                <w:rFonts w:ascii="宋体" w:hAnsi="宋体" w:cs="宋体" w:hint="eastAsia"/>
                <w:bCs/>
                <w:sz w:val="24"/>
                <w:szCs w:val="24"/>
              </w:rPr>
              <w:t>② 参加隐蔽工程验收、工程变更审核；</w:t>
            </w:r>
          </w:p>
          <w:p w:rsidR="00C1311E" w:rsidRDefault="00C97E04">
            <w:pPr>
              <w:tabs>
                <w:tab w:val="left" w:pos="2612"/>
              </w:tabs>
              <w:snapToGrid w:val="0"/>
              <w:jc w:val="left"/>
              <w:textAlignment w:val="baseline"/>
              <w:rPr>
                <w:rFonts w:ascii="宋体" w:hAnsi="宋体" w:cs="宋体"/>
                <w:bCs/>
                <w:sz w:val="24"/>
                <w:szCs w:val="24"/>
              </w:rPr>
            </w:pPr>
            <w:r>
              <w:rPr>
                <w:rFonts w:ascii="宋体" w:hAnsi="宋体" w:cs="宋体" w:hint="eastAsia"/>
                <w:bCs/>
                <w:sz w:val="24"/>
                <w:szCs w:val="24"/>
              </w:rPr>
              <w:t>③ 协助招标人收集整理工程相关的全部过程资料，并归档移交；</w:t>
            </w:r>
          </w:p>
          <w:p w:rsidR="00C1311E" w:rsidRDefault="00C97E04">
            <w:pPr>
              <w:tabs>
                <w:tab w:val="left" w:pos="2612"/>
              </w:tabs>
              <w:snapToGrid w:val="0"/>
              <w:jc w:val="left"/>
              <w:textAlignment w:val="baseline"/>
              <w:rPr>
                <w:rFonts w:ascii="宋体" w:hAnsi="宋体" w:cs="宋体"/>
                <w:b/>
                <w:sz w:val="24"/>
                <w:szCs w:val="24"/>
              </w:rPr>
            </w:pPr>
            <w:r>
              <w:rPr>
                <w:rFonts w:ascii="宋体" w:hAnsi="宋体" w:cs="宋体" w:hint="eastAsia"/>
                <w:bCs/>
                <w:sz w:val="24"/>
                <w:szCs w:val="24"/>
              </w:rPr>
              <w:t>④ 招标人要求的其他与本项目相关的造价咨询服务工作。</w:t>
            </w:r>
          </w:p>
          <w:p w:rsidR="00C1311E" w:rsidRDefault="00C97E04">
            <w:pPr>
              <w:snapToGrid w:val="0"/>
              <w:textAlignment w:val="baseline"/>
              <w:rPr>
                <w:rFonts w:ascii="宋体" w:hAnsi="宋体" w:cs="宋体"/>
                <w:sz w:val="24"/>
                <w:szCs w:val="24"/>
              </w:rPr>
            </w:pPr>
            <w:r>
              <w:rPr>
                <w:rFonts w:ascii="宋体" w:hAnsi="宋体" w:cs="宋体" w:hint="eastAsia"/>
                <w:b/>
                <w:bCs/>
                <w:sz w:val="24"/>
                <w:szCs w:val="24"/>
              </w:rPr>
              <w:t>具体内容详见竞争性磋商文件第三章采购需求。</w:t>
            </w:r>
          </w:p>
        </w:tc>
      </w:tr>
    </w:tbl>
    <w:p w:rsidR="00C1311E" w:rsidRDefault="00C1311E">
      <w:pPr>
        <w:pStyle w:val="a8"/>
        <w:snapToGrid w:val="0"/>
        <w:textAlignment w:val="baseline"/>
        <w:rPr>
          <w:rFonts w:ascii="宋体" w:hAnsi="宋体" w:cs="宋体"/>
          <w:sz w:val="24"/>
          <w:szCs w:val="24"/>
        </w:rPr>
      </w:pPr>
    </w:p>
    <w:p w:rsidR="00C1311E" w:rsidRDefault="00C97E04">
      <w:pPr>
        <w:pStyle w:val="a0"/>
        <w:snapToGrid w:val="0"/>
        <w:spacing w:before="91"/>
        <w:ind w:left="701" w:right="-33"/>
        <w:textAlignment w:val="baseline"/>
        <w:rPr>
          <w:rFonts w:hAnsi="宋体" w:cs="宋体"/>
          <w:sz w:val="24"/>
          <w:szCs w:val="24"/>
        </w:rPr>
      </w:pPr>
      <w:r>
        <w:rPr>
          <w:rFonts w:hAnsi="宋体" w:cs="宋体" w:hint="eastAsia"/>
          <w:sz w:val="24"/>
          <w:szCs w:val="24"/>
        </w:rPr>
        <w:t>7、服务期：具体服务期限从签订合同之日起至全部造价咨询工作完成。</w:t>
      </w:r>
    </w:p>
    <w:p w:rsidR="00C1311E" w:rsidRDefault="00C97E04">
      <w:pPr>
        <w:pStyle w:val="a0"/>
        <w:snapToGrid w:val="0"/>
        <w:spacing w:before="107"/>
        <w:ind w:left="701" w:right="-33"/>
        <w:textAlignment w:val="baseline"/>
        <w:rPr>
          <w:rFonts w:hAnsi="宋体" w:cs="宋体"/>
          <w:sz w:val="24"/>
          <w:szCs w:val="24"/>
        </w:rPr>
      </w:pPr>
      <w:r>
        <w:rPr>
          <w:rFonts w:hAnsi="宋体" w:cs="宋体" w:hint="eastAsia"/>
          <w:sz w:val="24"/>
          <w:szCs w:val="24"/>
        </w:rPr>
        <w:t>8、标段：本项目共一个标段</w:t>
      </w:r>
    </w:p>
    <w:p w:rsidR="00C1311E" w:rsidRDefault="00C97E04">
      <w:pPr>
        <w:pStyle w:val="a0"/>
        <w:snapToGrid w:val="0"/>
        <w:spacing w:before="107"/>
        <w:ind w:left="701" w:right="-33"/>
        <w:textAlignment w:val="baseline"/>
        <w:rPr>
          <w:rFonts w:hAnsi="宋体" w:cs="宋体"/>
          <w:sz w:val="24"/>
          <w:szCs w:val="24"/>
        </w:rPr>
      </w:pPr>
      <w:r>
        <w:rPr>
          <w:rFonts w:hAnsi="宋体" w:cs="宋体" w:hint="eastAsia"/>
          <w:sz w:val="24"/>
          <w:szCs w:val="24"/>
        </w:rPr>
        <w:t>9、质量保证期：造价咨询公司及项目负责人对造价咨询成果文件终身负责。</w:t>
      </w:r>
    </w:p>
    <w:p w:rsidR="00C1311E" w:rsidRDefault="00C97E04">
      <w:pPr>
        <w:pStyle w:val="a0"/>
        <w:snapToGrid w:val="0"/>
        <w:spacing w:before="107"/>
        <w:ind w:left="701" w:right="-33"/>
        <w:textAlignment w:val="baseline"/>
        <w:rPr>
          <w:rFonts w:hAnsi="宋体" w:cs="宋体"/>
          <w:sz w:val="24"/>
          <w:szCs w:val="24"/>
        </w:rPr>
      </w:pPr>
      <w:r>
        <w:rPr>
          <w:rFonts w:hAnsi="宋体" w:cs="宋体" w:hint="eastAsia"/>
          <w:sz w:val="24"/>
          <w:szCs w:val="24"/>
        </w:rPr>
        <w:t>10、本项目不接受联合体投</w:t>
      </w:r>
    </w:p>
    <w:p w:rsidR="00C1311E" w:rsidRDefault="00C97E04">
      <w:pPr>
        <w:snapToGrid w:val="0"/>
        <w:spacing w:before="106" w:line="333" w:lineRule="auto"/>
        <w:ind w:left="281" w:right="-33" w:firstLine="420"/>
        <w:textAlignment w:val="baseline"/>
        <w:rPr>
          <w:rFonts w:ascii="宋体" w:hAnsi="宋体" w:cs="宋体"/>
          <w:sz w:val="24"/>
          <w:szCs w:val="24"/>
        </w:rPr>
      </w:pPr>
      <w:r>
        <w:rPr>
          <w:rFonts w:ascii="宋体" w:hAnsi="宋体" w:cs="宋体" w:hint="eastAsia"/>
          <w:b/>
          <w:sz w:val="24"/>
          <w:szCs w:val="24"/>
        </w:rPr>
        <w:t>二、申请人的资格要求</w:t>
      </w:r>
      <w:r>
        <w:rPr>
          <w:rFonts w:ascii="宋体" w:hAnsi="宋体" w:cs="宋体" w:hint="eastAsia"/>
          <w:sz w:val="24"/>
          <w:szCs w:val="24"/>
        </w:rPr>
        <w:t>：</w:t>
      </w:r>
    </w:p>
    <w:p w:rsidR="00C1311E" w:rsidRDefault="00C97E04">
      <w:pPr>
        <w:pStyle w:val="a0"/>
        <w:snapToGrid w:val="0"/>
        <w:spacing w:before="136" w:line="360" w:lineRule="auto"/>
        <w:ind w:left="701" w:right="-33"/>
        <w:textAlignment w:val="baseline"/>
        <w:rPr>
          <w:rFonts w:hAnsi="宋体" w:cs="宋体"/>
          <w:sz w:val="24"/>
          <w:szCs w:val="24"/>
        </w:rPr>
      </w:pPr>
      <w:r>
        <w:rPr>
          <w:rFonts w:hAnsi="宋体" w:cs="宋体" w:hint="eastAsia"/>
          <w:sz w:val="24"/>
          <w:szCs w:val="24"/>
        </w:rPr>
        <w:t>1、满足《中华人民共和国政府采购法》第二十二条规定；</w:t>
      </w:r>
    </w:p>
    <w:p w:rsidR="00C1311E" w:rsidRDefault="00C97E04">
      <w:pPr>
        <w:pStyle w:val="a0"/>
        <w:snapToGrid w:val="0"/>
        <w:spacing w:before="136" w:line="360" w:lineRule="auto"/>
        <w:ind w:left="701" w:right="-33"/>
        <w:textAlignment w:val="baseline"/>
        <w:rPr>
          <w:rFonts w:hAnsi="宋体" w:cs="宋体"/>
          <w:sz w:val="24"/>
          <w:szCs w:val="24"/>
        </w:rPr>
      </w:pPr>
      <w:r>
        <w:rPr>
          <w:rFonts w:hAnsi="宋体" w:cs="宋体" w:hint="eastAsia"/>
          <w:sz w:val="24"/>
          <w:szCs w:val="24"/>
        </w:rPr>
        <w:t>2、法定代表人为同一个人的两个及两个以上法人，母公司、全资子公司及其控股公司，不得对本项目同时投标；</w:t>
      </w:r>
    </w:p>
    <w:p w:rsidR="00C1311E" w:rsidRDefault="00C97E04">
      <w:pPr>
        <w:pStyle w:val="a0"/>
        <w:snapToGrid w:val="0"/>
        <w:spacing w:before="136" w:line="360" w:lineRule="auto"/>
        <w:ind w:left="701" w:right="-33"/>
        <w:textAlignment w:val="baseline"/>
        <w:rPr>
          <w:rFonts w:hAnsi="宋体" w:cs="宋体"/>
          <w:sz w:val="24"/>
          <w:szCs w:val="24"/>
        </w:rPr>
      </w:pPr>
      <w:r>
        <w:rPr>
          <w:rFonts w:hAnsi="宋体" w:cs="宋体" w:hint="eastAsia"/>
          <w:sz w:val="24"/>
          <w:szCs w:val="24"/>
        </w:rPr>
        <w:t>3、落实政府采购政策需满足的资格要求：根据《政府采购促进中小企业发展管理办法》财库</w:t>
      </w:r>
      <w:r>
        <w:rPr>
          <w:rFonts w:hAnsi="宋体" w:cs="宋体" w:hint="eastAsia"/>
          <w:sz w:val="24"/>
          <w:szCs w:val="24"/>
        </w:rPr>
        <w:lastRenderedPageBreak/>
        <w:t>〔2020〕46号规定，评审时给予小</w:t>
      </w:r>
      <w:proofErr w:type="gramStart"/>
      <w:r>
        <w:rPr>
          <w:rFonts w:hAnsi="宋体" w:cs="宋体" w:hint="eastAsia"/>
          <w:sz w:val="24"/>
          <w:szCs w:val="24"/>
        </w:rPr>
        <w:t>微企业</w:t>
      </w:r>
      <w:proofErr w:type="gramEnd"/>
      <w:r>
        <w:rPr>
          <w:rFonts w:hAnsi="宋体" w:cs="宋体" w:hint="eastAsia"/>
          <w:sz w:val="24"/>
          <w:szCs w:val="24"/>
        </w:rPr>
        <w:t>报价6%的价格扣除，用扣除后的价格参与评审，需提供《中小企业声明函》。</w:t>
      </w:r>
    </w:p>
    <w:p w:rsidR="00C1311E" w:rsidRDefault="00C97E04">
      <w:pPr>
        <w:pStyle w:val="a0"/>
        <w:snapToGrid w:val="0"/>
        <w:spacing w:before="136" w:line="360" w:lineRule="auto"/>
        <w:ind w:left="701" w:right="-33"/>
        <w:textAlignment w:val="baseline"/>
        <w:rPr>
          <w:rFonts w:hAnsi="宋体" w:cs="宋体"/>
          <w:sz w:val="24"/>
          <w:szCs w:val="24"/>
        </w:rPr>
      </w:pPr>
      <w:r>
        <w:rPr>
          <w:rFonts w:hAnsi="宋体" w:cs="宋体" w:hint="eastAsia"/>
          <w:sz w:val="24"/>
          <w:szCs w:val="24"/>
        </w:rPr>
        <w:t>4、供应商资格要求：</w:t>
      </w:r>
    </w:p>
    <w:p w:rsidR="00C1311E" w:rsidRDefault="00C97E04">
      <w:pPr>
        <w:pStyle w:val="a0"/>
        <w:snapToGrid w:val="0"/>
        <w:spacing w:before="136" w:line="360" w:lineRule="auto"/>
        <w:ind w:left="701" w:right="-33"/>
        <w:textAlignment w:val="baseline"/>
        <w:rPr>
          <w:rFonts w:hAnsi="宋体" w:cs="宋体"/>
          <w:sz w:val="24"/>
          <w:szCs w:val="24"/>
        </w:rPr>
      </w:pPr>
      <w:r>
        <w:rPr>
          <w:rFonts w:hAnsi="宋体" w:cs="宋体" w:hint="eastAsia"/>
          <w:sz w:val="24"/>
          <w:szCs w:val="24"/>
        </w:rPr>
        <w:t>①具备独立承担民事责任和履行合同能力，具有独立法人资格（若供应商为事业单位的可提供法人证书或其它有效证明材料），合法有效的营业执照。</w:t>
      </w:r>
    </w:p>
    <w:p w:rsidR="00C1311E" w:rsidRDefault="00C97E04">
      <w:pPr>
        <w:pStyle w:val="a0"/>
        <w:snapToGrid w:val="0"/>
        <w:spacing w:before="136" w:line="360" w:lineRule="auto"/>
        <w:ind w:left="701" w:right="-33"/>
        <w:textAlignment w:val="baseline"/>
        <w:rPr>
          <w:rFonts w:hAnsi="宋体" w:cs="宋体"/>
          <w:sz w:val="24"/>
          <w:szCs w:val="24"/>
        </w:rPr>
      </w:pPr>
      <w:r>
        <w:rPr>
          <w:rFonts w:hAnsi="宋体" w:cs="宋体" w:hint="eastAsia"/>
          <w:sz w:val="24"/>
          <w:szCs w:val="24"/>
        </w:rPr>
        <w:t>②供应商具备有效期内的中华人民共和国住房和城乡建设部颁发的工程造价咨询企业乙级资质证书。</w:t>
      </w:r>
    </w:p>
    <w:p w:rsidR="00C1311E" w:rsidRDefault="00C97E04">
      <w:pPr>
        <w:pStyle w:val="a0"/>
        <w:snapToGrid w:val="0"/>
        <w:spacing w:before="136" w:line="360" w:lineRule="auto"/>
        <w:ind w:left="701" w:right="-33"/>
        <w:textAlignment w:val="baseline"/>
        <w:rPr>
          <w:rFonts w:hAnsi="宋体" w:cs="宋体"/>
          <w:sz w:val="24"/>
          <w:szCs w:val="24"/>
        </w:rPr>
      </w:pPr>
      <w:r>
        <w:rPr>
          <w:rFonts w:hAnsi="宋体" w:cs="宋体" w:hint="eastAsia"/>
          <w:sz w:val="24"/>
          <w:szCs w:val="24"/>
        </w:rPr>
        <w:t>③项目负责人具备有效期内注册造价工程师资格（不含二级造价工程师）。</w:t>
      </w:r>
    </w:p>
    <w:p w:rsidR="00C1311E" w:rsidRDefault="00C97E04">
      <w:pPr>
        <w:pStyle w:val="a0"/>
        <w:snapToGrid w:val="0"/>
        <w:spacing w:before="136" w:line="360" w:lineRule="auto"/>
        <w:ind w:left="701" w:right="-33"/>
        <w:textAlignment w:val="baseline"/>
        <w:rPr>
          <w:rFonts w:hAnsi="宋体" w:cs="宋体"/>
          <w:b/>
          <w:bCs/>
          <w:sz w:val="24"/>
          <w:szCs w:val="24"/>
        </w:rPr>
      </w:pPr>
      <w:r>
        <w:rPr>
          <w:rFonts w:hAnsi="宋体" w:cs="宋体" w:hint="eastAsia"/>
          <w:b/>
          <w:bCs/>
          <w:sz w:val="24"/>
          <w:szCs w:val="24"/>
        </w:rPr>
        <w:t>注：1、提供注册造价工程师证书和造价工程师执业资格证书的彩色盖章扫描件，注册单位名称必须与投标单位名称一致，以及在本单位近半年内，（任意三个月）的</w:t>
      </w:r>
      <w:proofErr w:type="gramStart"/>
      <w:r>
        <w:rPr>
          <w:rFonts w:hAnsi="宋体" w:cs="宋体" w:hint="eastAsia"/>
          <w:b/>
          <w:bCs/>
          <w:sz w:val="24"/>
          <w:szCs w:val="24"/>
        </w:rPr>
        <w:t>社保证明</w:t>
      </w:r>
      <w:proofErr w:type="gramEnd"/>
      <w:r>
        <w:rPr>
          <w:rFonts w:hAnsi="宋体" w:cs="宋体" w:hint="eastAsia"/>
          <w:b/>
          <w:bCs/>
          <w:sz w:val="24"/>
          <w:szCs w:val="24"/>
        </w:rPr>
        <w:t>。</w:t>
      </w:r>
    </w:p>
    <w:p w:rsidR="00C1311E" w:rsidRDefault="00C1311E">
      <w:pPr>
        <w:pStyle w:val="6"/>
        <w:snapToGrid w:val="0"/>
        <w:textAlignment w:val="baseline"/>
        <w:rPr>
          <w:rFonts w:ascii="宋体" w:hAnsi="宋体" w:cs="宋体"/>
          <w:sz w:val="24"/>
          <w:szCs w:val="24"/>
        </w:rPr>
      </w:pPr>
    </w:p>
    <w:p w:rsidR="00C1311E" w:rsidRDefault="00C97E04">
      <w:pPr>
        <w:pStyle w:val="a0"/>
        <w:snapToGrid w:val="0"/>
        <w:spacing w:before="136" w:line="360" w:lineRule="auto"/>
        <w:ind w:left="701" w:right="-33"/>
        <w:textAlignment w:val="baseline"/>
        <w:rPr>
          <w:rFonts w:hAnsi="宋体" w:cs="宋体"/>
          <w:sz w:val="24"/>
          <w:szCs w:val="24"/>
        </w:rPr>
      </w:pPr>
      <w:r>
        <w:rPr>
          <w:rFonts w:hAnsi="宋体" w:cs="宋体" w:hint="eastAsia"/>
          <w:sz w:val="24"/>
          <w:szCs w:val="24"/>
        </w:rPr>
        <w:t>5、供应商信誉要求：</w:t>
      </w:r>
    </w:p>
    <w:p w:rsidR="00C1311E" w:rsidRDefault="00C1311E">
      <w:pPr>
        <w:pStyle w:val="a0"/>
        <w:snapToGrid w:val="0"/>
        <w:spacing w:before="9"/>
        <w:ind w:right="-33"/>
        <w:textAlignment w:val="baseline"/>
        <w:rPr>
          <w:rFonts w:hAnsi="宋体" w:cs="宋体"/>
          <w:sz w:val="24"/>
          <w:szCs w:val="24"/>
        </w:rPr>
      </w:pPr>
    </w:p>
    <w:p w:rsidR="00C1311E" w:rsidRDefault="00C97E04">
      <w:pPr>
        <w:pStyle w:val="310"/>
        <w:snapToGrid w:val="0"/>
        <w:ind w:left="701" w:right="-33"/>
        <w:textAlignment w:val="baseline"/>
        <w:rPr>
          <w:sz w:val="24"/>
          <w:szCs w:val="24"/>
        </w:rPr>
      </w:pPr>
      <w:r>
        <w:rPr>
          <w:rFonts w:hint="eastAsia"/>
          <w:sz w:val="24"/>
          <w:szCs w:val="24"/>
        </w:rPr>
        <w:t>供应商信誉要求提供以下对应网站的信誉查询截图或供应商信誉承诺书（其一）。</w:t>
      </w:r>
    </w:p>
    <w:p w:rsidR="00C1311E" w:rsidRDefault="00C1311E">
      <w:pPr>
        <w:pStyle w:val="a0"/>
        <w:snapToGrid w:val="0"/>
        <w:spacing w:before="4"/>
        <w:ind w:right="-33"/>
        <w:textAlignment w:val="baseline"/>
        <w:rPr>
          <w:rFonts w:hAnsi="宋体" w:cs="宋体"/>
          <w:b/>
          <w:sz w:val="24"/>
          <w:szCs w:val="24"/>
        </w:rPr>
      </w:pPr>
    </w:p>
    <w:p w:rsidR="00C1311E" w:rsidRDefault="00C97E04">
      <w:pPr>
        <w:pStyle w:val="a0"/>
        <w:snapToGrid w:val="0"/>
        <w:spacing w:line="422" w:lineRule="auto"/>
        <w:ind w:right="-33" w:firstLine="420"/>
        <w:textAlignment w:val="baseline"/>
        <w:rPr>
          <w:rFonts w:hAnsi="宋体" w:cs="宋体"/>
          <w:sz w:val="24"/>
          <w:szCs w:val="24"/>
        </w:rPr>
      </w:pPr>
      <w:r>
        <w:rPr>
          <w:rFonts w:hAnsi="宋体" w:cs="宋体" w:hint="eastAsia"/>
          <w:sz w:val="24"/>
          <w:szCs w:val="24"/>
        </w:rPr>
        <w:t>①未被最高人民法院在“信用中国”网站（www.creditchina.gov.cn）列入失信被执行人失信惩戒名单（截图可提供“信用中国”-“信用服务”-“失信被执行人查询”的网页查询截图，无受惩戒信息；或者提供“信用中国”企业查询截图，“失信惩戒”一栏中无受惩戒信息。）；</w:t>
      </w:r>
    </w:p>
    <w:p w:rsidR="00C1311E" w:rsidRDefault="00C97E04">
      <w:pPr>
        <w:pStyle w:val="a0"/>
        <w:snapToGrid w:val="0"/>
        <w:spacing w:line="415" w:lineRule="auto"/>
        <w:ind w:right="-33" w:firstLine="420"/>
        <w:textAlignment w:val="baseline"/>
        <w:rPr>
          <w:rFonts w:hAnsi="宋体" w:cs="宋体"/>
          <w:sz w:val="24"/>
          <w:szCs w:val="24"/>
        </w:rPr>
      </w:pPr>
      <w:r>
        <w:rPr>
          <w:rFonts w:hAnsi="宋体" w:cs="宋体" w:hint="eastAsia"/>
          <w:sz w:val="24"/>
          <w:szCs w:val="24"/>
        </w:rPr>
        <w:t>②未被国家税务总局列入“重大税收违法案件当事人”名单。（截图可提供“国家税务总局”官方网站-“纳税服务”-“重大税收违法案件查询”的网页查询截图，无违法信息；或者提供“信用中国”-“信用服务”-“重大税收违法案件查询”的网页查询截图，无违法信息。）</w:t>
      </w:r>
    </w:p>
    <w:p w:rsidR="00C1311E" w:rsidRDefault="00C97E04">
      <w:pPr>
        <w:pStyle w:val="a0"/>
        <w:snapToGrid w:val="0"/>
        <w:spacing w:line="427" w:lineRule="auto"/>
        <w:ind w:right="-33" w:firstLine="420"/>
        <w:textAlignment w:val="baseline"/>
        <w:rPr>
          <w:rFonts w:hAnsi="宋体" w:cs="宋体"/>
          <w:sz w:val="24"/>
          <w:szCs w:val="24"/>
        </w:rPr>
      </w:pPr>
      <w:r>
        <w:rPr>
          <w:rFonts w:hAnsi="宋体" w:cs="宋体" w:hint="eastAsia"/>
          <w:sz w:val="24"/>
          <w:szCs w:val="24"/>
        </w:rPr>
        <w:t>③未被中国政府采购网（www.ccgp.gov.cn）列入“政府采购严重违法失信行为记录名单”（截图可提供中国政府采购网的政府采购严重违法失信行为记录名单里的企业网页查询截图，无违法失信信息；或者提供“信用中国”-“信用服务”-“政府采购严重违法失信名单”的网页查询截图，无违法失信信息。）</w:t>
      </w:r>
    </w:p>
    <w:p w:rsidR="00C1311E" w:rsidRDefault="00C97E04">
      <w:pPr>
        <w:pStyle w:val="a0"/>
        <w:snapToGrid w:val="0"/>
        <w:spacing w:line="415" w:lineRule="auto"/>
        <w:ind w:right="-33" w:firstLine="420"/>
        <w:textAlignment w:val="baseline"/>
        <w:rPr>
          <w:rFonts w:hAnsi="宋体" w:cs="宋体"/>
          <w:sz w:val="24"/>
          <w:szCs w:val="24"/>
        </w:rPr>
      </w:pPr>
      <w:r>
        <w:rPr>
          <w:rFonts w:hAnsi="宋体" w:cs="宋体" w:hint="eastAsia"/>
          <w:sz w:val="24"/>
          <w:szCs w:val="24"/>
        </w:rPr>
        <w:t>④未被国家市场监督管理部门在国家企业信用信息公示系统（www.gsxt.gov.cn）中列入严重违法失信企业名单。（可提供供应商在国家企业信用信息公示系统网页查询截图，严重违法失信一栏中无不良记录）；</w:t>
      </w:r>
    </w:p>
    <w:p w:rsidR="00C1311E" w:rsidRDefault="00C97E04">
      <w:pPr>
        <w:pStyle w:val="a0"/>
        <w:snapToGrid w:val="0"/>
        <w:spacing w:line="415" w:lineRule="auto"/>
        <w:ind w:right="-33" w:firstLine="420"/>
        <w:textAlignment w:val="baseline"/>
        <w:rPr>
          <w:rFonts w:hAnsi="宋体" w:cs="宋体"/>
          <w:b/>
          <w:sz w:val="24"/>
          <w:szCs w:val="24"/>
        </w:rPr>
      </w:pPr>
      <w:r>
        <w:rPr>
          <w:rFonts w:hAnsi="宋体" w:cs="宋体" w:hint="eastAsia"/>
          <w:b/>
          <w:sz w:val="24"/>
          <w:szCs w:val="24"/>
        </w:rPr>
        <w:lastRenderedPageBreak/>
        <w:t>三、获取采购文件</w:t>
      </w:r>
    </w:p>
    <w:p w:rsidR="00C1311E" w:rsidRDefault="00C97E04">
      <w:pPr>
        <w:pStyle w:val="a0"/>
        <w:snapToGrid w:val="0"/>
        <w:spacing w:line="415" w:lineRule="auto"/>
        <w:ind w:right="-33" w:firstLine="420"/>
        <w:textAlignment w:val="baseline"/>
        <w:rPr>
          <w:rFonts w:hAnsi="宋体" w:cs="宋体"/>
          <w:b/>
          <w:sz w:val="24"/>
          <w:szCs w:val="24"/>
        </w:rPr>
      </w:pPr>
      <w:r>
        <w:rPr>
          <w:rFonts w:hAnsi="宋体" w:cs="宋体" w:hint="eastAsia"/>
          <w:b/>
          <w:sz w:val="24"/>
          <w:szCs w:val="24"/>
        </w:rPr>
        <w:t>1.报名时间：公告发布之日至投标截止时间，每天8:30-11:30；14:30-17:30 (北京时间，节假日不放假)。</w:t>
      </w:r>
    </w:p>
    <w:p w:rsidR="00C1311E" w:rsidRDefault="00C97E04">
      <w:pPr>
        <w:pStyle w:val="a0"/>
        <w:snapToGrid w:val="0"/>
        <w:spacing w:line="415" w:lineRule="auto"/>
        <w:ind w:right="-33" w:firstLine="420"/>
        <w:textAlignment w:val="baseline"/>
        <w:rPr>
          <w:rFonts w:hAnsi="宋体" w:cs="宋体"/>
          <w:b/>
          <w:sz w:val="24"/>
          <w:szCs w:val="24"/>
        </w:rPr>
      </w:pPr>
      <w:r>
        <w:rPr>
          <w:rFonts w:hAnsi="宋体" w:cs="宋体" w:hint="eastAsia"/>
          <w:b/>
          <w:sz w:val="24"/>
          <w:szCs w:val="24"/>
        </w:rPr>
        <w:t>2.报名方式、文件领取：疫情期间，此项目报名在开标截止前半小时内进行，招标文件网上领取。</w:t>
      </w:r>
    </w:p>
    <w:p w:rsidR="00C1311E" w:rsidRDefault="00C97E04">
      <w:pPr>
        <w:pStyle w:val="a0"/>
        <w:snapToGrid w:val="0"/>
        <w:spacing w:line="415" w:lineRule="auto"/>
        <w:ind w:right="-33" w:firstLine="420"/>
        <w:textAlignment w:val="baseline"/>
        <w:rPr>
          <w:rFonts w:hAnsi="宋体" w:cs="宋体"/>
          <w:b/>
          <w:sz w:val="24"/>
          <w:szCs w:val="24"/>
        </w:rPr>
      </w:pPr>
      <w:r>
        <w:rPr>
          <w:rFonts w:hAnsi="宋体" w:cs="宋体" w:hint="eastAsia"/>
          <w:b/>
          <w:sz w:val="24"/>
          <w:szCs w:val="24"/>
        </w:rPr>
        <w:t>四、响应文件提交</w:t>
      </w:r>
    </w:p>
    <w:p w:rsidR="00C1311E" w:rsidRDefault="00C97E04">
      <w:pPr>
        <w:pStyle w:val="a0"/>
        <w:snapToGrid w:val="0"/>
        <w:spacing w:line="415" w:lineRule="auto"/>
        <w:ind w:right="-33" w:firstLine="420"/>
        <w:textAlignment w:val="baseline"/>
        <w:rPr>
          <w:rFonts w:hAnsi="宋体" w:cs="宋体"/>
          <w:b/>
          <w:sz w:val="24"/>
          <w:szCs w:val="24"/>
        </w:rPr>
      </w:pPr>
      <w:r>
        <w:rPr>
          <w:rFonts w:hAnsi="宋体" w:cs="宋体" w:hint="eastAsia"/>
          <w:b/>
          <w:sz w:val="24"/>
          <w:szCs w:val="24"/>
        </w:rPr>
        <w:t>截止时间：2022年5月17日9时00分（北京时间）</w:t>
      </w:r>
    </w:p>
    <w:p w:rsidR="00C1311E" w:rsidRDefault="00C97E04">
      <w:pPr>
        <w:pStyle w:val="a0"/>
        <w:snapToGrid w:val="0"/>
        <w:spacing w:line="415" w:lineRule="auto"/>
        <w:ind w:right="-33" w:firstLine="420"/>
        <w:textAlignment w:val="baseline"/>
        <w:rPr>
          <w:rFonts w:hAnsi="宋体" w:cs="宋体"/>
          <w:b/>
          <w:sz w:val="24"/>
          <w:szCs w:val="24"/>
        </w:rPr>
      </w:pPr>
      <w:r>
        <w:rPr>
          <w:rFonts w:hAnsi="宋体" w:cs="宋体" w:hint="eastAsia"/>
          <w:b/>
          <w:sz w:val="24"/>
          <w:szCs w:val="24"/>
        </w:rPr>
        <w:t>地点：淮南经济技术开发区政务中心B楼七楼开标室。</w:t>
      </w:r>
    </w:p>
    <w:p w:rsidR="00C1311E" w:rsidRDefault="00C97E04">
      <w:pPr>
        <w:pStyle w:val="a0"/>
        <w:snapToGrid w:val="0"/>
        <w:spacing w:line="415" w:lineRule="auto"/>
        <w:ind w:right="-33" w:firstLine="420"/>
        <w:textAlignment w:val="baseline"/>
        <w:rPr>
          <w:rFonts w:hAnsi="宋体" w:cs="宋体"/>
          <w:b/>
          <w:sz w:val="24"/>
          <w:szCs w:val="24"/>
        </w:rPr>
      </w:pPr>
      <w:r>
        <w:rPr>
          <w:rFonts w:hAnsi="宋体" w:cs="宋体" w:hint="eastAsia"/>
          <w:b/>
          <w:sz w:val="24"/>
          <w:szCs w:val="24"/>
        </w:rPr>
        <w:t>五、开启</w:t>
      </w:r>
    </w:p>
    <w:p w:rsidR="00C1311E" w:rsidRDefault="00C97E04">
      <w:pPr>
        <w:pStyle w:val="a0"/>
        <w:snapToGrid w:val="0"/>
        <w:spacing w:line="415" w:lineRule="auto"/>
        <w:ind w:right="-33" w:firstLine="420"/>
        <w:textAlignment w:val="baseline"/>
        <w:rPr>
          <w:rFonts w:hAnsi="宋体" w:cs="宋体"/>
          <w:b/>
          <w:sz w:val="24"/>
          <w:szCs w:val="24"/>
        </w:rPr>
      </w:pPr>
      <w:r>
        <w:rPr>
          <w:rFonts w:hAnsi="宋体" w:cs="宋体" w:hint="eastAsia"/>
          <w:b/>
          <w:sz w:val="24"/>
          <w:szCs w:val="24"/>
        </w:rPr>
        <w:t>时间：2022年5月17日9时00分（北京时间）</w:t>
      </w:r>
    </w:p>
    <w:p w:rsidR="00C1311E" w:rsidRDefault="00C97E04">
      <w:pPr>
        <w:pStyle w:val="a0"/>
        <w:snapToGrid w:val="0"/>
        <w:spacing w:line="415" w:lineRule="auto"/>
        <w:ind w:right="-33" w:firstLine="420"/>
        <w:textAlignment w:val="baseline"/>
        <w:rPr>
          <w:rFonts w:hAnsi="宋体" w:cs="宋体"/>
          <w:b/>
          <w:sz w:val="24"/>
          <w:szCs w:val="24"/>
        </w:rPr>
      </w:pPr>
      <w:r>
        <w:rPr>
          <w:rFonts w:hAnsi="宋体" w:cs="宋体" w:hint="eastAsia"/>
          <w:b/>
          <w:sz w:val="24"/>
          <w:szCs w:val="24"/>
        </w:rPr>
        <w:t>地点：淮南经济技术开发区政务中心B楼七楼开标室。</w:t>
      </w:r>
    </w:p>
    <w:p w:rsidR="00C1311E" w:rsidRDefault="00C97E04">
      <w:pPr>
        <w:pStyle w:val="a0"/>
        <w:snapToGrid w:val="0"/>
        <w:spacing w:line="415" w:lineRule="auto"/>
        <w:ind w:right="-33" w:firstLine="420"/>
        <w:textAlignment w:val="baseline"/>
        <w:rPr>
          <w:rFonts w:hAnsi="宋体" w:cs="宋体"/>
          <w:b/>
          <w:sz w:val="24"/>
          <w:szCs w:val="24"/>
        </w:rPr>
      </w:pPr>
      <w:r>
        <w:rPr>
          <w:rFonts w:hAnsi="宋体" w:cs="宋体" w:hint="eastAsia"/>
          <w:b/>
          <w:sz w:val="24"/>
          <w:szCs w:val="24"/>
        </w:rPr>
        <w:t>六、公告期限</w:t>
      </w:r>
    </w:p>
    <w:p w:rsidR="00C1311E" w:rsidRDefault="00C97E04">
      <w:pPr>
        <w:pStyle w:val="a0"/>
        <w:snapToGrid w:val="0"/>
        <w:spacing w:line="415" w:lineRule="auto"/>
        <w:ind w:right="-33" w:firstLine="420"/>
        <w:textAlignment w:val="baseline"/>
        <w:rPr>
          <w:rFonts w:hAnsi="宋体" w:cs="宋体"/>
          <w:b/>
          <w:sz w:val="24"/>
          <w:szCs w:val="24"/>
        </w:rPr>
      </w:pPr>
      <w:r>
        <w:rPr>
          <w:rFonts w:hAnsi="宋体" w:cs="宋体" w:hint="eastAsia"/>
          <w:b/>
          <w:sz w:val="24"/>
          <w:szCs w:val="24"/>
        </w:rPr>
        <w:t>自本公告发布之日起3个工作日。</w:t>
      </w:r>
    </w:p>
    <w:p w:rsidR="00C1311E" w:rsidRDefault="00C97E04">
      <w:pPr>
        <w:pStyle w:val="a0"/>
        <w:snapToGrid w:val="0"/>
        <w:spacing w:line="415" w:lineRule="auto"/>
        <w:ind w:right="-33" w:firstLine="420"/>
        <w:textAlignment w:val="baseline"/>
        <w:rPr>
          <w:rFonts w:hAnsi="宋体" w:cs="宋体"/>
          <w:b/>
          <w:sz w:val="24"/>
          <w:szCs w:val="24"/>
        </w:rPr>
      </w:pPr>
      <w:r>
        <w:rPr>
          <w:rFonts w:hAnsi="宋体" w:cs="宋体" w:hint="eastAsia"/>
          <w:b/>
          <w:sz w:val="24"/>
          <w:szCs w:val="24"/>
        </w:rPr>
        <w:t>七、其他补充事宜</w:t>
      </w:r>
    </w:p>
    <w:p w:rsidR="00C1311E" w:rsidRDefault="00C97E04">
      <w:pPr>
        <w:pStyle w:val="a0"/>
        <w:snapToGrid w:val="0"/>
        <w:spacing w:line="415" w:lineRule="auto"/>
        <w:ind w:right="-33" w:firstLine="420"/>
        <w:textAlignment w:val="baseline"/>
        <w:rPr>
          <w:rFonts w:hAnsi="宋体" w:cs="宋体"/>
          <w:b/>
          <w:sz w:val="24"/>
          <w:szCs w:val="24"/>
        </w:rPr>
      </w:pPr>
      <w:r>
        <w:rPr>
          <w:rFonts w:hAnsi="宋体" w:cs="宋体" w:hint="eastAsia"/>
          <w:b/>
          <w:sz w:val="24"/>
          <w:szCs w:val="24"/>
        </w:rPr>
        <w:t>1、关于本项目的变更、答疑等信息将在淮南经济技术开发区管理委员会网站（http://jkq.huainan.gov.cn/index.html）上发布，请投标人随时关注网上信息。如因投标人没有及时关注网站信息造成的后果由投标人自行承担。</w:t>
      </w:r>
    </w:p>
    <w:p w:rsidR="00C1311E" w:rsidRDefault="00C97E04">
      <w:pPr>
        <w:pStyle w:val="a0"/>
        <w:snapToGrid w:val="0"/>
        <w:spacing w:line="415" w:lineRule="auto"/>
        <w:ind w:right="-33" w:firstLine="420"/>
        <w:textAlignment w:val="baseline"/>
        <w:rPr>
          <w:rFonts w:hAnsi="宋体" w:cs="宋体"/>
          <w:b/>
          <w:sz w:val="24"/>
          <w:szCs w:val="24"/>
        </w:rPr>
      </w:pPr>
      <w:r>
        <w:rPr>
          <w:rFonts w:hAnsi="宋体" w:cs="宋体" w:hint="eastAsia"/>
          <w:b/>
          <w:sz w:val="24"/>
          <w:szCs w:val="24"/>
        </w:rPr>
        <w:t>2、投标保证金（本项目落实《关于政府采购投标保证金有关事项的通知》（</w:t>
      </w:r>
      <w:proofErr w:type="gramStart"/>
      <w:r>
        <w:rPr>
          <w:rFonts w:hAnsi="宋体" w:cs="宋体" w:hint="eastAsia"/>
          <w:b/>
          <w:sz w:val="24"/>
          <w:szCs w:val="24"/>
        </w:rPr>
        <w:t>淮公管督</w:t>
      </w:r>
      <w:proofErr w:type="gramEnd"/>
      <w:r>
        <w:rPr>
          <w:rFonts w:hAnsi="宋体" w:cs="宋体" w:hint="eastAsia"/>
          <w:b/>
          <w:sz w:val="24"/>
          <w:szCs w:val="24"/>
        </w:rPr>
        <w:t>﹝2020﹞121号）文件要求，不收取投标保证金。）</w:t>
      </w:r>
    </w:p>
    <w:p w:rsidR="00C1311E" w:rsidRDefault="00C97E04">
      <w:pPr>
        <w:pStyle w:val="a0"/>
        <w:snapToGrid w:val="0"/>
        <w:spacing w:line="415" w:lineRule="auto"/>
        <w:ind w:right="-33" w:firstLine="420"/>
        <w:textAlignment w:val="baseline"/>
        <w:rPr>
          <w:rFonts w:hAnsi="宋体" w:cs="宋体"/>
          <w:b/>
          <w:sz w:val="24"/>
          <w:szCs w:val="24"/>
        </w:rPr>
      </w:pPr>
      <w:r>
        <w:rPr>
          <w:rFonts w:hAnsi="宋体" w:cs="宋体" w:hint="eastAsia"/>
          <w:b/>
          <w:sz w:val="24"/>
          <w:szCs w:val="24"/>
        </w:rPr>
        <w:t>3、疫情期间现场只允许各潜在投标人委派一名工作人员持授权委托书、距离开标截止时间前48小时核算证明(阴性)前来开标现场，参加开标人员必须佩戴口罩、测体温、查验“安康码、行程码”，“安康码、行程码”为</w:t>
      </w:r>
      <w:proofErr w:type="gramStart"/>
      <w:r>
        <w:rPr>
          <w:rFonts w:hAnsi="宋体" w:cs="宋体" w:hint="eastAsia"/>
          <w:b/>
          <w:sz w:val="24"/>
          <w:szCs w:val="24"/>
        </w:rPr>
        <w:t>绿色码方可</w:t>
      </w:r>
      <w:proofErr w:type="gramEnd"/>
      <w:r>
        <w:rPr>
          <w:rFonts w:hAnsi="宋体" w:cs="宋体" w:hint="eastAsia"/>
          <w:b/>
          <w:sz w:val="24"/>
          <w:szCs w:val="24"/>
        </w:rPr>
        <w:t>进入开标室，做好疫情防护，并</w:t>
      </w:r>
      <w:proofErr w:type="gramStart"/>
      <w:r>
        <w:rPr>
          <w:rFonts w:hAnsi="宋体" w:cs="宋体" w:hint="eastAsia"/>
          <w:b/>
          <w:sz w:val="24"/>
          <w:szCs w:val="24"/>
        </w:rPr>
        <w:t>进行双码联查</w:t>
      </w:r>
      <w:proofErr w:type="gramEnd"/>
      <w:r>
        <w:rPr>
          <w:rFonts w:hAnsi="宋体" w:cs="宋体" w:hint="eastAsia"/>
          <w:b/>
          <w:sz w:val="24"/>
          <w:szCs w:val="24"/>
        </w:rPr>
        <w:t>。</w:t>
      </w:r>
    </w:p>
    <w:p w:rsidR="00C1311E" w:rsidRDefault="00C97E04">
      <w:pPr>
        <w:pStyle w:val="a0"/>
        <w:snapToGrid w:val="0"/>
        <w:spacing w:line="415" w:lineRule="auto"/>
        <w:ind w:right="-33" w:firstLine="420"/>
        <w:textAlignment w:val="baseline"/>
        <w:rPr>
          <w:rFonts w:hAnsi="宋体" w:cs="宋体"/>
          <w:b/>
          <w:sz w:val="24"/>
          <w:szCs w:val="24"/>
        </w:rPr>
      </w:pPr>
      <w:r>
        <w:rPr>
          <w:rFonts w:hAnsi="宋体" w:cs="宋体" w:hint="eastAsia"/>
          <w:b/>
          <w:sz w:val="24"/>
          <w:szCs w:val="24"/>
        </w:rPr>
        <w:t>注：疫情期间，投标人应充分考虑现行交通管制等客观因素，开标截止时间前到达开标现场进行排队、查验安康码等事宜的投标人接收其投标文件，开标截止时间后到达现场的投标单位不接收其投标文件。</w:t>
      </w:r>
    </w:p>
    <w:p w:rsidR="00C1311E" w:rsidRDefault="00C97E04">
      <w:pPr>
        <w:pStyle w:val="a0"/>
        <w:snapToGrid w:val="0"/>
        <w:spacing w:line="415" w:lineRule="auto"/>
        <w:ind w:right="-33" w:firstLine="420"/>
        <w:textAlignment w:val="baseline"/>
        <w:rPr>
          <w:rFonts w:hAnsi="宋体" w:cs="宋体"/>
          <w:b/>
          <w:sz w:val="24"/>
          <w:szCs w:val="24"/>
        </w:rPr>
      </w:pPr>
      <w:r>
        <w:rPr>
          <w:rFonts w:hAnsi="宋体" w:cs="宋体" w:hint="eastAsia"/>
          <w:b/>
          <w:sz w:val="24"/>
          <w:szCs w:val="24"/>
        </w:rPr>
        <w:t>4、报名中有任何疑问或问题，请在工作时间（周一至周五，上午9:00-11:00，下午15:00-17:00，</w:t>
      </w:r>
      <w:r>
        <w:rPr>
          <w:rFonts w:hAnsi="宋体" w:cs="宋体" w:hint="eastAsia"/>
          <w:b/>
          <w:sz w:val="24"/>
          <w:szCs w:val="24"/>
        </w:rPr>
        <w:lastRenderedPageBreak/>
        <w:t>节假日休息）与项目联系人联系。</w:t>
      </w:r>
    </w:p>
    <w:p w:rsidR="00C1311E" w:rsidRDefault="00C1311E">
      <w:pPr>
        <w:pStyle w:val="a0"/>
        <w:snapToGrid w:val="0"/>
        <w:spacing w:line="415" w:lineRule="auto"/>
        <w:ind w:right="-33" w:firstLine="420"/>
        <w:textAlignment w:val="baseline"/>
        <w:rPr>
          <w:rFonts w:hAnsi="宋体" w:cs="宋体"/>
          <w:b/>
          <w:sz w:val="24"/>
          <w:szCs w:val="24"/>
        </w:rPr>
      </w:pPr>
    </w:p>
    <w:p w:rsidR="00C1311E" w:rsidRDefault="00C97E04">
      <w:pPr>
        <w:pStyle w:val="310"/>
        <w:snapToGrid w:val="0"/>
        <w:spacing w:before="4"/>
        <w:ind w:right="-33"/>
        <w:textAlignment w:val="baseline"/>
        <w:rPr>
          <w:sz w:val="24"/>
          <w:szCs w:val="24"/>
        </w:rPr>
      </w:pPr>
      <w:r>
        <w:rPr>
          <w:rFonts w:hint="eastAsia"/>
          <w:sz w:val="24"/>
          <w:szCs w:val="24"/>
        </w:rPr>
        <w:t>八、凡对本次采购提出询问，请按以下方式联系。</w:t>
      </w:r>
    </w:p>
    <w:p w:rsidR="00C1311E" w:rsidRDefault="00C97E04">
      <w:pPr>
        <w:pStyle w:val="af6"/>
        <w:tabs>
          <w:tab w:val="left" w:pos="913"/>
        </w:tabs>
        <w:snapToGrid w:val="0"/>
        <w:spacing w:before="137"/>
        <w:ind w:right="-33" w:firstLine="560"/>
        <w:jc w:val="left"/>
        <w:textAlignment w:val="baseline"/>
        <w:rPr>
          <w:rFonts w:ascii="宋体" w:hAnsi="宋体" w:cs="宋体"/>
          <w:sz w:val="28"/>
          <w:szCs w:val="28"/>
        </w:rPr>
      </w:pPr>
      <w:r>
        <w:rPr>
          <w:rFonts w:ascii="宋体" w:hAnsi="宋体" w:cs="宋体" w:hint="eastAsia"/>
          <w:sz w:val="28"/>
          <w:szCs w:val="28"/>
        </w:rPr>
        <w:t>1、采购人信息</w:t>
      </w:r>
    </w:p>
    <w:p w:rsidR="00C1311E" w:rsidRDefault="00C97E04">
      <w:pPr>
        <w:pStyle w:val="a0"/>
        <w:snapToGrid w:val="0"/>
        <w:spacing w:before="106" w:line="333" w:lineRule="auto"/>
        <w:ind w:left="701" w:right="-33"/>
        <w:textAlignment w:val="baseline"/>
        <w:rPr>
          <w:rFonts w:hAnsi="宋体" w:cs="宋体"/>
          <w:szCs w:val="28"/>
        </w:rPr>
      </w:pPr>
      <w:r>
        <w:rPr>
          <w:rFonts w:hAnsi="宋体" w:cs="宋体" w:hint="eastAsia"/>
          <w:szCs w:val="28"/>
        </w:rPr>
        <w:t>名称：安徽省农垦集团淮南农场有限公司</w:t>
      </w:r>
    </w:p>
    <w:p w:rsidR="00C1311E" w:rsidRDefault="00C97E04">
      <w:pPr>
        <w:pStyle w:val="a0"/>
        <w:snapToGrid w:val="0"/>
        <w:spacing w:before="106" w:line="333" w:lineRule="auto"/>
        <w:ind w:left="701" w:right="-33"/>
        <w:textAlignment w:val="baseline"/>
        <w:rPr>
          <w:rFonts w:hAnsi="宋体" w:cs="宋体"/>
          <w:szCs w:val="28"/>
        </w:rPr>
      </w:pPr>
      <w:r>
        <w:rPr>
          <w:rFonts w:hAnsi="宋体" w:cs="宋体" w:hint="eastAsia"/>
          <w:szCs w:val="28"/>
        </w:rPr>
        <w:t>地址：淮南市朝阳东路与206国道交叉口南</w:t>
      </w:r>
    </w:p>
    <w:p w:rsidR="00C1311E" w:rsidRDefault="00C97E04">
      <w:pPr>
        <w:pStyle w:val="a0"/>
        <w:snapToGrid w:val="0"/>
        <w:spacing w:before="106" w:line="333" w:lineRule="auto"/>
        <w:ind w:left="701" w:right="-33"/>
        <w:textAlignment w:val="baseline"/>
        <w:rPr>
          <w:rFonts w:hAnsi="宋体" w:cs="宋体"/>
          <w:szCs w:val="28"/>
        </w:rPr>
      </w:pPr>
      <w:r>
        <w:rPr>
          <w:rFonts w:hAnsi="宋体" w:cs="宋体" w:hint="eastAsia"/>
          <w:szCs w:val="28"/>
        </w:rPr>
        <w:t>联系方式：0554-3607419</w:t>
      </w:r>
    </w:p>
    <w:p w:rsidR="00C1311E" w:rsidRDefault="00C97E04">
      <w:pPr>
        <w:pStyle w:val="af6"/>
        <w:tabs>
          <w:tab w:val="left" w:pos="913"/>
        </w:tabs>
        <w:snapToGrid w:val="0"/>
        <w:spacing w:before="4"/>
        <w:ind w:right="-33" w:firstLine="560"/>
        <w:jc w:val="left"/>
        <w:textAlignment w:val="baseline"/>
        <w:rPr>
          <w:rFonts w:ascii="宋体" w:hAnsi="宋体" w:cs="宋体"/>
          <w:sz w:val="28"/>
          <w:szCs w:val="28"/>
        </w:rPr>
      </w:pPr>
      <w:r>
        <w:rPr>
          <w:rFonts w:ascii="宋体" w:hAnsi="宋体" w:cs="宋体" w:hint="eastAsia"/>
          <w:sz w:val="28"/>
          <w:szCs w:val="28"/>
        </w:rPr>
        <w:t>2、采购代理机构信息</w:t>
      </w:r>
    </w:p>
    <w:p w:rsidR="00C1311E" w:rsidRDefault="00C97E04">
      <w:pPr>
        <w:pStyle w:val="a0"/>
        <w:tabs>
          <w:tab w:val="left" w:pos="1647"/>
        </w:tabs>
        <w:snapToGrid w:val="0"/>
        <w:spacing w:before="106" w:line="336" w:lineRule="auto"/>
        <w:ind w:left="701" w:right="-33"/>
        <w:textAlignment w:val="baseline"/>
        <w:rPr>
          <w:rFonts w:hAnsi="宋体" w:cs="宋体"/>
          <w:szCs w:val="28"/>
        </w:rPr>
      </w:pPr>
      <w:r>
        <w:rPr>
          <w:rFonts w:hAnsi="宋体" w:cs="宋体" w:hint="eastAsia"/>
          <w:szCs w:val="28"/>
        </w:rPr>
        <w:t>名</w:t>
      </w:r>
      <w:r>
        <w:rPr>
          <w:rFonts w:hAnsi="宋体" w:cs="宋体" w:hint="eastAsia"/>
          <w:szCs w:val="28"/>
        </w:rPr>
        <w:tab/>
        <w:t>称：安徽可嘉工程项目管理有限公司</w:t>
      </w:r>
    </w:p>
    <w:p w:rsidR="00C1311E" w:rsidRDefault="00C97E04">
      <w:pPr>
        <w:pStyle w:val="af6"/>
        <w:tabs>
          <w:tab w:val="left" w:pos="913"/>
        </w:tabs>
        <w:snapToGrid w:val="0"/>
        <w:spacing w:before="106" w:line="360" w:lineRule="auto"/>
        <w:ind w:right="-33" w:firstLine="560"/>
        <w:jc w:val="left"/>
        <w:textAlignment w:val="baseline"/>
        <w:rPr>
          <w:rFonts w:ascii="宋体" w:hAnsi="宋体" w:cs="宋体"/>
          <w:sz w:val="28"/>
          <w:szCs w:val="28"/>
        </w:rPr>
      </w:pPr>
      <w:r>
        <w:rPr>
          <w:rFonts w:ascii="宋体" w:hAnsi="宋体" w:cs="宋体" w:hint="eastAsia"/>
          <w:sz w:val="28"/>
          <w:szCs w:val="28"/>
        </w:rPr>
        <w:t>地</w:t>
      </w:r>
      <w:r>
        <w:rPr>
          <w:rFonts w:ascii="宋体" w:hAnsi="宋体" w:cs="宋体" w:hint="eastAsia"/>
          <w:sz w:val="28"/>
          <w:szCs w:val="28"/>
        </w:rPr>
        <w:tab/>
        <w:t xml:space="preserve">   址：淮南市田家庵区东苑社区</w:t>
      </w:r>
      <w:proofErr w:type="gramStart"/>
      <w:r>
        <w:rPr>
          <w:rFonts w:ascii="宋体" w:hAnsi="宋体" w:cs="宋体" w:hint="eastAsia"/>
          <w:sz w:val="28"/>
          <w:szCs w:val="28"/>
        </w:rPr>
        <w:t>法院楼小区</w:t>
      </w:r>
      <w:proofErr w:type="gramEnd"/>
      <w:r>
        <w:rPr>
          <w:rFonts w:ascii="宋体" w:hAnsi="宋体" w:cs="宋体" w:hint="eastAsia"/>
          <w:sz w:val="28"/>
          <w:szCs w:val="28"/>
        </w:rPr>
        <w:t>5号楼1单元（东苑集贸市场南侧）</w:t>
      </w:r>
      <w:r>
        <w:rPr>
          <w:rFonts w:ascii="宋体" w:hAnsi="宋体" w:cs="宋体" w:hint="eastAsia"/>
          <w:spacing w:val="30"/>
          <w:kern w:val="0"/>
          <w:sz w:val="28"/>
          <w:szCs w:val="28"/>
        </w:rPr>
        <w:t>联系方式</w:t>
      </w:r>
      <w:r>
        <w:rPr>
          <w:rFonts w:ascii="宋体" w:hAnsi="宋体" w:cs="宋体" w:hint="eastAsia"/>
          <w:kern w:val="0"/>
          <w:sz w:val="28"/>
          <w:szCs w:val="28"/>
        </w:rPr>
        <w:t>：17355435080、13655541327</w:t>
      </w:r>
    </w:p>
    <w:p w:rsidR="00C1311E" w:rsidRDefault="00C97E04">
      <w:pPr>
        <w:pStyle w:val="af6"/>
        <w:tabs>
          <w:tab w:val="left" w:pos="913"/>
        </w:tabs>
        <w:snapToGrid w:val="0"/>
        <w:spacing w:before="106"/>
        <w:ind w:right="-33" w:firstLine="560"/>
        <w:jc w:val="left"/>
        <w:textAlignment w:val="baseline"/>
        <w:rPr>
          <w:rFonts w:ascii="宋体" w:hAnsi="宋体" w:cs="宋体"/>
          <w:sz w:val="28"/>
          <w:szCs w:val="28"/>
        </w:rPr>
      </w:pPr>
      <w:r>
        <w:rPr>
          <w:rFonts w:ascii="宋体" w:hAnsi="宋体" w:cs="宋体" w:hint="eastAsia"/>
          <w:sz w:val="28"/>
          <w:szCs w:val="28"/>
        </w:rPr>
        <w:t>3、项目联系方式</w:t>
      </w:r>
    </w:p>
    <w:p w:rsidR="00C1311E" w:rsidRDefault="00C97E04">
      <w:pPr>
        <w:pStyle w:val="a0"/>
        <w:tabs>
          <w:tab w:val="left" w:pos="1542"/>
        </w:tabs>
        <w:snapToGrid w:val="0"/>
        <w:spacing w:before="106" w:line="336" w:lineRule="auto"/>
        <w:ind w:left="701" w:right="-33"/>
        <w:textAlignment w:val="baseline"/>
        <w:rPr>
          <w:rFonts w:hAnsi="宋体" w:cs="宋体"/>
          <w:szCs w:val="28"/>
        </w:rPr>
      </w:pPr>
      <w:r>
        <w:rPr>
          <w:rFonts w:hAnsi="宋体" w:cs="宋体" w:hint="eastAsia"/>
          <w:szCs w:val="28"/>
        </w:rPr>
        <w:t>项目联系人：张工（招标人）、张媛媛、刘俊杰（招标代理）</w:t>
      </w:r>
    </w:p>
    <w:p w:rsidR="00C1311E" w:rsidRDefault="00C97E04">
      <w:pPr>
        <w:pStyle w:val="a0"/>
        <w:tabs>
          <w:tab w:val="left" w:pos="1542"/>
        </w:tabs>
        <w:snapToGrid w:val="0"/>
        <w:spacing w:before="106" w:line="336" w:lineRule="auto"/>
        <w:ind w:left="701" w:right="-33"/>
        <w:textAlignment w:val="baseline"/>
        <w:rPr>
          <w:rFonts w:hAnsi="宋体" w:cs="宋体"/>
          <w:szCs w:val="28"/>
        </w:rPr>
      </w:pPr>
      <w:r>
        <w:rPr>
          <w:rFonts w:hAnsi="宋体" w:cs="宋体" w:hint="eastAsia"/>
          <w:szCs w:val="28"/>
        </w:rPr>
        <w:t>电</w:t>
      </w:r>
      <w:r>
        <w:rPr>
          <w:rFonts w:hAnsi="宋体" w:cs="宋体" w:hint="eastAsia"/>
          <w:szCs w:val="28"/>
        </w:rPr>
        <w:tab/>
        <w:t>话：0554-3607419、17355435080、13655541327</w:t>
      </w:r>
    </w:p>
    <w:p w:rsidR="00C1311E" w:rsidRDefault="00C1311E">
      <w:pPr>
        <w:pStyle w:val="a0"/>
        <w:snapToGrid w:val="0"/>
        <w:textAlignment w:val="baseline"/>
        <w:rPr>
          <w:rFonts w:hAnsi="宋体" w:cs="宋体"/>
          <w:szCs w:val="28"/>
        </w:rPr>
        <w:sectPr w:rsidR="00C1311E">
          <w:pgSz w:w="11910" w:h="16850"/>
          <w:pgMar w:top="1500" w:right="800" w:bottom="1220" w:left="800" w:header="0" w:footer="955" w:gutter="0"/>
          <w:cols w:space="720"/>
        </w:sectPr>
      </w:pPr>
    </w:p>
    <w:p w:rsidR="00C1311E" w:rsidRDefault="00C97E04">
      <w:pPr>
        <w:pStyle w:val="111"/>
        <w:snapToGrid w:val="0"/>
        <w:ind w:left="3210" w:right="-33"/>
        <w:textAlignment w:val="baseline"/>
        <w:rPr>
          <w:sz w:val="24"/>
          <w:szCs w:val="24"/>
        </w:rPr>
      </w:pPr>
      <w:r>
        <w:rPr>
          <w:rFonts w:hint="eastAsia"/>
          <w:sz w:val="24"/>
          <w:szCs w:val="24"/>
        </w:rPr>
        <w:lastRenderedPageBreak/>
        <w:t>第二章竞争性磋商须知前附表</w:t>
      </w:r>
    </w:p>
    <w:p w:rsidR="00C1311E" w:rsidRDefault="00C1311E">
      <w:pPr>
        <w:pStyle w:val="a0"/>
        <w:snapToGrid w:val="0"/>
        <w:spacing w:before="6"/>
        <w:ind w:right="-33"/>
        <w:textAlignment w:val="baseline"/>
        <w:rPr>
          <w:rFonts w:hAnsi="宋体" w:cs="宋体"/>
          <w:b/>
          <w:sz w:val="24"/>
          <w:szCs w:val="24"/>
        </w:rPr>
      </w:pPr>
    </w:p>
    <w:tbl>
      <w:tblPr>
        <w:tblStyle w:val="TableNormal"/>
        <w:tblW w:w="0" w:type="auto"/>
        <w:tblInd w:w="4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72"/>
        <w:gridCol w:w="1917"/>
        <w:gridCol w:w="7183"/>
      </w:tblGrid>
      <w:tr w:rsidR="00C1311E">
        <w:trPr>
          <w:trHeight w:val="260"/>
        </w:trPr>
        <w:tc>
          <w:tcPr>
            <w:tcW w:w="572" w:type="dxa"/>
            <w:shd w:val="clear" w:color="auto" w:fill="D6D6D6"/>
          </w:tcPr>
          <w:p w:rsidR="00C1311E" w:rsidRDefault="00C97E04">
            <w:pPr>
              <w:pStyle w:val="TableParagraph"/>
              <w:snapToGrid w:val="0"/>
              <w:spacing w:before="90" w:line="265" w:lineRule="exact"/>
              <w:ind w:left="123" w:right="-33"/>
              <w:jc w:val="center"/>
              <w:textAlignment w:val="baseline"/>
              <w:rPr>
                <w:rFonts w:ascii="宋体" w:eastAsia="宋体" w:hAnsi="宋体" w:cs="宋体"/>
                <w:sz w:val="24"/>
                <w:szCs w:val="24"/>
              </w:rPr>
            </w:pPr>
            <w:r>
              <w:rPr>
                <w:rFonts w:ascii="宋体" w:eastAsia="宋体" w:hAnsi="宋体" w:cs="宋体" w:hint="eastAsia"/>
                <w:sz w:val="24"/>
                <w:szCs w:val="24"/>
              </w:rPr>
              <w:t>序号</w:t>
            </w:r>
          </w:p>
        </w:tc>
        <w:tc>
          <w:tcPr>
            <w:tcW w:w="1917" w:type="dxa"/>
            <w:shd w:val="clear" w:color="auto" w:fill="D6D6D6"/>
          </w:tcPr>
          <w:p w:rsidR="00C1311E" w:rsidRDefault="00C97E04">
            <w:pPr>
              <w:pStyle w:val="TableParagraph"/>
              <w:snapToGrid w:val="0"/>
              <w:spacing w:before="90" w:line="265" w:lineRule="exact"/>
              <w:ind w:left="154" w:right="-33"/>
              <w:jc w:val="center"/>
              <w:textAlignment w:val="baseline"/>
              <w:rPr>
                <w:rFonts w:ascii="宋体" w:eastAsia="宋体" w:hAnsi="宋体" w:cs="宋体"/>
                <w:sz w:val="24"/>
                <w:szCs w:val="24"/>
              </w:rPr>
            </w:pPr>
            <w:r>
              <w:rPr>
                <w:rFonts w:ascii="宋体" w:eastAsia="宋体" w:hAnsi="宋体" w:cs="宋体" w:hint="eastAsia"/>
                <w:sz w:val="24"/>
                <w:szCs w:val="24"/>
              </w:rPr>
              <w:t>条款名称</w:t>
            </w:r>
          </w:p>
        </w:tc>
        <w:tc>
          <w:tcPr>
            <w:tcW w:w="7183" w:type="dxa"/>
            <w:shd w:val="clear" w:color="auto" w:fill="D6D6D6"/>
          </w:tcPr>
          <w:p w:rsidR="00C1311E" w:rsidRDefault="00C97E04">
            <w:pPr>
              <w:pStyle w:val="TableParagraph"/>
              <w:snapToGrid w:val="0"/>
              <w:spacing w:before="90" w:line="265" w:lineRule="exact"/>
              <w:ind w:right="-33"/>
              <w:jc w:val="center"/>
              <w:textAlignment w:val="baseline"/>
              <w:rPr>
                <w:rFonts w:ascii="宋体" w:eastAsia="宋体" w:hAnsi="宋体" w:cs="宋体"/>
                <w:sz w:val="24"/>
                <w:szCs w:val="24"/>
              </w:rPr>
            </w:pPr>
            <w:r>
              <w:rPr>
                <w:rFonts w:ascii="宋体" w:eastAsia="宋体" w:hAnsi="宋体" w:cs="宋体" w:hint="eastAsia"/>
                <w:sz w:val="24"/>
                <w:szCs w:val="24"/>
              </w:rPr>
              <w:t>编列内容</w:t>
            </w:r>
          </w:p>
        </w:tc>
      </w:tr>
      <w:tr w:rsidR="00C1311E">
        <w:trPr>
          <w:trHeight w:val="1877"/>
        </w:trPr>
        <w:tc>
          <w:tcPr>
            <w:tcW w:w="572" w:type="dxa"/>
          </w:tcPr>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spacing w:before="3"/>
              <w:ind w:right="-33"/>
              <w:textAlignment w:val="baseline"/>
              <w:rPr>
                <w:rFonts w:ascii="宋体" w:eastAsia="宋体" w:hAnsi="宋体" w:cs="宋体"/>
                <w:b/>
                <w:sz w:val="24"/>
                <w:szCs w:val="24"/>
              </w:rPr>
            </w:pPr>
          </w:p>
          <w:p w:rsidR="00C1311E" w:rsidRDefault="00C97E04">
            <w:pPr>
              <w:pStyle w:val="TableParagraph"/>
              <w:snapToGrid w:val="0"/>
              <w:spacing w:before="1"/>
              <w:ind w:left="30" w:right="-33"/>
              <w:jc w:val="center"/>
              <w:textAlignment w:val="baseline"/>
              <w:rPr>
                <w:rFonts w:ascii="宋体" w:eastAsia="宋体" w:hAnsi="宋体" w:cs="宋体"/>
                <w:sz w:val="24"/>
                <w:szCs w:val="24"/>
              </w:rPr>
            </w:pPr>
            <w:r>
              <w:rPr>
                <w:rFonts w:ascii="宋体" w:eastAsia="宋体" w:hAnsi="宋体" w:cs="宋体" w:hint="eastAsia"/>
                <w:sz w:val="24"/>
                <w:szCs w:val="24"/>
              </w:rPr>
              <w:t>1</w:t>
            </w:r>
          </w:p>
        </w:tc>
        <w:tc>
          <w:tcPr>
            <w:tcW w:w="1917" w:type="dxa"/>
          </w:tcPr>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spacing w:before="3"/>
              <w:ind w:right="-33"/>
              <w:textAlignment w:val="baseline"/>
              <w:rPr>
                <w:rFonts w:ascii="宋体" w:eastAsia="宋体" w:hAnsi="宋体" w:cs="宋体"/>
                <w:b/>
                <w:sz w:val="24"/>
                <w:szCs w:val="24"/>
              </w:rPr>
            </w:pPr>
          </w:p>
          <w:p w:rsidR="00C1311E" w:rsidRDefault="00C97E04">
            <w:pPr>
              <w:pStyle w:val="TableParagraph"/>
              <w:snapToGrid w:val="0"/>
              <w:spacing w:before="1"/>
              <w:ind w:left="154" w:right="-33"/>
              <w:jc w:val="center"/>
              <w:textAlignment w:val="baseline"/>
              <w:rPr>
                <w:rFonts w:ascii="宋体" w:eastAsia="宋体" w:hAnsi="宋体" w:cs="宋体"/>
                <w:sz w:val="24"/>
                <w:szCs w:val="24"/>
              </w:rPr>
            </w:pPr>
            <w:r>
              <w:rPr>
                <w:rFonts w:ascii="宋体" w:eastAsia="宋体" w:hAnsi="宋体" w:cs="宋体" w:hint="eastAsia"/>
                <w:sz w:val="24"/>
                <w:szCs w:val="24"/>
              </w:rPr>
              <w:t>采购人</w:t>
            </w:r>
          </w:p>
        </w:tc>
        <w:tc>
          <w:tcPr>
            <w:tcW w:w="7183" w:type="dxa"/>
          </w:tcPr>
          <w:p w:rsidR="00C1311E" w:rsidRDefault="00C97E04">
            <w:pPr>
              <w:pStyle w:val="TableParagraph"/>
              <w:snapToGrid w:val="0"/>
              <w:spacing w:before="105" w:line="415" w:lineRule="auto"/>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采购人：安徽省农垦集团淮南农场有限公司</w:t>
            </w:r>
          </w:p>
          <w:p w:rsidR="00C1311E" w:rsidRDefault="00C97E04">
            <w:pPr>
              <w:pStyle w:val="TableParagraph"/>
              <w:snapToGrid w:val="0"/>
              <w:spacing w:before="105" w:line="415" w:lineRule="auto"/>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地址：淮南市朝阳东路与206国道交叉口南</w:t>
            </w:r>
          </w:p>
          <w:p w:rsidR="00C1311E" w:rsidRDefault="00C97E04">
            <w:pPr>
              <w:pStyle w:val="TableParagraph"/>
              <w:snapToGrid w:val="0"/>
              <w:spacing w:before="105" w:line="415" w:lineRule="auto"/>
              <w:ind w:left="126" w:right="-33"/>
              <w:textAlignment w:val="baseline"/>
              <w:rPr>
                <w:rFonts w:ascii="宋体" w:eastAsia="宋体" w:hAnsi="宋体" w:cs="宋体"/>
                <w:sz w:val="24"/>
                <w:szCs w:val="24"/>
              </w:rPr>
            </w:pPr>
            <w:r>
              <w:rPr>
                <w:rFonts w:ascii="宋体" w:eastAsia="宋体" w:hAnsi="宋体" w:cs="宋体" w:hint="eastAsia"/>
                <w:sz w:val="24"/>
                <w:szCs w:val="24"/>
              </w:rPr>
              <w:t>联系人：张工</w:t>
            </w:r>
          </w:p>
          <w:p w:rsidR="00C1311E" w:rsidRDefault="00C97E04">
            <w:pPr>
              <w:pStyle w:val="TableParagraph"/>
              <w:snapToGrid w:val="0"/>
              <w:spacing w:line="269" w:lineRule="exact"/>
              <w:ind w:left="126" w:right="-33"/>
              <w:textAlignment w:val="baseline"/>
              <w:rPr>
                <w:rFonts w:ascii="宋体" w:eastAsia="宋体" w:hAnsi="宋体" w:cs="宋体"/>
                <w:sz w:val="24"/>
                <w:szCs w:val="24"/>
              </w:rPr>
            </w:pPr>
            <w:r>
              <w:rPr>
                <w:rFonts w:ascii="宋体" w:eastAsia="宋体" w:hAnsi="宋体" w:cs="宋体" w:hint="eastAsia"/>
                <w:sz w:val="24"/>
                <w:szCs w:val="24"/>
              </w:rPr>
              <w:t>电话：0554-3607419</w:t>
            </w:r>
          </w:p>
        </w:tc>
      </w:tr>
      <w:tr w:rsidR="00C1311E">
        <w:trPr>
          <w:trHeight w:val="2582"/>
        </w:trPr>
        <w:tc>
          <w:tcPr>
            <w:tcW w:w="572" w:type="dxa"/>
          </w:tcPr>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spacing w:before="1"/>
              <w:ind w:right="-33"/>
              <w:textAlignment w:val="baseline"/>
              <w:rPr>
                <w:rFonts w:ascii="宋体" w:eastAsia="宋体" w:hAnsi="宋体" w:cs="宋体"/>
                <w:b/>
                <w:sz w:val="24"/>
                <w:szCs w:val="24"/>
              </w:rPr>
            </w:pPr>
          </w:p>
          <w:p w:rsidR="00C1311E" w:rsidRDefault="00C97E04">
            <w:pPr>
              <w:pStyle w:val="TableParagraph"/>
              <w:snapToGrid w:val="0"/>
              <w:ind w:left="30" w:right="-33"/>
              <w:jc w:val="center"/>
              <w:textAlignment w:val="baseline"/>
              <w:rPr>
                <w:rFonts w:ascii="宋体" w:eastAsia="宋体" w:hAnsi="宋体" w:cs="宋体"/>
                <w:sz w:val="24"/>
                <w:szCs w:val="24"/>
              </w:rPr>
            </w:pPr>
            <w:r>
              <w:rPr>
                <w:rFonts w:ascii="宋体" w:eastAsia="宋体" w:hAnsi="宋体" w:cs="宋体" w:hint="eastAsia"/>
                <w:sz w:val="24"/>
                <w:szCs w:val="24"/>
              </w:rPr>
              <w:t>2</w:t>
            </w:r>
          </w:p>
        </w:tc>
        <w:tc>
          <w:tcPr>
            <w:tcW w:w="1917" w:type="dxa"/>
          </w:tcPr>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spacing w:before="1"/>
              <w:ind w:right="-33"/>
              <w:textAlignment w:val="baseline"/>
              <w:rPr>
                <w:rFonts w:ascii="宋体" w:eastAsia="宋体" w:hAnsi="宋体" w:cs="宋体"/>
                <w:b/>
                <w:sz w:val="24"/>
                <w:szCs w:val="24"/>
              </w:rPr>
            </w:pPr>
          </w:p>
          <w:p w:rsidR="00C1311E" w:rsidRDefault="00C97E04">
            <w:pPr>
              <w:pStyle w:val="TableParagraph"/>
              <w:snapToGrid w:val="0"/>
              <w:ind w:left="154" w:right="-33"/>
              <w:jc w:val="center"/>
              <w:textAlignment w:val="baseline"/>
              <w:rPr>
                <w:rFonts w:ascii="宋体" w:eastAsia="宋体" w:hAnsi="宋体" w:cs="宋体"/>
                <w:sz w:val="24"/>
                <w:szCs w:val="24"/>
              </w:rPr>
            </w:pPr>
            <w:r>
              <w:rPr>
                <w:rFonts w:ascii="宋体" w:eastAsia="宋体" w:hAnsi="宋体" w:cs="宋体" w:hint="eastAsia"/>
                <w:sz w:val="24"/>
                <w:szCs w:val="24"/>
              </w:rPr>
              <w:t>采购代理机构</w:t>
            </w:r>
          </w:p>
        </w:tc>
        <w:tc>
          <w:tcPr>
            <w:tcW w:w="7183" w:type="dxa"/>
          </w:tcPr>
          <w:p w:rsidR="00C1311E" w:rsidRDefault="00C97E04">
            <w:pPr>
              <w:pStyle w:val="TableParagraph"/>
              <w:snapToGrid w:val="0"/>
              <w:spacing w:before="90" w:line="415" w:lineRule="auto"/>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采购代理机构：安徽可嘉工程项目管理有限公司</w:t>
            </w:r>
          </w:p>
          <w:p w:rsidR="00C1311E" w:rsidRDefault="00C97E04">
            <w:pPr>
              <w:pStyle w:val="TableParagraph"/>
              <w:snapToGrid w:val="0"/>
              <w:spacing w:before="90" w:line="415" w:lineRule="auto"/>
              <w:ind w:leftChars="60" w:left="846" w:right="-33" w:hangingChars="300" w:hanging="720"/>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地址：淮南市田家庵区东苑社区</w:t>
            </w:r>
            <w:proofErr w:type="gramStart"/>
            <w:r>
              <w:rPr>
                <w:rFonts w:ascii="宋体" w:eastAsia="宋体" w:hAnsi="宋体" w:cs="宋体" w:hint="eastAsia"/>
                <w:sz w:val="24"/>
                <w:szCs w:val="24"/>
                <w:lang w:eastAsia="zh-CN"/>
              </w:rPr>
              <w:t>法院楼小区</w:t>
            </w:r>
            <w:proofErr w:type="gramEnd"/>
            <w:r>
              <w:rPr>
                <w:rFonts w:ascii="宋体" w:eastAsia="宋体" w:hAnsi="宋体" w:cs="宋体" w:hint="eastAsia"/>
                <w:sz w:val="24"/>
                <w:szCs w:val="24"/>
                <w:lang w:eastAsia="zh-CN"/>
              </w:rPr>
              <w:t>5号楼1单元（东苑集贸市场南侧）</w:t>
            </w:r>
          </w:p>
          <w:p w:rsidR="00C1311E" w:rsidRDefault="00C97E04">
            <w:pPr>
              <w:pStyle w:val="TableParagraph"/>
              <w:snapToGrid w:val="0"/>
              <w:spacing w:before="15"/>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联系人：张媛媛、刘俊杰</w:t>
            </w:r>
          </w:p>
          <w:p w:rsidR="00C1311E" w:rsidRDefault="00C1311E">
            <w:pPr>
              <w:pStyle w:val="TableParagraph"/>
              <w:snapToGrid w:val="0"/>
              <w:spacing w:before="4"/>
              <w:ind w:right="-33"/>
              <w:textAlignment w:val="baseline"/>
              <w:rPr>
                <w:rFonts w:ascii="宋体" w:eastAsia="宋体" w:hAnsi="宋体" w:cs="宋体"/>
                <w:b/>
                <w:sz w:val="24"/>
                <w:szCs w:val="24"/>
                <w:lang w:eastAsia="zh-CN"/>
              </w:rPr>
            </w:pPr>
          </w:p>
          <w:p w:rsidR="00C1311E" w:rsidRDefault="00C97E04">
            <w:pPr>
              <w:pStyle w:val="TableParagraph"/>
              <w:snapToGrid w:val="0"/>
              <w:ind w:left="126" w:right="-33"/>
              <w:textAlignment w:val="baseline"/>
              <w:rPr>
                <w:rFonts w:ascii="宋体" w:eastAsia="宋体" w:hAnsi="宋体" w:cs="宋体"/>
                <w:sz w:val="24"/>
                <w:szCs w:val="24"/>
              </w:rPr>
            </w:pPr>
            <w:r>
              <w:rPr>
                <w:rFonts w:ascii="宋体" w:eastAsia="宋体" w:hAnsi="宋体" w:cs="宋体" w:hint="eastAsia"/>
                <w:sz w:val="24"/>
                <w:szCs w:val="24"/>
              </w:rPr>
              <w:t>电话：17355435080、13655541327</w:t>
            </w:r>
          </w:p>
        </w:tc>
      </w:tr>
      <w:tr w:rsidR="00C1311E">
        <w:trPr>
          <w:trHeight w:val="465"/>
        </w:trPr>
        <w:tc>
          <w:tcPr>
            <w:tcW w:w="572" w:type="dxa"/>
          </w:tcPr>
          <w:p w:rsidR="00C1311E" w:rsidRDefault="00C97E04">
            <w:pPr>
              <w:pStyle w:val="TableParagraph"/>
              <w:snapToGrid w:val="0"/>
              <w:spacing w:before="105"/>
              <w:ind w:left="30" w:right="-33"/>
              <w:jc w:val="center"/>
              <w:textAlignment w:val="baseline"/>
              <w:rPr>
                <w:rFonts w:ascii="宋体" w:eastAsia="宋体" w:hAnsi="宋体" w:cs="宋体"/>
                <w:sz w:val="24"/>
                <w:szCs w:val="24"/>
              </w:rPr>
            </w:pPr>
            <w:r>
              <w:rPr>
                <w:rFonts w:ascii="宋体" w:eastAsia="宋体" w:hAnsi="宋体" w:cs="宋体" w:hint="eastAsia"/>
                <w:sz w:val="24"/>
                <w:szCs w:val="24"/>
              </w:rPr>
              <w:t>3</w:t>
            </w:r>
          </w:p>
        </w:tc>
        <w:tc>
          <w:tcPr>
            <w:tcW w:w="1917" w:type="dxa"/>
          </w:tcPr>
          <w:p w:rsidR="00C1311E" w:rsidRDefault="00C97E04">
            <w:pPr>
              <w:pStyle w:val="TableParagraph"/>
              <w:snapToGrid w:val="0"/>
              <w:spacing w:before="105"/>
              <w:ind w:left="154" w:right="-33"/>
              <w:jc w:val="center"/>
              <w:textAlignment w:val="baseline"/>
              <w:rPr>
                <w:rFonts w:ascii="宋体" w:eastAsia="宋体" w:hAnsi="宋体" w:cs="宋体"/>
                <w:sz w:val="24"/>
                <w:szCs w:val="24"/>
              </w:rPr>
            </w:pPr>
            <w:r>
              <w:rPr>
                <w:rFonts w:ascii="宋体" w:eastAsia="宋体" w:hAnsi="宋体" w:cs="宋体" w:hint="eastAsia"/>
                <w:sz w:val="24"/>
                <w:szCs w:val="24"/>
              </w:rPr>
              <w:t>项目名称</w:t>
            </w:r>
          </w:p>
        </w:tc>
        <w:tc>
          <w:tcPr>
            <w:tcW w:w="7183" w:type="dxa"/>
          </w:tcPr>
          <w:p w:rsidR="00C1311E" w:rsidRDefault="00C97E04">
            <w:pPr>
              <w:pStyle w:val="TableParagraph"/>
              <w:snapToGrid w:val="0"/>
              <w:spacing w:before="105"/>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淮南农场有限公司灌溉工程改造及配套项目跟踪审计</w:t>
            </w:r>
          </w:p>
        </w:tc>
      </w:tr>
      <w:tr w:rsidR="00C1311E">
        <w:trPr>
          <w:trHeight w:val="465"/>
        </w:trPr>
        <w:tc>
          <w:tcPr>
            <w:tcW w:w="572" w:type="dxa"/>
          </w:tcPr>
          <w:p w:rsidR="00C1311E" w:rsidRDefault="00C97E04">
            <w:pPr>
              <w:pStyle w:val="TableParagraph"/>
              <w:snapToGrid w:val="0"/>
              <w:spacing w:before="105"/>
              <w:ind w:left="30" w:right="-33"/>
              <w:jc w:val="center"/>
              <w:textAlignment w:val="baseline"/>
              <w:rPr>
                <w:rFonts w:ascii="宋体" w:eastAsia="宋体" w:hAnsi="宋体" w:cs="宋体"/>
                <w:sz w:val="24"/>
                <w:szCs w:val="24"/>
              </w:rPr>
            </w:pPr>
            <w:r>
              <w:rPr>
                <w:rFonts w:ascii="宋体" w:eastAsia="宋体" w:hAnsi="宋体" w:cs="宋体" w:hint="eastAsia"/>
                <w:sz w:val="24"/>
                <w:szCs w:val="24"/>
              </w:rPr>
              <w:t>4</w:t>
            </w:r>
          </w:p>
        </w:tc>
        <w:tc>
          <w:tcPr>
            <w:tcW w:w="1917" w:type="dxa"/>
          </w:tcPr>
          <w:p w:rsidR="00C1311E" w:rsidRDefault="00C97E04">
            <w:pPr>
              <w:pStyle w:val="TableParagraph"/>
              <w:snapToGrid w:val="0"/>
              <w:spacing w:before="105"/>
              <w:ind w:left="154" w:right="-33"/>
              <w:jc w:val="center"/>
              <w:textAlignment w:val="baseline"/>
              <w:rPr>
                <w:rFonts w:ascii="宋体" w:eastAsia="宋体" w:hAnsi="宋体" w:cs="宋体"/>
                <w:sz w:val="24"/>
                <w:szCs w:val="24"/>
              </w:rPr>
            </w:pPr>
            <w:r>
              <w:rPr>
                <w:rFonts w:ascii="宋体" w:eastAsia="宋体" w:hAnsi="宋体" w:cs="宋体" w:hint="eastAsia"/>
                <w:sz w:val="24"/>
                <w:szCs w:val="24"/>
              </w:rPr>
              <w:t>服务地点</w:t>
            </w:r>
          </w:p>
        </w:tc>
        <w:tc>
          <w:tcPr>
            <w:tcW w:w="7183" w:type="dxa"/>
          </w:tcPr>
          <w:p w:rsidR="00C1311E" w:rsidRDefault="00C97E04">
            <w:pPr>
              <w:pStyle w:val="TableParagraph"/>
              <w:snapToGrid w:val="0"/>
              <w:spacing w:before="105"/>
              <w:ind w:left="126" w:right="-33"/>
              <w:textAlignment w:val="baseline"/>
              <w:rPr>
                <w:rFonts w:ascii="宋体" w:eastAsia="宋体" w:hAnsi="宋体" w:cs="宋体"/>
                <w:sz w:val="24"/>
                <w:szCs w:val="24"/>
              </w:rPr>
            </w:pPr>
            <w:r>
              <w:rPr>
                <w:rFonts w:ascii="宋体" w:eastAsia="宋体" w:hAnsi="宋体" w:cs="宋体" w:hint="eastAsia"/>
                <w:sz w:val="24"/>
                <w:szCs w:val="24"/>
              </w:rPr>
              <w:t>淮南市</w:t>
            </w:r>
          </w:p>
        </w:tc>
      </w:tr>
      <w:tr w:rsidR="00C1311E">
        <w:trPr>
          <w:trHeight w:val="465"/>
        </w:trPr>
        <w:tc>
          <w:tcPr>
            <w:tcW w:w="572" w:type="dxa"/>
          </w:tcPr>
          <w:p w:rsidR="00C1311E" w:rsidRDefault="00C97E04">
            <w:pPr>
              <w:pStyle w:val="TableParagraph"/>
              <w:snapToGrid w:val="0"/>
              <w:spacing w:before="90"/>
              <w:ind w:left="30" w:right="-33"/>
              <w:jc w:val="center"/>
              <w:textAlignment w:val="baseline"/>
              <w:rPr>
                <w:rFonts w:ascii="宋体" w:eastAsia="宋体" w:hAnsi="宋体" w:cs="宋体"/>
                <w:sz w:val="24"/>
                <w:szCs w:val="24"/>
              </w:rPr>
            </w:pPr>
            <w:r>
              <w:rPr>
                <w:rFonts w:ascii="宋体" w:eastAsia="宋体" w:hAnsi="宋体" w:cs="宋体" w:hint="eastAsia"/>
                <w:sz w:val="24"/>
                <w:szCs w:val="24"/>
              </w:rPr>
              <w:t>5</w:t>
            </w:r>
          </w:p>
        </w:tc>
        <w:tc>
          <w:tcPr>
            <w:tcW w:w="1917" w:type="dxa"/>
          </w:tcPr>
          <w:p w:rsidR="00C1311E" w:rsidRDefault="00C97E04">
            <w:pPr>
              <w:pStyle w:val="TableParagraph"/>
              <w:snapToGrid w:val="0"/>
              <w:spacing w:before="90"/>
              <w:ind w:left="154" w:right="-33"/>
              <w:jc w:val="center"/>
              <w:textAlignment w:val="baseline"/>
              <w:rPr>
                <w:rFonts w:ascii="宋体" w:eastAsia="宋体" w:hAnsi="宋体" w:cs="宋体"/>
                <w:sz w:val="24"/>
                <w:szCs w:val="24"/>
              </w:rPr>
            </w:pPr>
            <w:r>
              <w:rPr>
                <w:rFonts w:ascii="宋体" w:eastAsia="宋体" w:hAnsi="宋体" w:cs="宋体" w:hint="eastAsia"/>
                <w:sz w:val="24"/>
                <w:szCs w:val="24"/>
              </w:rPr>
              <w:t>资金性质</w:t>
            </w:r>
          </w:p>
        </w:tc>
        <w:tc>
          <w:tcPr>
            <w:tcW w:w="7183" w:type="dxa"/>
          </w:tcPr>
          <w:p w:rsidR="00C1311E" w:rsidRDefault="00C97E04">
            <w:pPr>
              <w:pStyle w:val="TableParagraph"/>
              <w:snapToGrid w:val="0"/>
              <w:spacing w:before="90"/>
              <w:ind w:left="126" w:right="-33"/>
              <w:textAlignment w:val="baseline"/>
              <w:rPr>
                <w:rFonts w:ascii="宋体" w:eastAsia="宋体" w:hAnsi="宋体" w:cs="宋体"/>
                <w:sz w:val="24"/>
                <w:szCs w:val="24"/>
              </w:rPr>
            </w:pPr>
            <w:r>
              <w:rPr>
                <w:rFonts w:ascii="宋体" w:eastAsia="宋体" w:hAnsi="宋体" w:cs="宋体" w:hint="eastAsia"/>
                <w:sz w:val="24"/>
                <w:szCs w:val="24"/>
              </w:rPr>
              <w:t>自筹资金</w:t>
            </w:r>
          </w:p>
        </w:tc>
      </w:tr>
      <w:tr w:rsidR="00C1311E">
        <w:trPr>
          <w:trHeight w:val="450"/>
        </w:trPr>
        <w:tc>
          <w:tcPr>
            <w:tcW w:w="572" w:type="dxa"/>
          </w:tcPr>
          <w:p w:rsidR="00C1311E" w:rsidRDefault="00C97E04">
            <w:pPr>
              <w:pStyle w:val="TableParagraph"/>
              <w:snapToGrid w:val="0"/>
              <w:spacing w:before="90"/>
              <w:ind w:left="30" w:right="-33"/>
              <w:jc w:val="center"/>
              <w:textAlignment w:val="baseline"/>
              <w:rPr>
                <w:rFonts w:ascii="宋体" w:eastAsia="宋体" w:hAnsi="宋体" w:cs="宋体"/>
                <w:sz w:val="24"/>
                <w:szCs w:val="24"/>
              </w:rPr>
            </w:pPr>
            <w:r>
              <w:rPr>
                <w:rFonts w:ascii="宋体" w:eastAsia="宋体" w:hAnsi="宋体" w:cs="宋体" w:hint="eastAsia"/>
                <w:sz w:val="24"/>
                <w:szCs w:val="24"/>
              </w:rPr>
              <w:t>6</w:t>
            </w:r>
          </w:p>
        </w:tc>
        <w:tc>
          <w:tcPr>
            <w:tcW w:w="1917" w:type="dxa"/>
          </w:tcPr>
          <w:p w:rsidR="00C1311E" w:rsidRDefault="00C97E04">
            <w:pPr>
              <w:pStyle w:val="TableParagraph"/>
              <w:snapToGrid w:val="0"/>
              <w:spacing w:before="90"/>
              <w:ind w:left="154" w:right="-33"/>
              <w:jc w:val="center"/>
              <w:textAlignment w:val="baseline"/>
              <w:rPr>
                <w:rFonts w:ascii="宋体" w:eastAsia="宋体" w:hAnsi="宋体" w:cs="宋体"/>
                <w:sz w:val="24"/>
                <w:szCs w:val="24"/>
              </w:rPr>
            </w:pPr>
            <w:r>
              <w:rPr>
                <w:rFonts w:ascii="宋体" w:eastAsia="宋体" w:hAnsi="宋体" w:cs="宋体" w:hint="eastAsia"/>
                <w:sz w:val="24"/>
                <w:szCs w:val="24"/>
              </w:rPr>
              <w:t>资金落实情况</w:t>
            </w:r>
          </w:p>
        </w:tc>
        <w:tc>
          <w:tcPr>
            <w:tcW w:w="7183" w:type="dxa"/>
          </w:tcPr>
          <w:p w:rsidR="00C1311E" w:rsidRDefault="00C97E04">
            <w:pPr>
              <w:pStyle w:val="TableParagraph"/>
              <w:snapToGrid w:val="0"/>
              <w:spacing w:before="90"/>
              <w:ind w:left="126" w:right="-33"/>
              <w:textAlignment w:val="baseline"/>
              <w:rPr>
                <w:rFonts w:ascii="宋体" w:eastAsia="宋体" w:hAnsi="宋体" w:cs="宋体"/>
                <w:sz w:val="24"/>
                <w:szCs w:val="24"/>
              </w:rPr>
            </w:pPr>
            <w:r>
              <w:rPr>
                <w:rFonts w:ascii="宋体" w:eastAsia="宋体" w:hAnsi="宋体" w:cs="宋体" w:hint="eastAsia"/>
                <w:sz w:val="24"/>
                <w:szCs w:val="24"/>
              </w:rPr>
              <w:t>已落实</w:t>
            </w:r>
          </w:p>
        </w:tc>
      </w:tr>
      <w:tr w:rsidR="00C1311E">
        <w:trPr>
          <w:trHeight w:val="465"/>
        </w:trPr>
        <w:tc>
          <w:tcPr>
            <w:tcW w:w="572" w:type="dxa"/>
          </w:tcPr>
          <w:p w:rsidR="00C1311E" w:rsidRDefault="00C97E04">
            <w:pPr>
              <w:pStyle w:val="TableParagraph"/>
              <w:snapToGrid w:val="0"/>
              <w:spacing w:before="105"/>
              <w:ind w:left="30" w:right="-33"/>
              <w:jc w:val="center"/>
              <w:textAlignment w:val="baseline"/>
              <w:rPr>
                <w:rFonts w:ascii="宋体" w:eastAsia="宋体" w:hAnsi="宋体" w:cs="宋体"/>
                <w:sz w:val="24"/>
                <w:szCs w:val="24"/>
              </w:rPr>
            </w:pPr>
            <w:r>
              <w:rPr>
                <w:rFonts w:ascii="宋体" w:eastAsia="宋体" w:hAnsi="宋体" w:cs="宋体" w:hint="eastAsia"/>
                <w:sz w:val="24"/>
                <w:szCs w:val="24"/>
              </w:rPr>
              <w:t>7</w:t>
            </w:r>
          </w:p>
        </w:tc>
        <w:tc>
          <w:tcPr>
            <w:tcW w:w="1917" w:type="dxa"/>
          </w:tcPr>
          <w:p w:rsidR="00C1311E" w:rsidRDefault="00C97E04">
            <w:pPr>
              <w:pStyle w:val="TableParagraph"/>
              <w:snapToGrid w:val="0"/>
              <w:spacing w:before="105"/>
              <w:ind w:left="154" w:right="-33"/>
              <w:jc w:val="center"/>
              <w:textAlignment w:val="baseline"/>
              <w:rPr>
                <w:rFonts w:ascii="宋体" w:eastAsia="宋体" w:hAnsi="宋体" w:cs="宋体"/>
                <w:sz w:val="24"/>
                <w:szCs w:val="24"/>
              </w:rPr>
            </w:pPr>
            <w:r>
              <w:rPr>
                <w:rFonts w:ascii="宋体" w:eastAsia="宋体" w:hAnsi="宋体" w:cs="宋体" w:hint="eastAsia"/>
                <w:sz w:val="24"/>
                <w:szCs w:val="24"/>
              </w:rPr>
              <w:t>采购范围</w:t>
            </w:r>
          </w:p>
        </w:tc>
        <w:tc>
          <w:tcPr>
            <w:tcW w:w="7183" w:type="dxa"/>
          </w:tcPr>
          <w:p w:rsidR="00C1311E" w:rsidRDefault="00C97E04">
            <w:pPr>
              <w:pStyle w:val="TableParagraph"/>
              <w:snapToGrid w:val="0"/>
              <w:spacing w:before="105"/>
              <w:ind w:left="126" w:right="-33"/>
              <w:textAlignment w:val="baseline"/>
              <w:rPr>
                <w:rFonts w:ascii="宋体" w:eastAsia="宋体" w:hAnsi="宋体" w:cs="宋体"/>
                <w:sz w:val="24"/>
                <w:szCs w:val="24"/>
              </w:rPr>
            </w:pPr>
            <w:r>
              <w:rPr>
                <w:rFonts w:ascii="宋体" w:eastAsia="宋体" w:hAnsi="宋体" w:cs="宋体" w:hint="eastAsia"/>
                <w:sz w:val="24"/>
                <w:szCs w:val="24"/>
              </w:rPr>
              <w:t>详见采购需求章节</w:t>
            </w:r>
          </w:p>
        </w:tc>
      </w:tr>
      <w:tr w:rsidR="00C1311E">
        <w:trPr>
          <w:trHeight w:val="1562"/>
        </w:trPr>
        <w:tc>
          <w:tcPr>
            <w:tcW w:w="572" w:type="dxa"/>
          </w:tcPr>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97E04">
            <w:pPr>
              <w:pStyle w:val="TableParagraph"/>
              <w:snapToGrid w:val="0"/>
              <w:ind w:left="30" w:right="-33"/>
              <w:jc w:val="center"/>
              <w:textAlignment w:val="baseline"/>
              <w:rPr>
                <w:rFonts w:ascii="宋体" w:eastAsia="宋体" w:hAnsi="宋体" w:cs="宋体"/>
                <w:sz w:val="24"/>
                <w:szCs w:val="24"/>
              </w:rPr>
            </w:pPr>
            <w:r>
              <w:rPr>
                <w:rFonts w:ascii="宋体" w:eastAsia="宋体" w:hAnsi="宋体" w:cs="宋体" w:hint="eastAsia"/>
                <w:sz w:val="24"/>
                <w:szCs w:val="24"/>
              </w:rPr>
              <w:t>8</w:t>
            </w:r>
          </w:p>
        </w:tc>
        <w:tc>
          <w:tcPr>
            <w:tcW w:w="1917" w:type="dxa"/>
          </w:tcPr>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97E04">
            <w:pPr>
              <w:pStyle w:val="TableParagraph"/>
              <w:snapToGrid w:val="0"/>
              <w:ind w:right="-33"/>
              <w:jc w:val="center"/>
              <w:textAlignment w:val="baseline"/>
              <w:rPr>
                <w:rFonts w:ascii="宋体" w:eastAsia="宋体" w:hAnsi="宋体" w:cs="宋体"/>
                <w:sz w:val="24"/>
                <w:szCs w:val="24"/>
              </w:rPr>
            </w:pPr>
            <w:r>
              <w:rPr>
                <w:rFonts w:ascii="宋体" w:eastAsia="宋体" w:hAnsi="宋体" w:cs="宋体" w:hint="eastAsia"/>
                <w:sz w:val="24"/>
                <w:szCs w:val="24"/>
              </w:rPr>
              <w:t>报价要求</w:t>
            </w:r>
          </w:p>
        </w:tc>
        <w:tc>
          <w:tcPr>
            <w:tcW w:w="7183" w:type="dxa"/>
          </w:tcPr>
          <w:p w:rsidR="00C1311E" w:rsidRDefault="00C97E04">
            <w:pPr>
              <w:pStyle w:val="TableParagraph"/>
              <w:snapToGrid w:val="0"/>
              <w:spacing w:before="47" w:line="276" w:lineRule="auto"/>
              <w:ind w:right="-33"/>
              <w:textAlignment w:val="baseline"/>
              <w:rPr>
                <w:rFonts w:ascii="宋体" w:eastAsia="宋体" w:hAnsi="宋体" w:cs="宋体"/>
                <w:sz w:val="24"/>
                <w:szCs w:val="24"/>
              </w:rPr>
            </w:pPr>
            <w:r>
              <w:rPr>
                <w:rFonts w:ascii="宋体" w:eastAsia="宋体" w:hAnsi="宋体" w:cs="宋体" w:hint="eastAsia"/>
                <w:b/>
                <w:bCs/>
                <w:sz w:val="24"/>
                <w:szCs w:val="24"/>
                <w:lang w:eastAsia="zh-CN"/>
              </w:rPr>
              <w:t>本项目划分为1个包，最高限价为</w:t>
            </w:r>
            <w:r>
              <w:rPr>
                <w:rFonts w:ascii="宋体" w:eastAsia="宋体" w:hAnsi="宋体" w:cs="宋体" w:hint="eastAsia"/>
                <w:b/>
                <w:bCs/>
                <w:sz w:val="24"/>
                <w:szCs w:val="24"/>
                <w:lang w:val="en-US" w:eastAsia="zh-CN"/>
              </w:rPr>
              <w:t>10</w:t>
            </w:r>
            <w:r w:rsidR="00A9553A">
              <w:rPr>
                <w:rFonts w:ascii="宋体" w:eastAsia="宋体" w:hAnsi="宋体" w:cs="宋体"/>
                <w:b/>
                <w:bCs/>
                <w:sz w:val="24"/>
                <w:szCs w:val="24"/>
                <w:lang w:val="en-US" w:eastAsia="zh-CN"/>
              </w:rPr>
              <w:t>.4</w:t>
            </w:r>
            <w:bookmarkStart w:id="5" w:name="_GoBack"/>
            <w:bookmarkEnd w:id="5"/>
            <w:r>
              <w:rPr>
                <w:rFonts w:ascii="宋体" w:eastAsia="宋体" w:hAnsi="宋体" w:cs="宋体" w:hint="eastAsia"/>
                <w:b/>
                <w:bCs/>
                <w:sz w:val="24"/>
                <w:szCs w:val="24"/>
                <w:lang w:eastAsia="zh-CN"/>
              </w:rPr>
              <w:t>万元人民币。（投标人应根据市场行情进行合理报价，所报价格包含但不限于人员工资、设备、交通与食宿费等，一切与本项目跟踪审计有关的费用。一旦中标，价格不因工作内容的增减和服务时间的延期而调整。</w:t>
            </w:r>
            <w:r>
              <w:rPr>
                <w:rFonts w:ascii="宋体" w:eastAsia="宋体" w:hAnsi="宋体" w:cs="宋体" w:hint="eastAsia"/>
                <w:b/>
                <w:bCs/>
                <w:sz w:val="24"/>
                <w:szCs w:val="24"/>
              </w:rPr>
              <w:t>）</w:t>
            </w:r>
          </w:p>
        </w:tc>
      </w:tr>
      <w:tr w:rsidR="00C1311E">
        <w:trPr>
          <w:trHeight w:val="739"/>
        </w:trPr>
        <w:tc>
          <w:tcPr>
            <w:tcW w:w="572" w:type="dxa"/>
          </w:tcPr>
          <w:p w:rsidR="00C1311E" w:rsidRDefault="00C1311E">
            <w:pPr>
              <w:pStyle w:val="TableParagraph"/>
              <w:snapToGrid w:val="0"/>
              <w:spacing w:before="10"/>
              <w:ind w:right="-33"/>
              <w:textAlignment w:val="baseline"/>
              <w:rPr>
                <w:rFonts w:ascii="宋体" w:eastAsia="宋体" w:hAnsi="宋体" w:cs="宋体"/>
                <w:b/>
                <w:sz w:val="24"/>
                <w:szCs w:val="24"/>
              </w:rPr>
            </w:pPr>
          </w:p>
          <w:p w:rsidR="00C1311E" w:rsidRDefault="00C97E04">
            <w:pPr>
              <w:pStyle w:val="TableParagraph"/>
              <w:snapToGrid w:val="0"/>
              <w:ind w:left="30" w:right="-33"/>
              <w:jc w:val="center"/>
              <w:textAlignment w:val="baseline"/>
              <w:rPr>
                <w:rFonts w:ascii="宋体" w:eastAsia="宋体" w:hAnsi="宋体" w:cs="宋体"/>
                <w:sz w:val="24"/>
                <w:szCs w:val="24"/>
              </w:rPr>
            </w:pPr>
            <w:r>
              <w:rPr>
                <w:rFonts w:ascii="宋体" w:eastAsia="宋体" w:hAnsi="宋体" w:cs="宋体" w:hint="eastAsia"/>
                <w:sz w:val="24"/>
                <w:szCs w:val="24"/>
              </w:rPr>
              <w:t>9</w:t>
            </w:r>
          </w:p>
        </w:tc>
        <w:tc>
          <w:tcPr>
            <w:tcW w:w="1917" w:type="dxa"/>
          </w:tcPr>
          <w:p w:rsidR="00C1311E" w:rsidRDefault="00C1311E">
            <w:pPr>
              <w:pStyle w:val="TableParagraph"/>
              <w:snapToGrid w:val="0"/>
              <w:spacing w:before="10"/>
              <w:ind w:right="-33"/>
              <w:textAlignment w:val="baseline"/>
              <w:rPr>
                <w:rFonts w:ascii="宋体" w:eastAsia="宋体" w:hAnsi="宋体" w:cs="宋体"/>
                <w:b/>
                <w:sz w:val="24"/>
                <w:szCs w:val="24"/>
              </w:rPr>
            </w:pPr>
          </w:p>
          <w:p w:rsidR="00C1311E" w:rsidRDefault="00C97E04">
            <w:pPr>
              <w:pStyle w:val="TableParagraph"/>
              <w:snapToGrid w:val="0"/>
              <w:ind w:left="154" w:right="-33"/>
              <w:jc w:val="center"/>
              <w:textAlignment w:val="baseline"/>
              <w:rPr>
                <w:rFonts w:ascii="宋体" w:eastAsia="宋体" w:hAnsi="宋体" w:cs="宋体"/>
                <w:sz w:val="24"/>
                <w:szCs w:val="24"/>
              </w:rPr>
            </w:pPr>
            <w:r>
              <w:rPr>
                <w:rFonts w:ascii="宋体" w:eastAsia="宋体" w:hAnsi="宋体" w:cs="宋体" w:hint="eastAsia"/>
                <w:sz w:val="24"/>
                <w:szCs w:val="24"/>
              </w:rPr>
              <w:t>服务期</w:t>
            </w:r>
          </w:p>
        </w:tc>
        <w:tc>
          <w:tcPr>
            <w:tcW w:w="7183" w:type="dxa"/>
          </w:tcPr>
          <w:p w:rsidR="00C1311E" w:rsidRDefault="00C1311E">
            <w:pPr>
              <w:pStyle w:val="TableParagraph"/>
              <w:snapToGrid w:val="0"/>
              <w:ind w:left="126" w:right="-33"/>
              <w:textAlignment w:val="baseline"/>
              <w:rPr>
                <w:rFonts w:ascii="宋体" w:eastAsia="宋体" w:hAnsi="宋体" w:cs="宋体"/>
                <w:sz w:val="24"/>
                <w:szCs w:val="24"/>
                <w:lang w:val="en-US" w:eastAsia="zh-CN"/>
              </w:rPr>
            </w:pPr>
          </w:p>
          <w:p w:rsidR="00C1311E" w:rsidRDefault="00C97E04">
            <w:pPr>
              <w:pStyle w:val="TableParagraph"/>
              <w:snapToGrid w:val="0"/>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具体服务期限从签订合同之日起至全部造价咨询工作完成。</w:t>
            </w:r>
          </w:p>
        </w:tc>
      </w:tr>
      <w:tr w:rsidR="00C1311E">
        <w:trPr>
          <w:trHeight w:val="585"/>
        </w:trPr>
        <w:tc>
          <w:tcPr>
            <w:tcW w:w="572" w:type="dxa"/>
          </w:tcPr>
          <w:p w:rsidR="00C1311E" w:rsidRDefault="00C97E04">
            <w:pPr>
              <w:pStyle w:val="TableParagraph"/>
              <w:snapToGrid w:val="0"/>
              <w:spacing w:before="90"/>
              <w:ind w:left="122" w:right="-33"/>
              <w:jc w:val="center"/>
              <w:textAlignment w:val="baseline"/>
              <w:rPr>
                <w:rFonts w:ascii="宋体" w:eastAsia="宋体" w:hAnsi="宋体" w:cs="宋体"/>
                <w:sz w:val="24"/>
                <w:szCs w:val="24"/>
              </w:rPr>
            </w:pPr>
            <w:r>
              <w:rPr>
                <w:rFonts w:ascii="宋体" w:eastAsia="宋体" w:hAnsi="宋体" w:cs="宋体" w:hint="eastAsia"/>
                <w:sz w:val="24"/>
                <w:szCs w:val="24"/>
              </w:rPr>
              <w:t>10</w:t>
            </w:r>
          </w:p>
        </w:tc>
        <w:tc>
          <w:tcPr>
            <w:tcW w:w="1917" w:type="dxa"/>
          </w:tcPr>
          <w:p w:rsidR="00C1311E" w:rsidRDefault="00C97E04">
            <w:pPr>
              <w:pStyle w:val="TableParagraph"/>
              <w:snapToGrid w:val="0"/>
              <w:spacing w:before="90"/>
              <w:ind w:left="154" w:right="-33"/>
              <w:jc w:val="center"/>
              <w:textAlignment w:val="baseline"/>
              <w:rPr>
                <w:rFonts w:ascii="宋体" w:eastAsia="宋体" w:hAnsi="宋体" w:cs="宋体"/>
                <w:sz w:val="24"/>
                <w:szCs w:val="24"/>
              </w:rPr>
            </w:pPr>
            <w:r>
              <w:rPr>
                <w:rFonts w:ascii="宋体" w:eastAsia="宋体" w:hAnsi="宋体" w:cs="宋体" w:hint="eastAsia"/>
                <w:sz w:val="24"/>
                <w:szCs w:val="24"/>
              </w:rPr>
              <w:t>质量要求</w:t>
            </w:r>
          </w:p>
        </w:tc>
        <w:tc>
          <w:tcPr>
            <w:tcW w:w="7183" w:type="dxa"/>
          </w:tcPr>
          <w:p w:rsidR="00C1311E" w:rsidRDefault="00C97E04">
            <w:pPr>
              <w:pStyle w:val="TableParagraph"/>
              <w:snapToGrid w:val="0"/>
              <w:spacing w:before="90"/>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合格，</w:t>
            </w:r>
            <w:r>
              <w:rPr>
                <w:rFonts w:ascii="宋体" w:eastAsia="宋体" w:hAnsi="宋体" w:cs="宋体" w:hint="eastAsia"/>
                <w:kern w:val="0"/>
                <w:szCs w:val="21"/>
                <w:lang w:eastAsia="zh-CN"/>
              </w:rPr>
              <w:t>造价咨询公司及项目负责人对造价咨询成果文件终身负责。</w:t>
            </w:r>
          </w:p>
        </w:tc>
      </w:tr>
      <w:tr w:rsidR="00C1311E">
        <w:trPr>
          <w:trHeight w:val="560"/>
        </w:trPr>
        <w:tc>
          <w:tcPr>
            <w:tcW w:w="572" w:type="dxa"/>
          </w:tcPr>
          <w:p w:rsidR="00C1311E" w:rsidRDefault="00C97E04">
            <w:pPr>
              <w:pStyle w:val="TableParagraph"/>
              <w:snapToGrid w:val="0"/>
              <w:spacing w:before="90"/>
              <w:ind w:left="122" w:right="-33"/>
              <w:jc w:val="center"/>
              <w:textAlignment w:val="baseline"/>
              <w:rPr>
                <w:rFonts w:ascii="宋体" w:eastAsia="宋体" w:hAnsi="宋体" w:cs="宋体"/>
                <w:sz w:val="24"/>
                <w:szCs w:val="24"/>
              </w:rPr>
            </w:pPr>
            <w:r>
              <w:rPr>
                <w:rFonts w:ascii="宋体" w:eastAsia="宋体" w:hAnsi="宋体" w:cs="宋体" w:hint="eastAsia"/>
                <w:sz w:val="24"/>
                <w:szCs w:val="24"/>
              </w:rPr>
              <w:t>11</w:t>
            </w:r>
          </w:p>
        </w:tc>
        <w:tc>
          <w:tcPr>
            <w:tcW w:w="1917" w:type="dxa"/>
          </w:tcPr>
          <w:p w:rsidR="00C1311E" w:rsidRDefault="00C97E04">
            <w:pPr>
              <w:pStyle w:val="TableParagraph"/>
              <w:snapToGrid w:val="0"/>
              <w:spacing w:before="90"/>
              <w:ind w:left="154" w:right="-33"/>
              <w:jc w:val="center"/>
              <w:textAlignment w:val="baseline"/>
              <w:rPr>
                <w:rFonts w:ascii="宋体" w:eastAsia="宋体" w:hAnsi="宋体" w:cs="宋体"/>
                <w:sz w:val="24"/>
                <w:szCs w:val="24"/>
              </w:rPr>
            </w:pPr>
            <w:r>
              <w:rPr>
                <w:rFonts w:ascii="宋体" w:eastAsia="宋体" w:hAnsi="宋体" w:cs="宋体" w:hint="eastAsia"/>
                <w:sz w:val="24"/>
                <w:szCs w:val="24"/>
              </w:rPr>
              <w:t>供应商资格</w:t>
            </w:r>
          </w:p>
        </w:tc>
        <w:tc>
          <w:tcPr>
            <w:tcW w:w="7183" w:type="dxa"/>
          </w:tcPr>
          <w:p w:rsidR="00C1311E" w:rsidRDefault="00C97E04">
            <w:pPr>
              <w:pStyle w:val="TableParagraph"/>
              <w:snapToGrid w:val="0"/>
              <w:spacing w:before="90"/>
              <w:ind w:left="126" w:right="-33"/>
              <w:textAlignment w:val="baseline"/>
              <w:rPr>
                <w:rFonts w:ascii="宋体" w:eastAsia="宋体" w:hAnsi="宋体" w:cs="宋体"/>
                <w:sz w:val="24"/>
                <w:szCs w:val="24"/>
              </w:rPr>
            </w:pPr>
            <w:r>
              <w:rPr>
                <w:rFonts w:ascii="宋体" w:eastAsia="宋体" w:hAnsi="宋体" w:cs="宋体" w:hint="eastAsia"/>
                <w:sz w:val="24"/>
                <w:szCs w:val="24"/>
              </w:rPr>
              <w:t>详见竞争性磋商公告</w:t>
            </w:r>
          </w:p>
        </w:tc>
      </w:tr>
      <w:tr w:rsidR="00C1311E">
        <w:trPr>
          <w:trHeight w:val="698"/>
        </w:trPr>
        <w:tc>
          <w:tcPr>
            <w:tcW w:w="572" w:type="dxa"/>
          </w:tcPr>
          <w:p w:rsidR="00C1311E" w:rsidRDefault="00C1311E">
            <w:pPr>
              <w:pStyle w:val="TableParagraph"/>
              <w:snapToGrid w:val="0"/>
              <w:spacing w:before="12"/>
              <w:ind w:right="-33"/>
              <w:textAlignment w:val="baseline"/>
              <w:rPr>
                <w:rFonts w:ascii="宋体" w:eastAsia="宋体" w:hAnsi="宋体" w:cs="宋体"/>
                <w:b/>
                <w:sz w:val="24"/>
                <w:szCs w:val="24"/>
              </w:rPr>
            </w:pPr>
          </w:p>
          <w:p w:rsidR="00C1311E" w:rsidRDefault="00C97E04">
            <w:pPr>
              <w:pStyle w:val="TableParagraph"/>
              <w:snapToGrid w:val="0"/>
              <w:ind w:left="122" w:right="-33"/>
              <w:jc w:val="center"/>
              <w:textAlignment w:val="baseline"/>
              <w:rPr>
                <w:rFonts w:ascii="宋体" w:eastAsia="宋体" w:hAnsi="宋体" w:cs="宋体"/>
                <w:sz w:val="24"/>
                <w:szCs w:val="24"/>
              </w:rPr>
            </w:pPr>
            <w:r>
              <w:rPr>
                <w:rFonts w:ascii="宋体" w:eastAsia="宋体" w:hAnsi="宋体" w:cs="宋体" w:hint="eastAsia"/>
                <w:sz w:val="24"/>
                <w:szCs w:val="24"/>
              </w:rPr>
              <w:t>12</w:t>
            </w:r>
          </w:p>
        </w:tc>
        <w:tc>
          <w:tcPr>
            <w:tcW w:w="1917" w:type="dxa"/>
          </w:tcPr>
          <w:p w:rsidR="00C1311E" w:rsidRDefault="00C97E04">
            <w:pPr>
              <w:pStyle w:val="TableParagraph"/>
              <w:snapToGrid w:val="0"/>
              <w:spacing w:before="105"/>
              <w:ind w:left="154" w:right="-33"/>
              <w:jc w:val="center"/>
              <w:textAlignment w:val="baseline"/>
              <w:rPr>
                <w:rFonts w:ascii="宋体" w:eastAsia="宋体" w:hAnsi="宋体" w:cs="宋体"/>
                <w:sz w:val="24"/>
                <w:szCs w:val="24"/>
              </w:rPr>
            </w:pPr>
            <w:r>
              <w:rPr>
                <w:rFonts w:ascii="宋体" w:eastAsia="宋体" w:hAnsi="宋体" w:cs="宋体" w:hint="eastAsia"/>
                <w:sz w:val="24"/>
                <w:szCs w:val="24"/>
              </w:rPr>
              <w:t>是否接受联合体投标</w:t>
            </w:r>
          </w:p>
        </w:tc>
        <w:tc>
          <w:tcPr>
            <w:tcW w:w="7183" w:type="dxa"/>
          </w:tcPr>
          <w:p w:rsidR="00C1311E" w:rsidRDefault="00C97E04">
            <w:pPr>
              <w:pStyle w:val="TableParagraph"/>
              <w:snapToGrid w:val="0"/>
              <w:spacing w:before="105"/>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☑不接受联合体投标</w:t>
            </w:r>
            <w:r>
              <w:rPr>
                <w:rFonts w:ascii="宋体" w:eastAsia="宋体" w:hAnsi="宋体" w:cs="宋体" w:hint="eastAsia"/>
                <w:sz w:val="24"/>
                <w:szCs w:val="24"/>
                <w:lang w:val="en-US" w:eastAsia="zh-CN"/>
              </w:rPr>
              <w:t xml:space="preserve">   </w:t>
            </w:r>
            <w:r>
              <w:rPr>
                <w:rFonts w:ascii="宋体" w:eastAsia="宋体" w:hAnsi="宋体" w:cs="宋体" w:hint="eastAsia"/>
                <w:sz w:val="24"/>
                <w:szCs w:val="24"/>
                <w:lang w:eastAsia="zh-CN"/>
              </w:rPr>
              <w:t>□接受联合体投标</w:t>
            </w:r>
          </w:p>
        </w:tc>
      </w:tr>
      <w:tr w:rsidR="00C1311E">
        <w:trPr>
          <w:trHeight w:val="575"/>
        </w:trPr>
        <w:tc>
          <w:tcPr>
            <w:tcW w:w="572" w:type="dxa"/>
          </w:tcPr>
          <w:p w:rsidR="00C1311E" w:rsidRDefault="00C97E04">
            <w:pPr>
              <w:pStyle w:val="TableParagraph"/>
              <w:snapToGrid w:val="0"/>
              <w:spacing w:before="105"/>
              <w:ind w:left="122" w:right="-33"/>
              <w:jc w:val="center"/>
              <w:textAlignment w:val="baseline"/>
              <w:rPr>
                <w:rFonts w:ascii="宋体" w:eastAsia="宋体" w:hAnsi="宋体" w:cs="宋体"/>
                <w:sz w:val="24"/>
                <w:szCs w:val="24"/>
              </w:rPr>
            </w:pPr>
            <w:r>
              <w:rPr>
                <w:rFonts w:ascii="宋体" w:eastAsia="宋体" w:hAnsi="宋体" w:cs="宋体" w:hint="eastAsia"/>
                <w:sz w:val="24"/>
                <w:szCs w:val="24"/>
              </w:rPr>
              <w:t>13</w:t>
            </w:r>
          </w:p>
        </w:tc>
        <w:tc>
          <w:tcPr>
            <w:tcW w:w="1917" w:type="dxa"/>
          </w:tcPr>
          <w:p w:rsidR="00C1311E" w:rsidRDefault="00C97E04">
            <w:pPr>
              <w:pStyle w:val="TableParagraph"/>
              <w:snapToGrid w:val="0"/>
              <w:spacing w:before="105"/>
              <w:ind w:left="154" w:right="-33"/>
              <w:jc w:val="center"/>
              <w:textAlignment w:val="baseline"/>
              <w:rPr>
                <w:rFonts w:ascii="宋体" w:eastAsia="宋体" w:hAnsi="宋体" w:cs="宋体"/>
                <w:sz w:val="24"/>
                <w:szCs w:val="24"/>
              </w:rPr>
            </w:pPr>
            <w:r>
              <w:rPr>
                <w:rFonts w:ascii="宋体" w:eastAsia="宋体" w:hAnsi="宋体" w:cs="宋体" w:hint="eastAsia"/>
                <w:sz w:val="24"/>
                <w:szCs w:val="24"/>
              </w:rPr>
              <w:t>踏勘现场</w:t>
            </w:r>
          </w:p>
        </w:tc>
        <w:tc>
          <w:tcPr>
            <w:tcW w:w="7183" w:type="dxa"/>
          </w:tcPr>
          <w:p w:rsidR="00C1311E" w:rsidRDefault="00C97E04">
            <w:pPr>
              <w:pStyle w:val="TableParagraph"/>
              <w:snapToGrid w:val="0"/>
              <w:spacing w:before="105"/>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不组织。供应商自行踏勘现场。</w:t>
            </w:r>
          </w:p>
        </w:tc>
      </w:tr>
      <w:tr w:rsidR="00C1311E">
        <w:trPr>
          <w:trHeight w:val="515"/>
        </w:trPr>
        <w:tc>
          <w:tcPr>
            <w:tcW w:w="572" w:type="dxa"/>
          </w:tcPr>
          <w:p w:rsidR="00C1311E" w:rsidRDefault="00C97E04">
            <w:pPr>
              <w:pStyle w:val="TableParagraph"/>
              <w:snapToGrid w:val="0"/>
              <w:spacing w:before="105"/>
              <w:ind w:left="122" w:right="-33"/>
              <w:jc w:val="center"/>
              <w:textAlignment w:val="baseline"/>
              <w:rPr>
                <w:rFonts w:ascii="宋体" w:eastAsia="宋体" w:hAnsi="宋体" w:cs="宋体"/>
                <w:sz w:val="24"/>
                <w:szCs w:val="24"/>
              </w:rPr>
            </w:pPr>
            <w:r>
              <w:rPr>
                <w:rFonts w:ascii="宋体" w:eastAsia="宋体" w:hAnsi="宋体" w:cs="宋体" w:hint="eastAsia"/>
                <w:sz w:val="24"/>
                <w:szCs w:val="24"/>
              </w:rPr>
              <w:t>14</w:t>
            </w:r>
          </w:p>
        </w:tc>
        <w:tc>
          <w:tcPr>
            <w:tcW w:w="1917" w:type="dxa"/>
          </w:tcPr>
          <w:p w:rsidR="00C1311E" w:rsidRDefault="00C97E04">
            <w:pPr>
              <w:pStyle w:val="TableParagraph"/>
              <w:snapToGrid w:val="0"/>
              <w:spacing w:before="105"/>
              <w:ind w:left="154" w:right="-33"/>
              <w:jc w:val="center"/>
              <w:textAlignment w:val="baseline"/>
              <w:rPr>
                <w:rFonts w:ascii="宋体" w:eastAsia="宋体" w:hAnsi="宋体" w:cs="宋体"/>
                <w:sz w:val="24"/>
                <w:szCs w:val="24"/>
              </w:rPr>
            </w:pPr>
            <w:r>
              <w:rPr>
                <w:rFonts w:ascii="宋体" w:eastAsia="宋体" w:hAnsi="宋体" w:cs="宋体" w:hint="eastAsia"/>
                <w:sz w:val="24"/>
                <w:szCs w:val="24"/>
              </w:rPr>
              <w:t>投标预备会</w:t>
            </w:r>
          </w:p>
        </w:tc>
        <w:tc>
          <w:tcPr>
            <w:tcW w:w="7183" w:type="dxa"/>
          </w:tcPr>
          <w:p w:rsidR="00C1311E" w:rsidRDefault="00C97E04">
            <w:pPr>
              <w:pStyle w:val="TableParagraph"/>
              <w:snapToGrid w:val="0"/>
              <w:spacing w:before="105"/>
              <w:ind w:left="126" w:right="-33"/>
              <w:textAlignment w:val="baseline"/>
              <w:rPr>
                <w:rFonts w:ascii="宋体" w:eastAsia="宋体" w:hAnsi="宋体" w:cs="宋体"/>
                <w:sz w:val="24"/>
                <w:szCs w:val="24"/>
              </w:rPr>
            </w:pPr>
            <w:r>
              <w:rPr>
                <w:rFonts w:ascii="宋体" w:eastAsia="宋体" w:hAnsi="宋体" w:cs="宋体" w:hint="eastAsia"/>
                <w:sz w:val="24"/>
                <w:szCs w:val="24"/>
              </w:rPr>
              <w:t>不召开</w:t>
            </w:r>
          </w:p>
        </w:tc>
      </w:tr>
    </w:tbl>
    <w:p w:rsidR="00C1311E" w:rsidRDefault="00C1311E">
      <w:pPr>
        <w:snapToGrid w:val="0"/>
        <w:ind w:right="-33"/>
        <w:textAlignment w:val="baseline"/>
        <w:rPr>
          <w:rFonts w:ascii="宋体" w:hAnsi="宋体" w:cs="宋体"/>
          <w:sz w:val="24"/>
          <w:szCs w:val="24"/>
        </w:rPr>
        <w:sectPr w:rsidR="00C1311E">
          <w:pgSz w:w="11910" w:h="16850"/>
          <w:pgMar w:top="1520" w:right="800" w:bottom="1220" w:left="800" w:header="0" w:footer="955" w:gutter="0"/>
          <w:cols w:space="720"/>
        </w:sectPr>
      </w:pPr>
    </w:p>
    <w:tbl>
      <w:tblPr>
        <w:tblStyle w:val="TableNormal"/>
        <w:tblW w:w="0" w:type="auto"/>
        <w:tblInd w:w="4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6"/>
        <w:gridCol w:w="2013"/>
        <w:gridCol w:w="6624"/>
      </w:tblGrid>
      <w:tr w:rsidR="00C1311E">
        <w:trPr>
          <w:trHeight w:val="375"/>
        </w:trPr>
        <w:tc>
          <w:tcPr>
            <w:tcW w:w="706" w:type="dxa"/>
            <w:shd w:val="clear" w:color="auto" w:fill="D6D6D6"/>
          </w:tcPr>
          <w:p w:rsidR="00C1311E" w:rsidRDefault="00C97E04">
            <w:pPr>
              <w:pStyle w:val="TableParagraph"/>
              <w:snapToGrid w:val="0"/>
              <w:spacing w:before="101" w:line="253" w:lineRule="exact"/>
              <w:ind w:left="123" w:right="-33"/>
              <w:jc w:val="center"/>
              <w:textAlignment w:val="baseline"/>
              <w:rPr>
                <w:rFonts w:ascii="宋体" w:eastAsia="宋体" w:hAnsi="宋体" w:cs="宋体"/>
                <w:sz w:val="24"/>
                <w:szCs w:val="24"/>
              </w:rPr>
            </w:pPr>
            <w:r>
              <w:rPr>
                <w:rFonts w:ascii="宋体" w:eastAsia="宋体" w:hAnsi="宋体" w:cs="宋体" w:hint="eastAsia"/>
                <w:sz w:val="24"/>
                <w:szCs w:val="24"/>
              </w:rPr>
              <w:lastRenderedPageBreak/>
              <w:t>序号</w:t>
            </w:r>
          </w:p>
        </w:tc>
        <w:tc>
          <w:tcPr>
            <w:tcW w:w="2013" w:type="dxa"/>
            <w:shd w:val="clear" w:color="auto" w:fill="D6D6D6"/>
          </w:tcPr>
          <w:p w:rsidR="00C1311E" w:rsidRDefault="00C97E04">
            <w:pPr>
              <w:pStyle w:val="TableParagraph"/>
              <w:snapToGrid w:val="0"/>
              <w:spacing w:before="101" w:line="253" w:lineRule="exact"/>
              <w:ind w:left="154" w:right="-33"/>
              <w:jc w:val="center"/>
              <w:textAlignment w:val="baseline"/>
              <w:rPr>
                <w:rFonts w:ascii="宋体" w:eastAsia="宋体" w:hAnsi="宋体" w:cs="宋体"/>
                <w:sz w:val="24"/>
                <w:szCs w:val="24"/>
              </w:rPr>
            </w:pPr>
            <w:r>
              <w:rPr>
                <w:rFonts w:ascii="宋体" w:eastAsia="宋体" w:hAnsi="宋体" w:cs="宋体" w:hint="eastAsia"/>
                <w:sz w:val="24"/>
                <w:szCs w:val="24"/>
              </w:rPr>
              <w:t>条款名称</w:t>
            </w:r>
          </w:p>
        </w:tc>
        <w:tc>
          <w:tcPr>
            <w:tcW w:w="6624" w:type="dxa"/>
            <w:shd w:val="clear" w:color="auto" w:fill="D6D6D6"/>
          </w:tcPr>
          <w:p w:rsidR="00C1311E" w:rsidRDefault="00C97E04">
            <w:pPr>
              <w:pStyle w:val="TableParagraph"/>
              <w:snapToGrid w:val="0"/>
              <w:spacing w:before="101" w:line="253" w:lineRule="exact"/>
              <w:ind w:right="-33"/>
              <w:jc w:val="center"/>
              <w:textAlignment w:val="baseline"/>
              <w:rPr>
                <w:rFonts w:ascii="宋体" w:eastAsia="宋体" w:hAnsi="宋体" w:cs="宋体"/>
                <w:sz w:val="24"/>
                <w:szCs w:val="24"/>
              </w:rPr>
            </w:pPr>
            <w:r>
              <w:rPr>
                <w:rFonts w:ascii="宋体" w:eastAsia="宋体" w:hAnsi="宋体" w:cs="宋体" w:hint="eastAsia"/>
                <w:sz w:val="24"/>
                <w:szCs w:val="24"/>
              </w:rPr>
              <w:t>编列内容</w:t>
            </w:r>
          </w:p>
        </w:tc>
      </w:tr>
      <w:tr w:rsidR="00C1311E">
        <w:trPr>
          <w:trHeight w:val="1411"/>
        </w:trPr>
        <w:tc>
          <w:tcPr>
            <w:tcW w:w="706" w:type="dxa"/>
          </w:tcPr>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97E04">
            <w:pPr>
              <w:pStyle w:val="TableParagraph"/>
              <w:snapToGrid w:val="0"/>
              <w:ind w:left="122" w:right="-33"/>
              <w:jc w:val="center"/>
              <w:textAlignment w:val="baseline"/>
              <w:rPr>
                <w:rFonts w:ascii="宋体" w:eastAsia="宋体" w:hAnsi="宋体" w:cs="宋体"/>
                <w:sz w:val="24"/>
                <w:szCs w:val="24"/>
              </w:rPr>
            </w:pPr>
            <w:r>
              <w:rPr>
                <w:rFonts w:ascii="宋体" w:eastAsia="宋体" w:hAnsi="宋体" w:cs="宋体" w:hint="eastAsia"/>
                <w:sz w:val="24"/>
                <w:szCs w:val="24"/>
              </w:rPr>
              <w:t>15</w:t>
            </w:r>
          </w:p>
        </w:tc>
        <w:tc>
          <w:tcPr>
            <w:tcW w:w="2013" w:type="dxa"/>
          </w:tcPr>
          <w:p w:rsidR="00C1311E" w:rsidRDefault="00C1311E">
            <w:pPr>
              <w:pStyle w:val="TableParagraph"/>
              <w:snapToGrid w:val="0"/>
              <w:ind w:right="-33"/>
              <w:textAlignment w:val="baseline"/>
              <w:rPr>
                <w:rFonts w:ascii="宋体" w:eastAsia="宋体" w:hAnsi="宋体" w:cs="宋体"/>
                <w:b/>
                <w:sz w:val="24"/>
                <w:szCs w:val="24"/>
                <w:lang w:eastAsia="zh-CN"/>
              </w:rPr>
            </w:pPr>
          </w:p>
          <w:p w:rsidR="00C1311E" w:rsidRDefault="00C1311E">
            <w:pPr>
              <w:pStyle w:val="TableParagraph"/>
              <w:snapToGrid w:val="0"/>
              <w:spacing w:before="3"/>
              <w:ind w:right="-33"/>
              <w:textAlignment w:val="baseline"/>
              <w:rPr>
                <w:rFonts w:ascii="宋体" w:eastAsia="宋体" w:hAnsi="宋体" w:cs="宋体"/>
                <w:b/>
                <w:sz w:val="24"/>
                <w:szCs w:val="24"/>
                <w:lang w:eastAsia="zh-CN"/>
              </w:rPr>
            </w:pPr>
          </w:p>
          <w:p w:rsidR="00C1311E" w:rsidRDefault="00C97E04">
            <w:pPr>
              <w:pStyle w:val="TableParagraph"/>
              <w:snapToGrid w:val="0"/>
              <w:spacing w:line="427" w:lineRule="auto"/>
              <w:ind w:left="593" w:right="-33" w:hanging="422"/>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供应商提出问题的截止时间</w:t>
            </w:r>
          </w:p>
        </w:tc>
        <w:tc>
          <w:tcPr>
            <w:tcW w:w="6624" w:type="dxa"/>
          </w:tcPr>
          <w:p w:rsidR="00C1311E" w:rsidRDefault="00C97E04">
            <w:pPr>
              <w:pStyle w:val="TableParagraph"/>
              <w:snapToGrid w:val="0"/>
              <w:spacing w:before="102"/>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提问截止时间：投标截止时间 5 日前（逾期不予受理）</w:t>
            </w:r>
          </w:p>
          <w:p w:rsidR="00C1311E" w:rsidRDefault="00C1311E">
            <w:pPr>
              <w:pStyle w:val="TableParagraph"/>
              <w:snapToGrid w:val="0"/>
              <w:spacing w:before="4"/>
              <w:ind w:right="-33"/>
              <w:textAlignment w:val="baseline"/>
              <w:rPr>
                <w:rFonts w:ascii="宋体" w:eastAsia="宋体" w:hAnsi="宋体" w:cs="宋体"/>
                <w:b/>
                <w:sz w:val="24"/>
                <w:szCs w:val="24"/>
                <w:lang w:eastAsia="zh-CN"/>
              </w:rPr>
            </w:pPr>
          </w:p>
          <w:p w:rsidR="00C1311E" w:rsidRDefault="00C97E04">
            <w:pPr>
              <w:pStyle w:val="TableParagraph"/>
              <w:snapToGrid w:val="0"/>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 xml:space="preserve">竞争性磋商文件修改截止时间：投标截止时间前 5 日前（如距离截止时间不足 5 </w:t>
            </w:r>
            <w:proofErr w:type="gramStart"/>
            <w:r>
              <w:rPr>
                <w:rFonts w:ascii="宋体" w:eastAsia="宋体" w:hAnsi="宋体" w:cs="宋体" w:hint="eastAsia"/>
                <w:sz w:val="24"/>
                <w:szCs w:val="24"/>
                <w:lang w:eastAsia="zh-CN"/>
              </w:rPr>
              <w:t>个</w:t>
            </w:r>
            <w:proofErr w:type="gramEnd"/>
            <w:r>
              <w:rPr>
                <w:rFonts w:ascii="宋体" w:eastAsia="宋体" w:hAnsi="宋体" w:cs="宋体" w:hint="eastAsia"/>
                <w:sz w:val="24"/>
                <w:szCs w:val="24"/>
                <w:lang w:eastAsia="zh-CN"/>
              </w:rPr>
              <w:t>日历天，则延长开标时间）方式：网上提出。</w:t>
            </w:r>
          </w:p>
        </w:tc>
      </w:tr>
      <w:tr w:rsidR="00C1311E">
        <w:trPr>
          <w:trHeight w:val="1966"/>
        </w:trPr>
        <w:tc>
          <w:tcPr>
            <w:tcW w:w="706" w:type="dxa"/>
          </w:tcPr>
          <w:p w:rsidR="00C1311E" w:rsidRDefault="00C1311E">
            <w:pPr>
              <w:pStyle w:val="TableParagraph"/>
              <w:snapToGrid w:val="0"/>
              <w:ind w:right="-33"/>
              <w:textAlignment w:val="baseline"/>
              <w:rPr>
                <w:rFonts w:ascii="宋体" w:eastAsia="宋体" w:hAnsi="宋体" w:cs="宋体"/>
                <w:b/>
                <w:sz w:val="24"/>
                <w:szCs w:val="24"/>
                <w:lang w:eastAsia="zh-CN"/>
              </w:rPr>
            </w:pPr>
          </w:p>
          <w:p w:rsidR="00C1311E" w:rsidRDefault="00C1311E">
            <w:pPr>
              <w:pStyle w:val="TableParagraph"/>
              <w:snapToGrid w:val="0"/>
              <w:ind w:right="-33"/>
              <w:textAlignment w:val="baseline"/>
              <w:rPr>
                <w:rFonts w:ascii="宋体" w:eastAsia="宋体" w:hAnsi="宋体" w:cs="宋体"/>
                <w:b/>
                <w:sz w:val="24"/>
                <w:szCs w:val="24"/>
                <w:lang w:eastAsia="zh-CN"/>
              </w:rPr>
            </w:pPr>
          </w:p>
          <w:p w:rsidR="00C1311E" w:rsidRDefault="00C1311E">
            <w:pPr>
              <w:pStyle w:val="TableParagraph"/>
              <w:snapToGrid w:val="0"/>
              <w:spacing w:before="10"/>
              <w:ind w:right="-33"/>
              <w:textAlignment w:val="baseline"/>
              <w:rPr>
                <w:rFonts w:ascii="宋体" w:eastAsia="宋体" w:hAnsi="宋体" w:cs="宋体"/>
                <w:b/>
                <w:sz w:val="24"/>
                <w:szCs w:val="24"/>
                <w:lang w:eastAsia="zh-CN"/>
              </w:rPr>
            </w:pPr>
          </w:p>
          <w:p w:rsidR="00C1311E" w:rsidRDefault="00C97E04">
            <w:pPr>
              <w:pStyle w:val="TableParagraph"/>
              <w:snapToGrid w:val="0"/>
              <w:spacing w:before="1"/>
              <w:ind w:left="122" w:right="-33"/>
              <w:jc w:val="center"/>
              <w:textAlignment w:val="baseline"/>
              <w:rPr>
                <w:rFonts w:ascii="宋体" w:eastAsia="宋体" w:hAnsi="宋体" w:cs="宋体"/>
                <w:sz w:val="24"/>
                <w:szCs w:val="24"/>
              </w:rPr>
            </w:pPr>
            <w:r>
              <w:rPr>
                <w:rFonts w:ascii="宋体" w:eastAsia="宋体" w:hAnsi="宋体" w:cs="宋体" w:hint="eastAsia"/>
                <w:sz w:val="24"/>
                <w:szCs w:val="24"/>
              </w:rPr>
              <w:t>16</w:t>
            </w:r>
          </w:p>
        </w:tc>
        <w:tc>
          <w:tcPr>
            <w:tcW w:w="2013" w:type="dxa"/>
          </w:tcPr>
          <w:p w:rsidR="00C1311E" w:rsidRDefault="00C1311E">
            <w:pPr>
              <w:pStyle w:val="TableParagraph"/>
              <w:snapToGrid w:val="0"/>
              <w:ind w:right="-33"/>
              <w:textAlignment w:val="baseline"/>
              <w:rPr>
                <w:rFonts w:ascii="宋体" w:eastAsia="宋体" w:hAnsi="宋体" w:cs="宋体"/>
                <w:b/>
                <w:sz w:val="24"/>
                <w:szCs w:val="24"/>
                <w:lang w:eastAsia="zh-CN"/>
              </w:rPr>
            </w:pPr>
          </w:p>
          <w:p w:rsidR="00C1311E" w:rsidRDefault="00C1311E">
            <w:pPr>
              <w:pStyle w:val="TableParagraph"/>
              <w:snapToGrid w:val="0"/>
              <w:ind w:right="-33"/>
              <w:textAlignment w:val="baseline"/>
              <w:rPr>
                <w:rFonts w:ascii="宋体" w:eastAsia="宋体" w:hAnsi="宋体" w:cs="宋体"/>
                <w:b/>
                <w:sz w:val="24"/>
                <w:szCs w:val="24"/>
                <w:lang w:eastAsia="zh-CN"/>
              </w:rPr>
            </w:pPr>
          </w:p>
          <w:p w:rsidR="00C1311E" w:rsidRDefault="00C1311E">
            <w:pPr>
              <w:pStyle w:val="TableParagraph"/>
              <w:snapToGrid w:val="0"/>
              <w:spacing w:before="10"/>
              <w:ind w:right="-33"/>
              <w:textAlignment w:val="baseline"/>
              <w:rPr>
                <w:rFonts w:ascii="宋体" w:eastAsia="宋体" w:hAnsi="宋体" w:cs="宋体"/>
                <w:b/>
                <w:sz w:val="24"/>
                <w:szCs w:val="24"/>
                <w:lang w:eastAsia="zh-CN"/>
              </w:rPr>
            </w:pPr>
          </w:p>
          <w:p w:rsidR="00C1311E" w:rsidRDefault="00C97E04">
            <w:pPr>
              <w:pStyle w:val="TableParagraph"/>
              <w:snapToGrid w:val="0"/>
              <w:spacing w:line="321" w:lineRule="auto"/>
              <w:ind w:left="803" w:right="-33" w:hanging="632"/>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供应商提出问题的方式</w:t>
            </w:r>
          </w:p>
        </w:tc>
        <w:tc>
          <w:tcPr>
            <w:tcW w:w="6624" w:type="dxa"/>
          </w:tcPr>
          <w:p w:rsidR="00C1311E" w:rsidRDefault="00C1311E">
            <w:pPr>
              <w:pStyle w:val="TableParagraph"/>
              <w:snapToGrid w:val="0"/>
              <w:spacing w:before="5"/>
              <w:ind w:right="-33"/>
              <w:textAlignment w:val="baseline"/>
              <w:rPr>
                <w:rFonts w:ascii="宋体" w:eastAsia="宋体" w:hAnsi="宋体" w:cs="宋体"/>
                <w:b/>
                <w:sz w:val="24"/>
                <w:szCs w:val="24"/>
                <w:lang w:eastAsia="zh-CN"/>
              </w:rPr>
            </w:pPr>
          </w:p>
          <w:p w:rsidR="00C1311E" w:rsidRDefault="00C97E04">
            <w:pPr>
              <w:pStyle w:val="TableParagraph"/>
              <w:snapToGrid w:val="0"/>
              <w:spacing w:before="1" w:line="396" w:lineRule="auto"/>
              <w:ind w:left="126" w:right="-33"/>
              <w:textAlignment w:val="baseline"/>
              <w:rPr>
                <w:rFonts w:ascii="宋体" w:eastAsia="宋体" w:hAnsi="宋体" w:cs="宋体"/>
                <w:sz w:val="24"/>
                <w:szCs w:val="24"/>
                <w:lang w:eastAsia="zh-CN"/>
              </w:rPr>
            </w:pPr>
            <w:r>
              <w:rPr>
                <w:rFonts w:ascii="宋体" w:eastAsia="宋体" w:hAnsi="宋体" w:cs="宋体" w:hint="eastAsia"/>
                <w:spacing w:val="-2"/>
                <w:sz w:val="24"/>
                <w:szCs w:val="24"/>
                <w:lang w:eastAsia="zh-CN"/>
              </w:rPr>
              <w:t>供应商若对竞争性磋商文件有任何疑问，应于投标截止时间</w:t>
            </w:r>
            <w:r>
              <w:rPr>
                <w:rFonts w:ascii="宋体" w:eastAsia="宋体" w:hAnsi="宋体" w:cs="宋体" w:hint="eastAsia"/>
                <w:sz w:val="24"/>
                <w:szCs w:val="24"/>
                <w:lang w:eastAsia="zh-CN"/>
              </w:rPr>
              <w:t>5</w:t>
            </w:r>
            <w:r>
              <w:rPr>
                <w:rFonts w:ascii="宋体" w:eastAsia="宋体" w:hAnsi="宋体" w:cs="宋体" w:hint="eastAsia"/>
                <w:spacing w:val="-12"/>
                <w:sz w:val="24"/>
                <w:szCs w:val="24"/>
                <w:lang w:eastAsia="zh-CN"/>
              </w:rPr>
              <w:t>日前在淮南市公共资源交易中心</w:t>
            </w:r>
            <w:proofErr w:type="gramStart"/>
            <w:r>
              <w:rPr>
                <w:rFonts w:ascii="宋体" w:eastAsia="宋体" w:hAnsi="宋体" w:cs="宋体" w:hint="eastAsia"/>
                <w:spacing w:val="-12"/>
                <w:sz w:val="24"/>
                <w:szCs w:val="24"/>
                <w:lang w:eastAsia="zh-CN"/>
              </w:rPr>
              <w:t>网电子</w:t>
            </w:r>
            <w:proofErr w:type="gramEnd"/>
            <w:r>
              <w:rPr>
                <w:rFonts w:ascii="宋体" w:eastAsia="宋体" w:hAnsi="宋体" w:cs="宋体" w:hint="eastAsia"/>
                <w:spacing w:val="-12"/>
                <w:sz w:val="24"/>
                <w:szCs w:val="24"/>
                <w:lang w:eastAsia="zh-CN"/>
              </w:rPr>
              <w:t>交易系统向采购人提出澄清要求。对</w:t>
            </w:r>
            <w:r>
              <w:rPr>
                <w:rFonts w:ascii="宋体" w:eastAsia="宋体" w:hAnsi="宋体" w:cs="宋体" w:hint="eastAsia"/>
                <w:spacing w:val="-13"/>
                <w:sz w:val="24"/>
                <w:szCs w:val="24"/>
                <w:lang w:eastAsia="zh-CN"/>
              </w:rPr>
              <w:t>在规定时间前收到的澄清答疑要求，招标代理机构均将网上予以答复，</w:t>
            </w:r>
          </w:p>
          <w:p w:rsidR="00C1311E" w:rsidRDefault="00C97E04">
            <w:pPr>
              <w:pStyle w:val="TableParagraph"/>
              <w:snapToGrid w:val="0"/>
              <w:spacing w:line="259" w:lineRule="exact"/>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供应商有义务自行查阅。</w:t>
            </w:r>
          </w:p>
        </w:tc>
      </w:tr>
      <w:tr w:rsidR="00C1311E">
        <w:trPr>
          <w:trHeight w:val="2102"/>
        </w:trPr>
        <w:tc>
          <w:tcPr>
            <w:tcW w:w="706" w:type="dxa"/>
          </w:tcPr>
          <w:p w:rsidR="00C1311E" w:rsidRDefault="00C1311E">
            <w:pPr>
              <w:pStyle w:val="TableParagraph"/>
              <w:snapToGrid w:val="0"/>
              <w:ind w:right="-33"/>
              <w:textAlignment w:val="baseline"/>
              <w:rPr>
                <w:rFonts w:ascii="宋体" w:eastAsia="宋体" w:hAnsi="宋体" w:cs="宋体"/>
                <w:b/>
                <w:sz w:val="24"/>
                <w:szCs w:val="24"/>
                <w:lang w:eastAsia="zh-CN"/>
              </w:rPr>
            </w:pPr>
          </w:p>
          <w:p w:rsidR="00C1311E" w:rsidRDefault="00C1311E">
            <w:pPr>
              <w:pStyle w:val="TableParagraph"/>
              <w:snapToGrid w:val="0"/>
              <w:ind w:right="-33"/>
              <w:textAlignment w:val="baseline"/>
              <w:rPr>
                <w:rFonts w:ascii="宋体" w:eastAsia="宋体" w:hAnsi="宋体" w:cs="宋体"/>
                <w:b/>
                <w:sz w:val="24"/>
                <w:szCs w:val="24"/>
                <w:lang w:eastAsia="zh-CN"/>
              </w:rPr>
            </w:pPr>
          </w:p>
          <w:p w:rsidR="00C1311E" w:rsidRDefault="00C1311E">
            <w:pPr>
              <w:pStyle w:val="TableParagraph"/>
              <w:snapToGrid w:val="0"/>
              <w:ind w:right="-33"/>
              <w:textAlignment w:val="baseline"/>
              <w:rPr>
                <w:rFonts w:ascii="宋体" w:eastAsia="宋体" w:hAnsi="宋体" w:cs="宋体"/>
                <w:b/>
                <w:sz w:val="24"/>
                <w:szCs w:val="24"/>
                <w:lang w:eastAsia="zh-CN"/>
              </w:rPr>
            </w:pPr>
          </w:p>
          <w:p w:rsidR="00C1311E" w:rsidRDefault="00C1311E">
            <w:pPr>
              <w:pStyle w:val="TableParagraph"/>
              <w:snapToGrid w:val="0"/>
              <w:spacing w:before="9"/>
              <w:ind w:right="-33"/>
              <w:textAlignment w:val="baseline"/>
              <w:rPr>
                <w:rFonts w:ascii="宋体" w:eastAsia="宋体" w:hAnsi="宋体" w:cs="宋体"/>
                <w:b/>
                <w:sz w:val="24"/>
                <w:szCs w:val="24"/>
                <w:lang w:eastAsia="zh-CN"/>
              </w:rPr>
            </w:pPr>
          </w:p>
          <w:p w:rsidR="00C1311E" w:rsidRDefault="00C97E04">
            <w:pPr>
              <w:pStyle w:val="TableParagraph"/>
              <w:snapToGrid w:val="0"/>
              <w:ind w:left="122" w:right="-33"/>
              <w:jc w:val="center"/>
              <w:textAlignment w:val="baseline"/>
              <w:rPr>
                <w:rFonts w:ascii="宋体" w:eastAsia="宋体" w:hAnsi="宋体" w:cs="宋体"/>
                <w:sz w:val="24"/>
                <w:szCs w:val="24"/>
              </w:rPr>
            </w:pPr>
            <w:r>
              <w:rPr>
                <w:rFonts w:ascii="宋体" w:eastAsia="宋体" w:hAnsi="宋体" w:cs="宋体" w:hint="eastAsia"/>
                <w:sz w:val="24"/>
                <w:szCs w:val="24"/>
              </w:rPr>
              <w:t>17</w:t>
            </w:r>
          </w:p>
        </w:tc>
        <w:tc>
          <w:tcPr>
            <w:tcW w:w="2013" w:type="dxa"/>
          </w:tcPr>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spacing w:before="10"/>
              <w:ind w:right="-33"/>
              <w:textAlignment w:val="baseline"/>
              <w:rPr>
                <w:rFonts w:ascii="宋体" w:eastAsia="宋体" w:hAnsi="宋体" w:cs="宋体"/>
                <w:b/>
                <w:sz w:val="24"/>
                <w:szCs w:val="24"/>
              </w:rPr>
            </w:pPr>
          </w:p>
          <w:p w:rsidR="00C1311E" w:rsidRDefault="00C97E04">
            <w:pPr>
              <w:pStyle w:val="TableParagraph"/>
              <w:snapToGrid w:val="0"/>
              <w:ind w:left="154" w:right="-33"/>
              <w:jc w:val="center"/>
              <w:textAlignment w:val="baseline"/>
              <w:rPr>
                <w:rFonts w:ascii="宋体" w:eastAsia="宋体" w:hAnsi="宋体" w:cs="宋体"/>
                <w:sz w:val="24"/>
                <w:szCs w:val="24"/>
              </w:rPr>
            </w:pPr>
            <w:r>
              <w:rPr>
                <w:rFonts w:ascii="宋体" w:eastAsia="宋体" w:hAnsi="宋体" w:cs="宋体" w:hint="eastAsia"/>
                <w:sz w:val="24"/>
                <w:szCs w:val="24"/>
              </w:rPr>
              <w:t>疑问的答疑获取</w:t>
            </w:r>
          </w:p>
        </w:tc>
        <w:tc>
          <w:tcPr>
            <w:tcW w:w="6624" w:type="dxa"/>
          </w:tcPr>
          <w:p w:rsidR="00C1311E" w:rsidRDefault="00C1311E">
            <w:pPr>
              <w:pStyle w:val="TableParagraph"/>
              <w:snapToGrid w:val="0"/>
              <w:spacing w:before="6"/>
              <w:ind w:right="-33"/>
              <w:textAlignment w:val="baseline"/>
              <w:rPr>
                <w:rFonts w:ascii="宋体" w:eastAsia="宋体" w:hAnsi="宋体" w:cs="宋体"/>
                <w:b/>
                <w:sz w:val="24"/>
                <w:szCs w:val="24"/>
                <w:lang w:eastAsia="zh-CN"/>
              </w:rPr>
            </w:pPr>
          </w:p>
          <w:p w:rsidR="00C1311E" w:rsidRDefault="00C97E04">
            <w:pPr>
              <w:pStyle w:val="TableParagraph"/>
              <w:snapToGrid w:val="0"/>
              <w:spacing w:line="321" w:lineRule="auto"/>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疑问的答疑获取均在淮南市公共资源交易网诚信</w:t>
            </w:r>
            <w:proofErr w:type="gramStart"/>
            <w:r>
              <w:rPr>
                <w:rFonts w:ascii="宋体" w:eastAsia="宋体" w:hAnsi="宋体" w:cs="宋体" w:hint="eastAsia"/>
                <w:sz w:val="24"/>
                <w:szCs w:val="24"/>
                <w:lang w:eastAsia="zh-CN"/>
              </w:rPr>
              <w:t>库系统</w:t>
            </w:r>
            <w:proofErr w:type="gramEnd"/>
            <w:r>
              <w:rPr>
                <w:rFonts w:ascii="宋体" w:eastAsia="宋体" w:hAnsi="宋体" w:cs="宋体" w:hint="eastAsia"/>
                <w:sz w:val="24"/>
                <w:szCs w:val="24"/>
                <w:lang w:eastAsia="zh-CN"/>
              </w:rPr>
              <w:t>下载。供应商请注意：招标代理机构对采购文件进行的澄清、更正或更改，将在网站上及时发布，该公告内容为采购文件的组成部分，对供应商具有同样约束效力。供应商应主动上网查，招标代理机构不承担供应商未及时关注相关信息引发的相关责任。</w:t>
            </w:r>
          </w:p>
        </w:tc>
      </w:tr>
      <w:tr w:rsidR="00C1311E">
        <w:trPr>
          <w:trHeight w:val="525"/>
        </w:trPr>
        <w:tc>
          <w:tcPr>
            <w:tcW w:w="706" w:type="dxa"/>
          </w:tcPr>
          <w:p w:rsidR="00C1311E" w:rsidRDefault="00C97E04">
            <w:pPr>
              <w:pStyle w:val="TableParagraph"/>
              <w:snapToGrid w:val="0"/>
              <w:spacing w:before="176"/>
              <w:ind w:left="122" w:right="-33"/>
              <w:jc w:val="center"/>
              <w:textAlignment w:val="baseline"/>
              <w:rPr>
                <w:rFonts w:ascii="宋体" w:eastAsia="宋体" w:hAnsi="宋体" w:cs="宋体"/>
                <w:sz w:val="24"/>
                <w:szCs w:val="24"/>
              </w:rPr>
            </w:pPr>
            <w:r>
              <w:rPr>
                <w:rFonts w:ascii="宋体" w:eastAsia="宋体" w:hAnsi="宋体" w:cs="宋体" w:hint="eastAsia"/>
                <w:sz w:val="24"/>
                <w:szCs w:val="24"/>
              </w:rPr>
              <w:t>18</w:t>
            </w:r>
          </w:p>
        </w:tc>
        <w:tc>
          <w:tcPr>
            <w:tcW w:w="2013" w:type="dxa"/>
          </w:tcPr>
          <w:p w:rsidR="00C1311E" w:rsidRDefault="00C97E04">
            <w:pPr>
              <w:pStyle w:val="TableParagraph"/>
              <w:snapToGrid w:val="0"/>
              <w:spacing w:before="176"/>
              <w:ind w:left="154" w:right="-33"/>
              <w:jc w:val="center"/>
              <w:textAlignment w:val="baseline"/>
              <w:rPr>
                <w:rFonts w:ascii="宋体" w:eastAsia="宋体" w:hAnsi="宋体" w:cs="宋体"/>
                <w:sz w:val="24"/>
                <w:szCs w:val="24"/>
              </w:rPr>
            </w:pPr>
            <w:r>
              <w:rPr>
                <w:rFonts w:ascii="宋体" w:eastAsia="宋体" w:hAnsi="宋体" w:cs="宋体" w:hint="eastAsia"/>
                <w:sz w:val="24"/>
                <w:szCs w:val="24"/>
              </w:rPr>
              <w:t>投诉质疑</w:t>
            </w:r>
          </w:p>
        </w:tc>
        <w:tc>
          <w:tcPr>
            <w:tcW w:w="6624" w:type="dxa"/>
          </w:tcPr>
          <w:p w:rsidR="00C1311E" w:rsidRDefault="00C97E04">
            <w:pPr>
              <w:pStyle w:val="TableParagraph"/>
              <w:snapToGrid w:val="0"/>
              <w:spacing w:before="176"/>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在线投诉，一次性提出质疑，不接受二次质疑。</w:t>
            </w:r>
          </w:p>
        </w:tc>
      </w:tr>
      <w:tr w:rsidR="00C1311E">
        <w:trPr>
          <w:trHeight w:val="720"/>
        </w:trPr>
        <w:tc>
          <w:tcPr>
            <w:tcW w:w="706" w:type="dxa"/>
          </w:tcPr>
          <w:p w:rsidR="00C1311E" w:rsidRDefault="00C1311E">
            <w:pPr>
              <w:pStyle w:val="TableParagraph"/>
              <w:snapToGrid w:val="0"/>
              <w:spacing w:before="10"/>
              <w:ind w:right="-33"/>
              <w:textAlignment w:val="baseline"/>
              <w:rPr>
                <w:rFonts w:ascii="宋体" w:eastAsia="宋体" w:hAnsi="宋体" w:cs="宋体"/>
                <w:b/>
                <w:sz w:val="24"/>
                <w:szCs w:val="24"/>
                <w:lang w:eastAsia="zh-CN"/>
              </w:rPr>
            </w:pPr>
          </w:p>
          <w:p w:rsidR="00C1311E" w:rsidRDefault="00C97E04">
            <w:pPr>
              <w:pStyle w:val="TableParagraph"/>
              <w:snapToGrid w:val="0"/>
              <w:spacing w:before="1"/>
              <w:ind w:left="122" w:right="-33"/>
              <w:jc w:val="center"/>
              <w:textAlignment w:val="baseline"/>
              <w:rPr>
                <w:rFonts w:ascii="宋体" w:eastAsia="宋体" w:hAnsi="宋体" w:cs="宋体"/>
                <w:sz w:val="24"/>
                <w:szCs w:val="24"/>
              </w:rPr>
            </w:pPr>
            <w:r>
              <w:rPr>
                <w:rFonts w:ascii="宋体" w:eastAsia="宋体" w:hAnsi="宋体" w:cs="宋体" w:hint="eastAsia"/>
                <w:sz w:val="24"/>
                <w:szCs w:val="24"/>
              </w:rPr>
              <w:t>19</w:t>
            </w:r>
          </w:p>
        </w:tc>
        <w:tc>
          <w:tcPr>
            <w:tcW w:w="2013" w:type="dxa"/>
          </w:tcPr>
          <w:p w:rsidR="00C1311E" w:rsidRDefault="00C97E04">
            <w:pPr>
              <w:pStyle w:val="TableParagraph"/>
              <w:snapToGrid w:val="0"/>
              <w:spacing w:before="8" w:line="360" w:lineRule="exact"/>
              <w:ind w:left="488" w:right="-33" w:hanging="316"/>
              <w:textAlignment w:val="baseline"/>
              <w:rPr>
                <w:rFonts w:ascii="宋体" w:eastAsia="宋体" w:hAnsi="宋体" w:cs="宋体"/>
                <w:sz w:val="24"/>
                <w:szCs w:val="24"/>
                <w:lang w:eastAsia="zh-CN"/>
              </w:rPr>
            </w:pPr>
            <w:proofErr w:type="gramStart"/>
            <w:r>
              <w:rPr>
                <w:rFonts w:ascii="宋体" w:eastAsia="宋体" w:hAnsi="宋体" w:cs="宋体" w:hint="eastAsia"/>
                <w:sz w:val="24"/>
                <w:szCs w:val="24"/>
                <w:lang w:eastAsia="zh-CN"/>
              </w:rPr>
              <w:t>构成磋商</w:t>
            </w:r>
            <w:proofErr w:type="gramEnd"/>
            <w:r>
              <w:rPr>
                <w:rFonts w:ascii="宋体" w:eastAsia="宋体" w:hAnsi="宋体" w:cs="宋体" w:hint="eastAsia"/>
                <w:sz w:val="24"/>
                <w:szCs w:val="24"/>
                <w:lang w:eastAsia="zh-CN"/>
              </w:rPr>
              <w:t>文件的其他内容材料</w:t>
            </w:r>
          </w:p>
        </w:tc>
        <w:tc>
          <w:tcPr>
            <w:tcW w:w="6624" w:type="dxa"/>
          </w:tcPr>
          <w:p w:rsidR="00C1311E" w:rsidRDefault="00C1311E">
            <w:pPr>
              <w:pStyle w:val="TableParagraph"/>
              <w:snapToGrid w:val="0"/>
              <w:spacing w:before="10"/>
              <w:ind w:right="-33"/>
              <w:textAlignment w:val="baseline"/>
              <w:rPr>
                <w:rFonts w:ascii="宋体" w:eastAsia="宋体" w:hAnsi="宋体" w:cs="宋体"/>
                <w:b/>
                <w:sz w:val="24"/>
                <w:szCs w:val="24"/>
                <w:lang w:eastAsia="zh-CN"/>
              </w:rPr>
            </w:pPr>
          </w:p>
          <w:p w:rsidR="00C1311E" w:rsidRDefault="00C97E04">
            <w:pPr>
              <w:pStyle w:val="TableParagraph"/>
              <w:snapToGrid w:val="0"/>
              <w:spacing w:before="1"/>
              <w:ind w:left="232"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采购需求、澄清文件、答疑文件</w:t>
            </w:r>
          </w:p>
        </w:tc>
      </w:tr>
      <w:tr w:rsidR="00C1311E">
        <w:trPr>
          <w:trHeight w:val="533"/>
        </w:trPr>
        <w:tc>
          <w:tcPr>
            <w:tcW w:w="706" w:type="dxa"/>
          </w:tcPr>
          <w:p w:rsidR="00C1311E" w:rsidRDefault="00C97E04">
            <w:pPr>
              <w:pStyle w:val="TableParagraph"/>
              <w:snapToGrid w:val="0"/>
              <w:spacing w:before="169"/>
              <w:ind w:left="122" w:right="-33"/>
              <w:jc w:val="center"/>
              <w:textAlignment w:val="baseline"/>
              <w:rPr>
                <w:rFonts w:ascii="宋体" w:eastAsia="宋体" w:hAnsi="宋体" w:cs="宋体"/>
                <w:sz w:val="24"/>
                <w:szCs w:val="24"/>
              </w:rPr>
            </w:pPr>
            <w:r>
              <w:rPr>
                <w:rFonts w:ascii="宋体" w:eastAsia="宋体" w:hAnsi="宋体" w:cs="宋体" w:hint="eastAsia"/>
                <w:sz w:val="24"/>
                <w:szCs w:val="24"/>
              </w:rPr>
              <w:t>20</w:t>
            </w:r>
          </w:p>
        </w:tc>
        <w:tc>
          <w:tcPr>
            <w:tcW w:w="2013" w:type="dxa"/>
          </w:tcPr>
          <w:p w:rsidR="00C1311E" w:rsidRDefault="00C97E04">
            <w:pPr>
              <w:pStyle w:val="TableParagraph"/>
              <w:snapToGrid w:val="0"/>
              <w:spacing w:before="169"/>
              <w:ind w:left="154" w:right="-33"/>
              <w:jc w:val="center"/>
              <w:textAlignment w:val="baseline"/>
              <w:rPr>
                <w:rFonts w:ascii="宋体" w:eastAsia="宋体" w:hAnsi="宋体" w:cs="宋体"/>
                <w:sz w:val="24"/>
                <w:szCs w:val="24"/>
              </w:rPr>
            </w:pPr>
            <w:r>
              <w:rPr>
                <w:rFonts w:ascii="宋体" w:eastAsia="宋体" w:hAnsi="宋体" w:cs="宋体" w:hint="eastAsia"/>
                <w:sz w:val="24"/>
                <w:szCs w:val="24"/>
              </w:rPr>
              <w:t>投标有效期</w:t>
            </w:r>
          </w:p>
        </w:tc>
        <w:tc>
          <w:tcPr>
            <w:tcW w:w="6624" w:type="dxa"/>
          </w:tcPr>
          <w:p w:rsidR="00C1311E" w:rsidRDefault="00C97E04">
            <w:pPr>
              <w:pStyle w:val="TableParagraph"/>
              <w:snapToGrid w:val="0"/>
              <w:spacing w:before="169"/>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 xml:space="preserve">从投标截止之日起 60 </w:t>
            </w:r>
            <w:proofErr w:type="gramStart"/>
            <w:r>
              <w:rPr>
                <w:rFonts w:ascii="宋体" w:eastAsia="宋体" w:hAnsi="宋体" w:cs="宋体" w:hint="eastAsia"/>
                <w:sz w:val="24"/>
                <w:szCs w:val="24"/>
                <w:lang w:eastAsia="zh-CN"/>
              </w:rPr>
              <w:t>日历天</w:t>
            </w:r>
            <w:proofErr w:type="gramEnd"/>
          </w:p>
        </w:tc>
      </w:tr>
      <w:tr w:rsidR="00C1311E">
        <w:trPr>
          <w:trHeight w:val="931"/>
        </w:trPr>
        <w:tc>
          <w:tcPr>
            <w:tcW w:w="706" w:type="dxa"/>
          </w:tcPr>
          <w:p w:rsidR="00C1311E" w:rsidRDefault="00C1311E">
            <w:pPr>
              <w:pStyle w:val="TableParagraph"/>
              <w:snapToGrid w:val="0"/>
              <w:ind w:right="-33"/>
              <w:textAlignment w:val="baseline"/>
              <w:rPr>
                <w:rFonts w:ascii="宋体" w:eastAsia="宋体" w:hAnsi="宋体" w:cs="宋体"/>
                <w:b/>
                <w:sz w:val="24"/>
                <w:szCs w:val="24"/>
                <w:lang w:eastAsia="zh-CN"/>
              </w:rPr>
            </w:pPr>
          </w:p>
          <w:p w:rsidR="00C1311E" w:rsidRDefault="00C97E04">
            <w:pPr>
              <w:pStyle w:val="TableParagraph"/>
              <w:snapToGrid w:val="0"/>
              <w:ind w:left="122" w:right="-33"/>
              <w:jc w:val="center"/>
              <w:textAlignment w:val="baseline"/>
              <w:rPr>
                <w:rFonts w:ascii="宋体" w:eastAsia="宋体" w:hAnsi="宋体" w:cs="宋体"/>
                <w:sz w:val="24"/>
                <w:szCs w:val="24"/>
              </w:rPr>
            </w:pPr>
            <w:r>
              <w:rPr>
                <w:rFonts w:ascii="宋体" w:eastAsia="宋体" w:hAnsi="宋体" w:cs="宋体" w:hint="eastAsia"/>
                <w:sz w:val="24"/>
                <w:szCs w:val="24"/>
              </w:rPr>
              <w:t>21</w:t>
            </w:r>
          </w:p>
        </w:tc>
        <w:tc>
          <w:tcPr>
            <w:tcW w:w="2013" w:type="dxa"/>
          </w:tcPr>
          <w:p w:rsidR="00C1311E" w:rsidRDefault="00C1311E">
            <w:pPr>
              <w:pStyle w:val="TableParagraph"/>
              <w:snapToGrid w:val="0"/>
              <w:ind w:right="-33"/>
              <w:textAlignment w:val="baseline"/>
              <w:rPr>
                <w:rFonts w:ascii="宋体" w:eastAsia="宋体" w:hAnsi="宋体" w:cs="宋体"/>
                <w:b/>
                <w:sz w:val="24"/>
                <w:szCs w:val="24"/>
              </w:rPr>
            </w:pPr>
          </w:p>
          <w:p w:rsidR="00C1311E" w:rsidRDefault="00C97E04">
            <w:pPr>
              <w:pStyle w:val="TableParagraph"/>
              <w:snapToGrid w:val="0"/>
              <w:ind w:left="154" w:right="-33"/>
              <w:jc w:val="center"/>
              <w:textAlignment w:val="baseline"/>
              <w:rPr>
                <w:rFonts w:ascii="宋体" w:eastAsia="宋体" w:hAnsi="宋体" w:cs="宋体"/>
                <w:sz w:val="24"/>
                <w:szCs w:val="24"/>
              </w:rPr>
            </w:pPr>
            <w:r>
              <w:rPr>
                <w:rFonts w:ascii="宋体" w:eastAsia="宋体" w:hAnsi="宋体" w:cs="宋体" w:hint="eastAsia"/>
                <w:sz w:val="24"/>
                <w:szCs w:val="24"/>
              </w:rPr>
              <w:t>投标保证金</w:t>
            </w:r>
          </w:p>
        </w:tc>
        <w:tc>
          <w:tcPr>
            <w:tcW w:w="6624" w:type="dxa"/>
          </w:tcPr>
          <w:p w:rsidR="00C1311E" w:rsidRDefault="00C1311E">
            <w:pPr>
              <w:pStyle w:val="TableParagraph"/>
              <w:snapToGrid w:val="0"/>
              <w:spacing w:before="12"/>
              <w:ind w:right="-33"/>
              <w:textAlignment w:val="baseline"/>
              <w:rPr>
                <w:rFonts w:ascii="宋体" w:eastAsia="宋体" w:hAnsi="宋体" w:cs="宋体"/>
                <w:b/>
                <w:sz w:val="24"/>
                <w:szCs w:val="24"/>
                <w:lang w:eastAsia="zh-CN"/>
              </w:rPr>
            </w:pPr>
          </w:p>
          <w:p w:rsidR="00C1311E" w:rsidRDefault="00C97E04">
            <w:pPr>
              <w:pStyle w:val="TableParagraph"/>
              <w:snapToGrid w:val="0"/>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本项目落实《关于政府采购投标保证金有关事项的通知》（</w:t>
            </w:r>
            <w:proofErr w:type="gramStart"/>
            <w:r>
              <w:rPr>
                <w:rFonts w:ascii="宋体" w:eastAsia="宋体" w:hAnsi="宋体" w:cs="宋体" w:hint="eastAsia"/>
                <w:sz w:val="24"/>
                <w:szCs w:val="24"/>
                <w:lang w:eastAsia="zh-CN"/>
              </w:rPr>
              <w:t>淮公管督</w:t>
            </w:r>
            <w:proofErr w:type="gramEnd"/>
            <w:r>
              <w:rPr>
                <w:rFonts w:ascii="宋体" w:eastAsia="宋体" w:hAnsi="宋体" w:cs="宋体" w:hint="eastAsia"/>
                <w:sz w:val="24"/>
                <w:szCs w:val="24"/>
                <w:lang w:eastAsia="zh-CN"/>
              </w:rPr>
              <w:t>﹝2020﹞121 号）文件要求，不收取投标保证金。</w:t>
            </w:r>
          </w:p>
        </w:tc>
      </w:tr>
      <w:tr w:rsidR="00C1311E">
        <w:trPr>
          <w:trHeight w:val="645"/>
        </w:trPr>
        <w:tc>
          <w:tcPr>
            <w:tcW w:w="706" w:type="dxa"/>
          </w:tcPr>
          <w:p w:rsidR="00C1311E" w:rsidRDefault="00C1311E">
            <w:pPr>
              <w:pStyle w:val="TableParagraph"/>
              <w:snapToGrid w:val="0"/>
              <w:spacing w:before="3"/>
              <w:ind w:right="-33"/>
              <w:textAlignment w:val="baseline"/>
              <w:rPr>
                <w:rFonts w:ascii="宋体" w:eastAsia="宋体" w:hAnsi="宋体" w:cs="宋体"/>
                <w:b/>
                <w:sz w:val="24"/>
                <w:szCs w:val="24"/>
                <w:lang w:eastAsia="zh-CN"/>
              </w:rPr>
            </w:pPr>
          </w:p>
          <w:p w:rsidR="00C1311E" w:rsidRDefault="00C97E04">
            <w:pPr>
              <w:pStyle w:val="TableParagraph"/>
              <w:snapToGrid w:val="0"/>
              <w:ind w:left="122" w:right="-33"/>
              <w:jc w:val="center"/>
              <w:textAlignment w:val="baseline"/>
              <w:rPr>
                <w:rFonts w:ascii="宋体" w:eastAsia="宋体" w:hAnsi="宋体" w:cs="宋体"/>
                <w:sz w:val="24"/>
                <w:szCs w:val="24"/>
              </w:rPr>
            </w:pPr>
            <w:r>
              <w:rPr>
                <w:rFonts w:ascii="宋体" w:eastAsia="宋体" w:hAnsi="宋体" w:cs="宋体" w:hint="eastAsia"/>
                <w:sz w:val="24"/>
                <w:szCs w:val="24"/>
              </w:rPr>
              <w:t>22</w:t>
            </w:r>
          </w:p>
        </w:tc>
        <w:tc>
          <w:tcPr>
            <w:tcW w:w="2013" w:type="dxa"/>
          </w:tcPr>
          <w:p w:rsidR="00C1311E" w:rsidRDefault="00C1311E">
            <w:pPr>
              <w:pStyle w:val="TableParagraph"/>
              <w:snapToGrid w:val="0"/>
              <w:spacing w:before="3"/>
              <w:ind w:right="-33"/>
              <w:textAlignment w:val="baseline"/>
              <w:rPr>
                <w:rFonts w:ascii="宋体" w:eastAsia="宋体" w:hAnsi="宋体" w:cs="宋体"/>
                <w:b/>
                <w:sz w:val="24"/>
                <w:szCs w:val="24"/>
              </w:rPr>
            </w:pPr>
          </w:p>
          <w:p w:rsidR="00C1311E" w:rsidRDefault="00C97E04">
            <w:pPr>
              <w:pStyle w:val="TableParagraph"/>
              <w:snapToGrid w:val="0"/>
              <w:ind w:left="154" w:right="-33"/>
              <w:jc w:val="center"/>
              <w:textAlignment w:val="baseline"/>
              <w:rPr>
                <w:rFonts w:ascii="宋体" w:eastAsia="宋体" w:hAnsi="宋体" w:cs="宋体"/>
                <w:sz w:val="24"/>
                <w:szCs w:val="24"/>
              </w:rPr>
            </w:pPr>
            <w:r>
              <w:rPr>
                <w:rFonts w:ascii="宋体" w:eastAsia="宋体" w:hAnsi="宋体" w:cs="宋体" w:hint="eastAsia"/>
                <w:sz w:val="24"/>
                <w:szCs w:val="24"/>
              </w:rPr>
              <w:t>资格审查方式</w:t>
            </w:r>
          </w:p>
        </w:tc>
        <w:tc>
          <w:tcPr>
            <w:tcW w:w="6624" w:type="dxa"/>
          </w:tcPr>
          <w:p w:rsidR="00C1311E" w:rsidRDefault="00C1311E">
            <w:pPr>
              <w:pStyle w:val="TableParagraph"/>
              <w:snapToGrid w:val="0"/>
              <w:spacing w:before="3"/>
              <w:ind w:right="-33"/>
              <w:textAlignment w:val="baseline"/>
              <w:rPr>
                <w:rFonts w:ascii="宋体" w:eastAsia="宋体" w:hAnsi="宋体" w:cs="宋体"/>
                <w:b/>
                <w:sz w:val="24"/>
                <w:szCs w:val="24"/>
              </w:rPr>
            </w:pPr>
          </w:p>
          <w:p w:rsidR="00C1311E" w:rsidRDefault="00C97E04">
            <w:pPr>
              <w:pStyle w:val="TableParagraph"/>
              <w:snapToGrid w:val="0"/>
              <w:ind w:left="126" w:right="-33"/>
              <w:textAlignment w:val="baseline"/>
              <w:rPr>
                <w:rFonts w:ascii="宋体" w:eastAsia="宋体" w:hAnsi="宋体" w:cs="宋体"/>
                <w:sz w:val="24"/>
                <w:szCs w:val="24"/>
              </w:rPr>
            </w:pPr>
            <w:r>
              <w:rPr>
                <w:rFonts w:ascii="宋体" w:eastAsia="宋体" w:hAnsi="宋体" w:cs="宋体" w:hint="eastAsia"/>
                <w:sz w:val="24"/>
                <w:szCs w:val="24"/>
              </w:rPr>
              <w:t>资格后审</w:t>
            </w:r>
          </w:p>
        </w:tc>
      </w:tr>
      <w:tr w:rsidR="00C1311E">
        <w:trPr>
          <w:trHeight w:val="720"/>
        </w:trPr>
        <w:tc>
          <w:tcPr>
            <w:tcW w:w="706" w:type="dxa"/>
          </w:tcPr>
          <w:p w:rsidR="00C1311E" w:rsidRDefault="00C1311E">
            <w:pPr>
              <w:pStyle w:val="TableParagraph"/>
              <w:snapToGrid w:val="0"/>
              <w:spacing w:before="10"/>
              <w:ind w:right="-33"/>
              <w:textAlignment w:val="baseline"/>
              <w:rPr>
                <w:rFonts w:ascii="宋体" w:eastAsia="宋体" w:hAnsi="宋体" w:cs="宋体"/>
                <w:b/>
                <w:sz w:val="24"/>
                <w:szCs w:val="24"/>
              </w:rPr>
            </w:pPr>
          </w:p>
          <w:p w:rsidR="00C1311E" w:rsidRDefault="00C97E04">
            <w:pPr>
              <w:pStyle w:val="TableParagraph"/>
              <w:snapToGrid w:val="0"/>
              <w:spacing w:before="1"/>
              <w:ind w:left="122" w:right="-33"/>
              <w:jc w:val="center"/>
              <w:textAlignment w:val="baseline"/>
              <w:rPr>
                <w:rFonts w:ascii="宋体" w:eastAsia="宋体" w:hAnsi="宋体" w:cs="宋体"/>
                <w:sz w:val="24"/>
                <w:szCs w:val="24"/>
              </w:rPr>
            </w:pPr>
            <w:r>
              <w:rPr>
                <w:rFonts w:ascii="宋体" w:eastAsia="宋体" w:hAnsi="宋体" w:cs="宋体" w:hint="eastAsia"/>
                <w:sz w:val="24"/>
                <w:szCs w:val="24"/>
              </w:rPr>
              <w:t>23</w:t>
            </w:r>
          </w:p>
        </w:tc>
        <w:tc>
          <w:tcPr>
            <w:tcW w:w="2013" w:type="dxa"/>
          </w:tcPr>
          <w:p w:rsidR="00C1311E" w:rsidRDefault="00C97E04">
            <w:pPr>
              <w:pStyle w:val="TableParagraph"/>
              <w:snapToGrid w:val="0"/>
              <w:spacing w:before="8" w:line="360" w:lineRule="exact"/>
              <w:ind w:left="593" w:right="-33" w:hanging="422"/>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是否允许递交备选投标方案</w:t>
            </w:r>
          </w:p>
        </w:tc>
        <w:tc>
          <w:tcPr>
            <w:tcW w:w="6624" w:type="dxa"/>
          </w:tcPr>
          <w:p w:rsidR="00C1311E" w:rsidRDefault="00C1311E">
            <w:pPr>
              <w:pStyle w:val="TableParagraph"/>
              <w:snapToGrid w:val="0"/>
              <w:spacing w:before="10"/>
              <w:ind w:right="-33"/>
              <w:textAlignment w:val="baseline"/>
              <w:rPr>
                <w:rFonts w:ascii="宋体" w:eastAsia="宋体" w:hAnsi="宋体" w:cs="宋体"/>
                <w:b/>
                <w:sz w:val="24"/>
                <w:szCs w:val="24"/>
                <w:lang w:eastAsia="zh-CN"/>
              </w:rPr>
            </w:pPr>
          </w:p>
          <w:p w:rsidR="00C1311E" w:rsidRDefault="00C97E04">
            <w:pPr>
              <w:pStyle w:val="TableParagraph"/>
              <w:snapToGrid w:val="0"/>
              <w:spacing w:before="1"/>
              <w:ind w:left="126" w:right="-33"/>
              <w:textAlignment w:val="baseline"/>
              <w:rPr>
                <w:rFonts w:ascii="宋体" w:eastAsia="宋体" w:hAnsi="宋体" w:cs="宋体"/>
                <w:sz w:val="24"/>
                <w:szCs w:val="24"/>
              </w:rPr>
            </w:pPr>
            <w:r>
              <w:rPr>
                <w:rFonts w:ascii="宋体" w:eastAsia="宋体" w:hAnsi="宋体" w:cs="宋体" w:hint="eastAsia"/>
                <w:sz w:val="24"/>
                <w:szCs w:val="24"/>
              </w:rPr>
              <w:t>不允许</w:t>
            </w:r>
          </w:p>
        </w:tc>
      </w:tr>
      <w:tr w:rsidR="00C1311E">
        <w:trPr>
          <w:trHeight w:val="533"/>
        </w:trPr>
        <w:tc>
          <w:tcPr>
            <w:tcW w:w="706" w:type="dxa"/>
          </w:tcPr>
          <w:p w:rsidR="00C1311E" w:rsidRDefault="00C97E04">
            <w:pPr>
              <w:pStyle w:val="TableParagraph"/>
              <w:snapToGrid w:val="0"/>
              <w:spacing w:before="154"/>
              <w:ind w:left="122" w:right="-33"/>
              <w:jc w:val="center"/>
              <w:textAlignment w:val="baseline"/>
              <w:rPr>
                <w:rFonts w:ascii="宋体" w:eastAsia="宋体" w:hAnsi="宋体" w:cs="宋体"/>
                <w:sz w:val="24"/>
                <w:szCs w:val="24"/>
              </w:rPr>
            </w:pPr>
            <w:r>
              <w:rPr>
                <w:rFonts w:ascii="宋体" w:eastAsia="宋体" w:hAnsi="宋体" w:cs="宋体" w:hint="eastAsia"/>
                <w:sz w:val="24"/>
                <w:szCs w:val="24"/>
              </w:rPr>
              <w:t>24</w:t>
            </w:r>
          </w:p>
        </w:tc>
        <w:tc>
          <w:tcPr>
            <w:tcW w:w="2013" w:type="dxa"/>
          </w:tcPr>
          <w:p w:rsidR="00C1311E" w:rsidRDefault="00C97E04">
            <w:pPr>
              <w:pStyle w:val="TableParagraph"/>
              <w:snapToGrid w:val="0"/>
              <w:spacing w:before="154"/>
              <w:ind w:left="154" w:right="-33"/>
              <w:jc w:val="center"/>
              <w:textAlignment w:val="baseline"/>
              <w:rPr>
                <w:rFonts w:ascii="宋体" w:eastAsia="宋体" w:hAnsi="宋体" w:cs="宋体"/>
                <w:sz w:val="24"/>
                <w:szCs w:val="24"/>
              </w:rPr>
            </w:pPr>
            <w:r>
              <w:rPr>
                <w:rFonts w:ascii="宋体" w:eastAsia="宋体" w:hAnsi="宋体" w:cs="宋体" w:hint="eastAsia"/>
                <w:sz w:val="24"/>
                <w:szCs w:val="24"/>
              </w:rPr>
              <w:t>签字或盖章要求</w:t>
            </w:r>
          </w:p>
        </w:tc>
        <w:tc>
          <w:tcPr>
            <w:tcW w:w="6624" w:type="dxa"/>
          </w:tcPr>
          <w:p w:rsidR="00C1311E" w:rsidRDefault="00C97E04">
            <w:pPr>
              <w:pStyle w:val="TableParagraph"/>
              <w:snapToGrid w:val="0"/>
              <w:spacing w:before="154"/>
              <w:ind w:left="126" w:right="-33"/>
              <w:textAlignment w:val="baseline"/>
              <w:rPr>
                <w:rFonts w:ascii="宋体" w:eastAsia="宋体" w:hAnsi="宋体" w:cs="宋体"/>
                <w:sz w:val="24"/>
                <w:szCs w:val="24"/>
              </w:rPr>
            </w:pPr>
            <w:r>
              <w:rPr>
                <w:rFonts w:ascii="宋体" w:eastAsia="宋体" w:hAnsi="宋体" w:cs="宋体" w:hint="eastAsia"/>
                <w:sz w:val="24"/>
                <w:szCs w:val="24"/>
              </w:rPr>
              <w:t>按本磋商文件规定</w:t>
            </w:r>
          </w:p>
        </w:tc>
      </w:tr>
      <w:tr w:rsidR="00C1311E">
        <w:trPr>
          <w:trHeight w:val="1547"/>
        </w:trPr>
        <w:tc>
          <w:tcPr>
            <w:tcW w:w="706" w:type="dxa"/>
          </w:tcPr>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spacing w:before="10"/>
              <w:ind w:right="-33"/>
              <w:textAlignment w:val="baseline"/>
              <w:rPr>
                <w:rFonts w:ascii="宋体" w:eastAsia="宋体" w:hAnsi="宋体" w:cs="宋体"/>
                <w:b/>
                <w:sz w:val="24"/>
                <w:szCs w:val="24"/>
              </w:rPr>
            </w:pPr>
          </w:p>
          <w:p w:rsidR="00C1311E" w:rsidRDefault="00C97E04">
            <w:pPr>
              <w:pStyle w:val="TableParagraph"/>
              <w:snapToGrid w:val="0"/>
              <w:ind w:left="122" w:right="-33"/>
              <w:jc w:val="center"/>
              <w:textAlignment w:val="baseline"/>
              <w:rPr>
                <w:rFonts w:ascii="宋体" w:eastAsia="宋体" w:hAnsi="宋体" w:cs="宋体"/>
                <w:sz w:val="24"/>
                <w:szCs w:val="24"/>
              </w:rPr>
            </w:pPr>
            <w:r>
              <w:rPr>
                <w:rFonts w:ascii="宋体" w:eastAsia="宋体" w:hAnsi="宋体" w:cs="宋体" w:hint="eastAsia"/>
                <w:sz w:val="24"/>
                <w:szCs w:val="24"/>
              </w:rPr>
              <w:t>25</w:t>
            </w:r>
          </w:p>
        </w:tc>
        <w:tc>
          <w:tcPr>
            <w:tcW w:w="2013" w:type="dxa"/>
          </w:tcPr>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spacing w:before="10"/>
              <w:ind w:right="-33"/>
              <w:textAlignment w:val="baseline"/>
              <w:rPr>
                <w:rFonts w:ascii="宋体" w:eastAsia="宋体" w:hAnsi="宋体" w:cs="宋体"/>
                <w:b/>
                <w:sz w:val="24"/>
                <w:szCs w:val="24"/>
              </w:rPr>
            </w:pPr>
          </w:p>
          <w:p w:rsidR="00C1311E" w:rsidRDefault="00C97E04">
            <w:pPr>
              <w:pStyle w:val="TableParagraph"/>
              <w:snapToGrid w:val="0"/>
              <w:ind w:left="154" w:right="-33"/>
              <w:jc w:val="center"/>
              <w:textAlignment w:val="baseline"/>
              <w:rPr>
                <w:rFonts w:ascii="宋体" w:eastAsia="宋体" w:hAnsi="宋体" w:cs="宋体"/>
                <w:sz w:val="24"/>
                <w:szCs w:val="24"/>
              </w:rPr>
            </w:pPr>
            <w:r>
              <w:rPr>
                <w:rFonts w:ascii="宋体" w:eastAsia="宋体" w:hAnsi="宋体" w:cs="宋体" w:hint="eastAsia"/>
                <w:sz w:val="24"/>
                <w:szCs w:val="24"/>
              </w:rPr>
              <w:t>投标文件份数</w:t>
            </w:r>
          </w:p>
        </w:tc>
        <w:tc>
          <w:tcPr>
            <w:tcW w:w="6624" w:type="dxa"/>
          </w:tcPr>
          <w:p w:rsidR="00C1311E" w:rsidRDefault="00C97E04">
            <w:pPr>
              <w:pStyle w:val="TableParagraph"/>
              <w:snapToGrid w:val="0"/>
              <w:spacing w:before="72"/>
              <w:ind w:left="126" w:right="-33"/>
              <w:textAlignment w:val="baseline"/>
              <w:rPr>
                <w:rFonts w:ascii="宋体" w:eastAsia="宋体" w:hAnsi="宋体" w:cs="宋体"/>
                <w:sz w:val="24"/>
                <w:szCs w:val="24"/>
                <w:lang w:eastAsia="zh-CN"/>
              </w:rPr>
            </w:pPr>
            <w:proofErr w:type="gramStart"/>
            <w:r>
              <w:rPr>
                <w:rFonts w:ascii="宋体" w:eastAsia="宋体" w:hAnsi="宋体" w:cs="宋体" w:hint="eastAsia"/>
                <w:sz w:val="24"/>
                <w:szCs w:val="24"/>
                <w:lang w:eastAsia="zh-CN"/>
              </w:rPr>
              <w:t>执行磋商</w:t>
            </w:r>
            <w:proofErr w:type="gramEnd"/>
            <w:r>
              <w:rPr>
                <w:rFonts w:ascii="宋体" w:eastAsia="宋体" w:hAnsi="宋体" w:cs="宋体" w:hint="eastAsia"/>
                <w:sz w:val="24"/>
                <w:szCs w:val="24"/>
                <w:lang w:eastAsia="zh-CN"/>
              </w:rPr>
              <w:t>公告中电子招投标相关要求</w:t>
            </w:r>
          </w:p>
          <w:p w:rsidR="00C1311E" w:rsidRDefault="00C97E04">
            <w:pPr>
              <w:pStyle w:val="TableParagraph"/>
              <w:snapToGrid w:val="0"/>
              <w:spacing w:before="91"/>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中标单位在中标后，领取中标通知书前，须向采购人提供与电子版投标文件一致的纸质版投标文件，一正三副，</w:t>
            </w:r>
            <w:proofErr w:type="gramStart"/>
            <w:r>
              <w:rPr>
                <w:rFonts w:ascii="宋体" w:eastAsia="宋体" w:hAnsi="宋体" w:cs="宋体" w:hint="eastAsia"/>
                <w:sz w:val="24"/>
                <w:szCs w:val="24"/>
                <w:lang w:eastAsia="zh-CN"/>
              </w:rPr>
              <w:t>供资料</w:t>
            </w:r>
            <w:proofErr w:type="gramEnd"/>
            <w:r>
              <w:rPr>
                <w:rFonts w:ascii="宋体" w:eastAsia="宋体" w:hAnsi="宋体" w:cs="宋体" w:hint="eastAsia"/>
                <w:sz w:val="24"/>
                <w:szCs w:val="24"/>
                <w:lang w:eastAsia="zh-CN"/>
              </w:rPr>
              <w:t>留存，同时提供与网上</w:t>
            </w:r>
            <w:proofErr w:type="gramStart"/>
            <w:r>
              <w:rPr>
                <w:rFonts w:ascii="宋体" w:eastAsia="宋体" w:hAnsi="宋体" w:cs="宋体" w:hint="eastAsia"/>
                <w:sz w:val="24"/>
                <w:szCs w:val="24"/>
                <w:lang w:eastAsia="zh-CN"/>
              </w:rPr>
              <w:t>上传一致</w:t>
            </w:r>
            <w:proofErr w:type="gramEnd"/>
            <w:r>
              <w:rPr>
                <w:rFonts w:ascii="宋体" w:eastAsia="宋体" w:hAnsi="宋体" w:cs="宋体" w:hint="eastAsia"/>
                <w:sz w:val="24"/>
                <w:szCs w:val="24"/>
                <w:lang w:eastAsia="zh-CN"/>
              </w:rPr>
              <w:t>的电子版文件存放在 U 盘中。</w:t>
            </w:r>
          </w:p>
        </w:tc>
      </w:tr>
      <w:tr w:rsidR="00C1311E">
        <w:trPr>
          <w:trHeight w:val="1551"/>
        </w:trPr>
        <w:tc>
          <w:tcPr>
            <w:tcW w:w="706" w:type="dxa"/>
          </w:tcPr>
          <w:p w:rsidR="00C1311E" w:rsidRDefault="00C1311E">
            <w:pPr>
              <w:pStyle w:val="TableParagraph"/>
              <w:snapToGrid w:val="0"/>
              <w:ind w:right="-33"/>
              <w:textAlignment w:val="baseline"/>
              <w:rPr>
                <w:rFonts w:ascii="宋体" w:eastAsia="宋体" w:hAnsi="宋体" w:cs="宋体"/>
                <w:b/>
                <w:sz w:val="24"/>
                <w:szCs w:val="24"/>
                <w:lang w:eastAsia="zh-CN"/>
              </w:rPr>
            </w:pPr>
          </w:p>
          <w:p w:rsidR="00C1311E" w:rsidRDefault="00C1311E">
            <w:pPr>
              <w:pStyle w:val="TableParagraph"/>
              <w:snapToGrid w:val="0"/>
              <w:spacing w:before="5"/>
              <w:ind w:right="-33"/>
              <w:textAlignment w:val="baseline"/>
              <w:rPr>
                <w:rFonts w:ascii="宋体" w:eastAsia="宋体" w:hAnsi="宋体" w:cs="宋体"/>
                <w:b/>
                <w:sz w:val="24"/>
                <w:szCs w:val="24"/>
                <w:lang w:eastAsia="zh-CN"/>
              </w:rPr>
            </w:pPr>
          </w:p>
          <w:p w:rsidR="00C1311E" w:rsidRDefault="00C97E04">
            <w:pPr>
              <w:pStyle w:val="TableParagraph"/>
              <w:snapToGrid w:val="0"/>
              <w:ind w:left="122" w:right="-33"/>
              <w:jc w:val="center"/>
              <w:textAlignment w:val="baseline"/>
              <w:rPr>
                <w:rFonts w:ascii="宋体" w:eastAsia="宋体" w:hAnsi="宋体" w:cs="宋体"/>
                <w:sz w:val="24"/>
                <w:szCs w:val="24"/>
              </w:rPr>
            </w:pPr>
            <w:r>
              <w:rPr>
                <w:rFonts w:ascii="宋体" w:eastAsia="宋体" w:hAnsi="宋体" w:cs="宋体" w:hint="eastAsia"/>
                <w:sz w:val="24"/>
                <w:szCs w:val="24"/>
              </w:rPr>
              <w:t>26</w:t>
            </w:r>
          </w:p>
        </w:tc>
        <w:tc>
          <w:tcPr>
            <w:tcW w:w="2013" w:type="dxa"/>
          </w:tcPr>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spacing w:before="11"/>
              <w:ind w:right="-33"/>
              <w:textAlignment w:val="baseline"/>
              <w:rPr>
                <w:rFonts w:ascii="宋体" w:eastAsia="宋体" w:hAnsi="宋体" w:cs="宋体"/>
                <w:b/>
                <w:sz w:val="24"/>
                <w:szCs w:val="24"/>
              </w:rPr>
            </w:pPr>
          </w:p>
          <w:p w:rsidR="00C1311E" w:rsidRDefault="00C97E04">
            <w:pPr>
              <w:pStyle w:val="TableParagraph"/>
              <w:snapToGrid w:val="0"/>
              <w:spacing w:before="1"/>
              <w:ind w:left="154" w:right="-33"/>
              <w:jc w:val="center"/>
              <w:textAlignment w:val="baseline"/>
              <w:rPr>
                <w:rFonts w:ascii="宋体" w:eastAsia="宋体" w:hAnsi="宋体" w:cs="宋体"/>
                <w:sz w:val="24"/>
                <w:szCs w:val="24"/>
              </w:rPr>
            </w:pPr>
            <w:r>
              <w:rPr>
                <w:rFonts w:ascii="宋体" w:eastAsia="宋体" w:hAnsi="宋体" w:cs="宋体" w:hint="eastAsia"/>
                <w:sz w:val="24"/>
                <w:szCs w:val="24"/>
              </w:rPr>
              <w:t>递交投标文件地点</w:t>
            </w:r>
          </w:p>
        </w:tc>
        <w:tc>
          <w:tcPr>
            <w:tcW w:w="6624" w:type="dxa"/>
          </w:tcPr>
          <w:p w:rsidR="00C1311E" w:rsidRDefault="00C1311E">
            <w:pPr>
              <w:pStyle w:val="TableParagraph"/>
              <w:snapToGrid w:val="0"/>
              <w:spacing w:before="6"/>
              <w:ind w:right="-33"/>
              <w:textAlignment w:val="baseline"/>
              <w:rPr>
                <w:rFonts w:ascii="宋体" w:eastAsia="宋体" w:hAnsi="宋体" w:cs="宋体"/>
                <w:b/>
                <w:sz w:val="24"/>
                <w:szCs w:val="24"/>
                <w:lang w:eastAsia="zh-CN"/>
              </w:rPr>
            </w:pPr>
          </w:p>
          <w:p w:rsidR="00C1311E" w:rsidRDefault="00C97E04">
            <w:pPr>
              <w:snapToGrid w:val="0"/>
              <w:spacing w:line="360" w:lineRule="auto"/>
              <w:ind w:firstLineChars="200" w:firstLine="420"/>
              <w:jc w:val="left"/>
              <w:textAlignment w:val="baseline"/>
              <w:rPr>
                <w:rFonts w:ascii="宋体" w:hAnsi="宋体" w:cs="宋体"/>
                <w:bCs/>
                <w:szCs w:val="21"/>
                <w:lang w:eastAsia="zh-CN"/>
              </w:rPr>
            </w:pPr>
            <w:r>
              <w:rPr>
                <w:rFonts w:ascii="宋体" w:hAnsi="宋体" w:cs="宋体" w:hint="eastAsia"/>
                <w:bCs/>
                <w:szCs w:val="21"/>
                <w:lang w:eastAsia="zh-CN"/>
              </w:rPr>
              <w:t>时间：</w:t>
            </w:r>
            <w:r>
              <w:rPr>
                <w:rFonts w:ascii="宋体" w:hAnsi="宋体" w:cs="宋体" w:hint="eastAsia"/>
                <w:color w:val="333333"/>
                <w:szCs w:val="21"/>
                <w:u w:val="single" w:color="333333"/>
                <w:shd w:val="clear" w:color="auto" w:fill="FFFFFF"/>
                <w:lang w:eastAsia="zh-CN"/>
              </w:rPr>
              <w:t>2022年5月17日09点00分</w:t>
            </w:r>
            <w:r>
              <w:rPr>
                <w:rFonts w:ascii="宋体" w:hAnsi="宋体" w:cs="宋体" w:hint="eastAsia"/>
                <w:color w:val="333333"/>
                <w:szCs w:val="21"/>
                <w:shd w:val="clear" w:color="auto" w:fill="FFFFFF"/>
                <w:lang w:eastAsia="zh-CN"/>
              </w:rPr>
              <w:t>（北京时间）</w:t>
            </w:r>
          </w:p>
          <w:p w:rsidR="00C1311E" w:rsidRDefault="00C97E04">
            <w:pPr>
              <w:pStyle w:val="TableParagraph"/>
              <w:snapToGrid w:val="0"/>
              <w:spacing w:before="47"/>
              <w:ind w:left="126" w:right="-33"/>
              <w:textAlignment w:val="baseline"/>
              <w:rPr>
                <w:rFonts w:ascii="宋体" w:eastAsia="宋体" w:hAnsi="宋体" w:cs="宋体"/>
                <w:sz w:val="24"/>
                <w:szCs w:val="24"/>
                <w:lang w:eastAsia="zh-CN"/>
              </w:rPr>
            </w:pPr>
            <w:r>
              <w:rPr>
                <w:rFonts w:ascii="宋体" w:eastAsia="宋体" w:hAnsi="宋体" w:cs="宋体" w:hint="eastAsia"/>
                <w:bCs/>
                <w:szCs w:val="21"/>
                <w:lang w:eastAsia="zh-CN"/>
              </w:rPr>
              <w:t>地点：</w:t>
            </w:r>
            <w:r>
              <w:rPr>
                <w:rFonts w:ascii="宋体" w:eastAsia="宋体" w:hAnsi="宋体" w:cs="宋体" w:hint="eastAsia"/>
                <w:szCs w:val="21"/>
                <w:lang w:eastAsia="zh-CN"/>
              </w:rPr>
              <w:t>淮南经济技术开发区政务中心B楼七楼开标室</w:t>
            </w:r>
          </w:p>
        </w:tc>
      </w:tr>
      <w:tr w:rsidR="00C1311E">
        <w:trPr>
          <w:trHeight w:val="375"/>
        </w:trPr>
        <w:tc>
          <w:tcPr>
            <w:tcW w:w="706" w:type="dxa"/>
            <w:shd w:val="clear" w:color="auto" w:fill="D6D6D6"/>
          </w:tcPr>
          <w:p w:rsidR="00C1311E" w:rsidRDefault="00C97E04">
            <w:pPr>
              <w:pStyle w:val="TableParagraph"/>
              <w:snapToGrid w:val="0"/>
              <w:spacing w:before="101" w:line="253" w:lineRule="exact"/>
              <w:ind w:left="123" w:right="-33"/>
              <w:jc w:val="center"/>
              <w:textAlignment w:val="baseline"/>
              <w:rPr>
                <w:rFonts w:ascii="宋体" w:eastAsia="宋体" w:hAnsi="宋体" w:cs="宋体"/>
                <w:sz w:val="24"/>
                <w:szCs w:val="24"/>
              </w:rPr>
            </w:pPr>
            <w:r>
              <w:rPr>
                <w:rFonts w:ascii="宋体" w:eastAsia="宋体" w:hAnsi="宋体" w:cs="宋体" w:hint="eastAsia"/>
                <w:sz w:val="24"/>
                <w:szCs w:val="24"/>
              </w:rPr>
              <w:t>序号</w:t>
            </w:r>
          </w:p>
        </w:tc>
        <w:tc>
          <w:tcPr>
            <w:tcW w:w="2013" w:type="dxa"/>
            <w:shd w:val="clear" w:color="auto" w:fill="D6D6D6"/>
          </w:tcPr>
          <w:p w:rsidR="00C1311E" w:rsidRDefault="00C97E04">
            <w:pPr>
              <w:pStyle w:val="TableParagraph"/>
              <w:snapToGrid w:val="0"/>
              <w:spacing w:before="101" w:line="253" w:lineRule="exact"/>
              <w:ind w:left="593" w:right="-33"/>
              <w:textAlignment w:val="baseline"/>
              <w:rPr>
                <w:rFonts w:ascii="宋体" w:eastAsia="宋体" w:hAnsi="宋体" w:cs="宋体"/>
                <w:sz w:val="24"/>
                <w:szCs w:val="24"/>
              </w:rPr>
            </w:pPr>
            <w:r>
              <w:rPr>
                <w:rFonts w:ascii="宋体" w:eastAsia="宋体" w:hAnsi="宋体" w:cs="宋体" w:hint="eastAsia"/>
                <w:sz w:val="24"/>
                <w:szCs w:val="24"/>
              </w:rPr>
              <w:t>条款名称</w:t>
            </w:r>
          </w:p>
        </w:tc>
        <w:tc>
          <w:tcPr>
            <w:tcW w:w="6624" w:type="dxa"/>
            <w:shd w:val="clear" w:color="auto" w:fill="D6D6D6"/>
          </w:tcPr>
          <w:p w:rsidR="00C1311E" w:rsidRDefault="00C97E04">
            <w:pPr>
              <w:pStyle w:val="TableParagraph"/>
              <w:snapToGrid w:val="0"/>
              <w:spacing w:before="101" w:line="253" w:lineRule="exact"/>
              <w:ind w:right="-33"/>
              <w:jc w:val="center"/>
              <w:textAlignment w:val="baseline"/>
              <w:rPr>
                <w:rFonts w:ascii="宋体" w:eastAsia="宋体" w:hAnsi="宋体" w:cs="宋体"/>
                <w:sz w:val="24"/>
                <w:szCs w:val="24"/>
              </w:rPr>
            </w:pPr>
            <w:r>
              <w:rPr>
                <w:rFonts w:ascii="宋体" w:eastAsia="宋体" w:hAnsi="宋体" w:cs="宋体" w:hint="eastAsia"/>
                <w:sz w:val="24"/>
                <w:szCs w:val="24"/>
              </w:rPr>
              <w:t>编列内容</w:t>
            </w:r>
          </w:p>
        </w:tc>
      </w:tr>
      <w:tr w:rsidR="00C1311E">
        <w:trPr>
          <w:trHeight w:val="765"/>
        </w:trPr>
        <w:tc>
          <w:tcPr>
            <w:tcW w:w="706" w:type="dxa"/>
          </w:tcPr>
          <w:p w:rsidR="00C1311E" w:rsidRDefault="00C1311E">
            <w:pPr>
              <w:pStyle w:val="TableParagraph"/>
              <w:snapToGrid w:val="0"/>
              <w:spacing w:before="8"/>
              <w:ind w:right="-33"/>
              <w:textAlignment w:val="baseline"/>
              <w:rPr>
                <w:rFonts w:ascii="宋体" w:eastAsia="宋体" w:hAnsi="宋体" w:cs="宋体"/>
                <w:b/>
                <w:sz w:val="24"/>
                <w:szCs w:val="24"/>
              </w:rPr>
            </w:pPr>
          </w:p>
          <w:p w:rsidR="00C1311E" w:rsidRDefault="00C97E04">
            <w:pPr>
              <w:pStyle w:val="TableParagraph"/>
              <w:snapToGrid w:val="0"/>
              <w:ind w:left="122" w:right="-33"/>
              <w:jc w:val="center"/>
              <w:textAlignment w:val="baseline"/>
              <w:rPr>
                <w:rFonts w:ascii="宋体" w:eastAsia="宋体" w:hAnsi="宋体" w:cs="宋体"/>
                <w:sz w:val="24"/>
                <w:szCs w:val="24"/>
              </w:rPr>
            </w:pPr>
            <w:r>
              <w:rPr>
                <w:rFonts w:ascii="宋体" w:eastAsia="宋体" w:hAnsi="宋体" w:cs="宋体" w:hint="eastAsia"/>
                <w:sz w:val="24"/>
                <w:szCs w:val="24"/>
              </w:rPr>
              <w:t>27</w:t>
            </w:r>
          </w:p>
        </w:tc>
        <w:tc>
          <w:tcPr>
            <w:tcW w:w="2013" w:type="dxa"/>
          </w:tcPr>
          <w:p w:rsidR="00C1311E" w:rsidRDefault="00C1311E">
            <w:pPr>
              <w:pStyle w:val="TableParagraph"/>
              <w:snapToGrid w:val="0"/>
              <w:ind w:right="-33"/>
              <w:textAlignment w:val="baseline"/>
              <w:rPr>
                <w:rFonts w:ascii="宋体" w:eastAsia="宋体" w:hAnsi="宋体" w:cs="宋体"/>
                <w:b/>
                <w:sz w:val="24"/>
                <w:szCs w:val="24"/>
              </w:rPr>
            </w:pPr>
          </w:p>
          <w:p w:rsidR="00C1311E" w:rsidRDefault="00C97E04">
            <w:pPr>
              <w:pStyle w:val="TableParagraph"/>
              <w:snapToGrid w:val="0"/>
              <w:ind w:left="112" w:right="-33"/>
              <w:textAlignment w:val="baseline"/>
              <w:rPr>
                <w:rFonts w:ascii="宋体" w:eastAsia="宋体" w:hAnsi="宋体" w:cs="宋体"/>
                <w:sz w:val="24"/>
                <w:szCs w:val="24"/>
              </w:rPr>
            </w:pPr>
            <w:r>
              <w:rPr>
                <w:rFonts w:ascii="宋体" w:eastAsia="宋体" w:hAnsi="宋体" w:cs="宋体" w:hint="eastAsia"/>
                <w:sz w:val="24"/>
                <w:szCs w:val="24"/>
              </w:rPr>
              <w:t>是否退还投标文件</w:t>
            </w:r>
          </w:p>
        </w:tc>
        <w:tc>
          <w:tcPr>
            <w:tcW w:w="6624" w:type="dxa"/>
          </w:tcPr>
          <w:p w:rsidR="00C1311E" w:rsidRDefault="00C1311E">
            <w:pPr>
              <w:pStyle w:val="TableParagraph"/>
              <w:snapToGrid w:val="0"/>
              <w:ind w:right="-33"/>
              <w:textAlignment w:val="baseline"/>
              <w:rPr>
                <w:rFonts w:ascii="宋体" w:eastAsia="宋体" w:hAnsi="宋体" w:cs="宋体"/>
                <w:b/>
                <w:sz w:val="24"/>
                <w:szCs w:val="24"/>
              </w:rPr>
            </w:pPr>
          </w:p>
          <w:p w:rsidR="00C1311E" w:rsidRDefault="00C97E04">
            <w:pPr>
              <w:pStyle w:val="TableParagraph"/>
              <w:snapToGrid w:val="0"/>
              <w:ind w:left="126" w:right="-33"/>
              <w:textAlignment w:val="baseline"/>
              <w:rPr>
                <w:rFonts w:ascii="宋体" w:eastAsia="宋体" w:hAnsi="宋体" w:cs="宋体"/>
                <w:sz w:val="24"/>
                <w:szCs w:val="24"/>
              </w:rPr>
            </w:pPr>
            <w:r>
              <w:rPr>
                <w:rFonts w:ascii="宋体" w:eastAsia="宋体" w:hAnsi="宋体" w:cs="宋体" w:hint="eastAsia"/>
                <w:sz w:val="24"/>
                <w:szCs w:val="24"/>
              </w:rPr>
              <w:t>否</w:t>
            </w:r>
          </w:p>
        </w:tc>
      </w:tr>
      <w:tr w:rsidR="00C1311E">
        <w:trPr>
          <w:trHeight w:val="1065"/>
        </w:trPr>
        <w:tc>
          <w:tcPr>
            <w:tcW w:w="706" w:type="dxa"/>
          </w:tcPr>
          <w:p w:rsidR="00C1311E" w:rsidRDefault="00C1311E">
            <w:pPr>
              <w:pStyle w:val="TableParagraph"/>
              <w:snapToGrid w:val="0"/>
              <w:ind w:right="-33"/>
              <w:textAlignment w:val="baseline"/>
              <w:rPr>
                <w:rFonts w:ascii="宋体" w:eastAsia="宋体" w:hAnsi="宋体" w:cs="宋体"/>
                <w:b/>
                <w:sz w:val="24"/>
                <w:szCs w:val="24"/>
              </w:rPr>
            </w:pPr>
          </w:p>
          <w:p w:rsidR="00C1311E" w:rsidRDefault="00C97E04">
            <w:pPr>
              <w:pStyle w:val="TableParagraph"/>
              <w:snapToGrid w:val="0"/>
              <w:spacing w:before="146"/>
              <w:ind w:left="122" w:right="-33"/>
              <w:jc w:val="center"/>
              <w:textAlignment w:val="baseline"/>
              <w:rPr>
                <w:rFonts w:ascii="宋体" w:eastAsia="宋体" w:hAnsi="宋体" w:cs="宋体"/>
                <w:sz w:val="24"/>
                <w:szCs w:val="24"/>
              </w:rPr>
            </w:pPr>
            <w:r>
              <w:rPr>
                <w:rFonts w:ascii="宋体" w:eastAsia="宋体" w:hAnsi="宋体" w:cs="宋体" w:hint="eastAsia"/>
                <w:sz w:val="24"/>
                <w:szCs w:val="24"/>
              </w:rPr>
              <w:t>28</w:t>
            </w:r>
          </w:p>
        </w:tc>
        <w:tc>
          <w:tcPr>
            <w:tcW w:w="2013" w:type="dxa"/>
          </w:tcPr>
          <w:p w:rsidR="00C1311E" w:rsidRDefault="00C1311E">
            <w:pPr>
              <w:pStyle w:val="TableParagraph"/>
              <w:snapToGrid w:val="0"/>
              <w:ind w:right="-33"/>
              <w:textAlignment w:val="baseline"/>
              <w:rPr>
                <w:rFonts w:ascii="宋体" w:eastAsia="宋体" w:hAnsi="宋体" w:cs="宋体"/>
                <w:b/>
                <w:sz w:val="24"/>
                <w:szCs w:val="24"/>
              </w:rPr>
            </w:pPr>
          </w:p>
          <w:p w:rsidR="00C1311E" w:rsidRDefault="00C97E04">
            <w:pPr>
              <w:pStyle w:val="TableParagraph"/>
              <w:snapToGrid w:val="0"/>
              <w:spacing w:before="176"/>
              <w:ind w:left="323" w:right="-33"/>
              <w:textAlignment w:val="baseline"/>
              <w:rPr>
                <w:rFonts w:ascii="宋体" w:eastAsia="宋体" w:hAnsi="宋体" w:cs="宋体"/>
                <w:sz w:val="24"/>
                <w:szCs w:val="24"/>
              </w:rPr>
            </w:pPr>
            <w:r>
              <w:rPr>
                <w:rFonts w:ascii="宋体" w:eastAsia="宋体" w:hAnsi="宋体" w:cs="宋体" w:hint="eastAsia"/>
                <w:sz w:val="24"/>
                <w:szCs w:val="24"/>
              </w:rPr>
              <w:t>开标时间和地点</w:t>
            </w:r>
          </w:p>
        </w:tc>
        <w:tc>
          <w:tcPr>
            <w:tcW w:w="6624" w:type="dxa"/>
          </w:tcPr>
          <w:p w:rsidR="00C1311E" w:rsidRDefault="00C97E04">
            <w:pPr>
              <w:pStyle w:val="TableParagraph"/>
              <w:snapToGrid w:val="0"/>
              <w:spacing w:before="71"/>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开标时间：详见磋商公告</w:t>
            </w:r>
          </w:p>
          <w:p w:rsidR="00C1311E" w:rsidRDefault="00C97E04">
            <w:pPr>
              <w:pStyle w:val="TableParagraph"/>
              <w:snapToGrid w:val="0"/>
              <w:spacing w:before="71"/>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开标地点：详见磋商公告</w:t>
            </w:r>
          </w:p>
        </w:tc>
      </w:tr>
      <w:tr w:rsidR="00C1311E">
        <w:trPr>
          <w:trHeight w:val="465"/>
        </w:trPr>
        <w:tc>
          <w:tcPr>
            <w:tcW w:w="706" w:type="dxa"/>
          </w:tcPr>
          <w:p w:rsidR="00C1311E" w:rsidRDefault="00C97E04">
            <w:pPr>
              <w:pStyle w:val="TableParagraph"/>
              <w:snapToGrid w:val="0"/>
              <w:spacing w:before="102"/>
              <w:ind w:left="122" w:right="-33"/>
              <w:jc w:val="center"/>
              <w:textAlignment w:val="baseline"/>
              <w:rPr>
                <w:rFonts w:ascii="宋体" w:eastAsia="宋体" w:hAnsi="宋体" w:cs="宋体"/>
                <w:sz w:val="24"/>
                <w:szCs w:val="24"/>
              </w:rPr>
            </w:pPr>
            <w:r>
              <w:rPr>
                <w:rFonts w:ascii="宋体" w:eastAsia="宋体" w:hAnsi="宋体" w:cs="宋体" w:hint="eastAsia"/>
                <w:sz w:val="24"/>
                <w:szCs w:val="24"/>
              </w:rPr>
              <w:t>29</w:t>
            </w:r>
          </w:p>
        </w:tc>
        <w:tc>
          <w:tcPr>
            <w:tcW w:w="2013" w:type="dxa"/>
          </w:tcPr>
          <w:p w:rsidR="00C1311E" w:rsidRDefault="00C97E04">
            <w:pPr>
              <w:pStyle w:val="TableParagraph"/>
              <w:snapToGrid w:val="0"/>
              <w:spacing w:before="147"/>
              <w:ind w:left="593" w:right="-33"/>
              <w:textAlignment w:val="baseline"/>
              <w:rPr>
                <w:rFonts w:ascii="宋体" w:eastAsia="宋体" w:hAnsi="宋体" w:cs="宋体"/>
                <w:sz w:val="24"/>
                <w:szCs w:val="24"/>
              </w:rPr>
            </w:pPr>
            <w:r>
              <w:rPr>
                <w:rFonts w:ascii="宋体" w:eastAsia="宋体" w:hAnsi="宋体" w:cs="宋体" w:hint="eastAsia"/>
                <w:sz w:val="24"/>
                <w:szCs w:val="24"/>
              </w:rPr>
              <w:t>开标程序</w:t>
            </w:r>
          </w:p>
        </w:tc>
        <w:tc>
          <w:tcPr>
            <w:tcW w:w="6624" w:type="dxa"/>
          </w:tcPr>
          <w:p w:rsidR="00C1311E" w:rsidRDefault="00C97E04">
            <w:pPr>
              <w:pStyle w:val="TableParagraph"/>
              <w:snapToGrid w:val="0"/>
              <w:spacing w:before="147"/>
              <w:ind w:left="126" w:right="-33"/>
              <w:textAlignment w:val="baseline"/>
              <w:rPr>
                <w:rFonts w:ascii="宋体" w:eastAsia="宋体" w:hAnsi="宋体" w:cs="宋体"/>
                <w:sz w:val="24"/>
                <w:szCs w:val="24"/>
              </w:rPr>
            </w:pPr>
            <w:r>
              <w:rPr>
                <w:rFonts w:ascii="宋体" w:eastAsia="宋体" w:hAnsi="宋体" w:cs="宋体" w:hint="eastAsia"/>
                <w:sz w:val="24"/>
                <w:szCs w:val="24"/>
              </w:rPr>
              <w:t>执行招投标相关要求</w:t>
            </w:r>
          </w:p>
        </w:tc>
      </w:tr>
      <w:tr w:rsidR="00C1311E">
        <w:trPr>
          <w:trHeight w:val="1156"/>
        </w:trPr>
        <w:tc>
          <w:tcPr>
            <w:tcW w:w="706" w:type="dxa"/>
          </w:tcPr>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spacing w:before="11"/>
              <w:ind w:right="-33"/>
              <w:textAlignment w:val="baseline"/>
              <w:rPr>
                <w:rFonts w:ascii="宋体" w:eastAsia="宋体" w:hAnsi="宋体" w:cs="宋体"/>
                <w:b/>
                <w:sz w:val="24"/>
                <w:szCs w:val="24"/>
              </w:rPr>
            </w:pPr>
          </w:p>
          <w:p w:rsidR="00C1311E" w:rsidRDefault="00C97E04">
            <w:pPr>
              <w:pStyle w:val="TableParagraph"/>
              <w:snapToGrid w:val="0"/>
              <w:ind w:left="122" w:right="-33"/>
              <w:jc w:val="center"/>
              <w:textAlignment w:val="baseline"/>
              <w:rPr>
                <w:rFonts w:ascii="宋体" w:eastAsia="宋体" w:hAnsi="宋体" w:cs="宋体"/>
                <w:sz w:val="24"/>
                <w:szCs w:val="24"/>
              </w:rPr>
            </w:pPr>
            <w:r>
              <w:rPr>
                <w:rFonts w:ascii="宋体" w:eastAsia="宋体" w:hAnsi="宋体" w:cs="宋体" w:hint="eastAsia"/>
                <w:sz w:val="24"/>
                <w:szCs w:val="24"/>
              </w:rPr>
              <w:t>30</w:t>
            </w:r>
          </w:p>
        </w:tc>
        <w:tc>
          <w:tcPr>
            <w:tcW w:w="2013" w:type="dxa"/>
          </w:tcPr>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spacing w:before="5"/>
              <w:ind w:right="-33"/>
              <w:textAlignment w:val="baseline"/>
              <w:rPr>
                <w:rFonts w:ascii="宋体" w:eastAsia="宋体" w:hAnsi="宋体" w:cs="宋体"/>
                <w:b/>
                <w:sz w:val="24"/>
                <w:szCs w:val="24"/>
              </w:rPr>
            </w:pPr>
          </w:p>
          <w:p w:rsidR="00C1311E" w:rsidRDefault="00C97E04">
            <w:pPr>
              <w:pStyle w:val="TableParagraph"/>
              <w:snapToGrid w:val="0"/>
              <w:ind w:left="172" w:right="-33"/>
              <w:textAlignment w:val="baseline"/>
              <w:rPr>
                <w:rFonts w:ascii="宋体" w:eastAsia="宋体" w:hAnsi="宋体" w:cs="宋体"/>
                <w:sz w:val="24"/>
                <w:szCs w:val="24"/>
              </w:rPr>
            </w:pPr>
            <w:r>
              <w:rPr>
                <w:rFonts w:ascii="宋体" w:eastAsia="宋体" w:hAnsi="宋体" w:cs="宋体" w:hint="eastAsia"/>
                <w:sz w:val="24"/>
                <w:szCs w:val="24"/>
              </w:rPr>
              <w:t>评标委员会的组建</w:t>
            </w:r>
          </w:p>
        </w:tc>
        <w:tc>
          <w:tcPr>
            <w:tcW w:w="6624" w:type="dxa"/>
          </w:tcPr>
          <w:p w:rsidR="00C1311E" w:rsidRDefault="00C97E04">
            <w:pPr>
              <w:pStyle w:val="TableParagraph"/>
              <w:snapToGrid w:val="0"/>
              <w:spacing w:before="102" w:line="362" w:lineRule="auto"/>
              <w:ind w:left="126" w:right="-33"/>
              <w:textAlignment w:val="baseline"/>
              <w:rPr>
                <w:rFonts w:ascii="宋体" w:eastAsia="宋体" w:hAnsi="宋体" w:cs="宋体"/>
                <w:sz w:val="24"/>
                <w:szCs w:val="24"/>
                <w:lang w:eastAsia="zh-CN"/>
              </w:rPr>
            </w:pPr>
            <w:r>
              <w:rPr>
                <w:rFonts w:ascii="宋体" w:eastAsia="宋体" w:hAnsi="宋体" w:cs="宋体" w:hint="eastAsia"/>
                <w:spacing w:val="-2"/>
                <w:sz w:val="24"/>
                <w:szCs w:val="24"/>
                <w:lang w:eastAsia="zh-CN"/>
              </w:rPr>
              <w:t>磋商小组构成：</w:t>
            </w:r>
            <w:r>
              <w:rPr>
                <w:rFonts w:ascii="宋体" w:eastAsia="宋体" w:hAnsi="宋体" w:cs="宋体" w:hint="eastAsia"/>
                <w:spacing w:val="-8"/>
                <w:sz w:val="24"/>
                <w:szCs w:val="24"/>
                <w:lang w:eastAsia="zh-CN"/>
              </w:rPr>
              <w:t>3</w:t>
            </w:r>
            <w:r>
              <w:rPr>
                <w:rFonts w:ascii="宋体" w:eastAsia="宋体" w:hAnsi="宋体" w:cs="宋体" w:hint="eastAsia"/>
                <w:spacing w:val="-10"/>
                <w:sz w:val="24"/>
                <w:szCs w:val="24"/>
                <w:lang w:eastAsia="zh-CN"/>
              </w:rPr>
              <w:t>人或以上单数，其中技术、经济等方面的专家不少于成员总数的三分之二。</w:t>
            </w:r>
          </w:p>
          <w:p w:rsidR="00C1311E" w:rsidRDefault="00C97E04">
            <w:pPr>
              <w:pStyle w:val="TableParagraph"/>
              <w:snapToGrid w:val="0"/>
              <w:spacing w:line="221" w:lineRule="exact"/>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评标专家确定方式：从安徽省评标专家库中随机抽取</w:t>
            </w:r>
          </w:p>
        </w:tc>
      </w:tr>
      <w:tr w:rsidR="00C1311E">
        <w:trPr>
          <w:trHeight w:val="721"/>
        </w:trPr>
        <w:tc>
          <w:tcPr>
            <w:tcW w:w="706" w:type="dxa"/>
          </w:tcPr>
          <w:p w:rsidR="00C1311E" w:rsidRDefault="00C1311E">
            <w:pPr>
              <w:pStyle w:val="TableParagraph"/>
              <w:snapToGrid w:val="0"/>
              <w:spacing w:before="4"/>
              <w:ind w:right="-33"/>
              <w:textAlignment w:val="baseline"/>
              <w:rPr>
                <w:rFonts w:ascii="宋体" w:eastAsia="宋体" w:hAnsi="宋体" w:cs="宋体"/>
                <w:b/>
                <w:sz w:val="24"/>
                <w:szCs w:val="24"/>
                <w:lang w:eastAsia="zh-CN"/>
              </w:rPr>
            </w:pPr>
          </w:p>
          <w:p w:rsidR="00C1311E" w:rsidRDefault="00C97E04">
            <w:pPr>
              <w:pStyle w:val="TableParagraph"/>
              <w:snapToGrid w:val="0"/>
              <w:ind w:left="122" w:right="-33"/>
              <w:jc w:val="center"/>
              <w:textAlignment w:val="baseline"/>
              <w:rPr>
                <w:rFonts w:ascii="宋体" w:eastAsia="宋体" w:hAnsi="宋体" w:cs="宋体"/>
                <w:sz w:val="24"/>
                <w:szCs w:val="24"/>
              </w:rPr>
            </w:pPr>
            <w:r>
              <w:rPr>
                <w:rFonts w:ascii="宋体" w:eastAsia="宋体" w:hAnsi="宋体" w:cs="宋体" w:hint="eastAsia"/>
                <w:sz w:val="24"/>
                <w:szCs w:val="24"/>
              </w:rPr>
              <w:t>31</w:t>
            </w:r>
          </w:p>
        </w:tc>
        <w:tc>
          <w:tcPr>
            <w:tcW w:w="2013" w:type="dxa"/>
          </w:tcPr>
          <w:p w:rsidR="00C1311E" w:rsidRDefault="00C97E04">
            <w:pPr>
              <w:pStyle w:val="TableParagraph"/>
              <w:snapToGrid w:val="0"/>
              <w:spacing w:before="9" w:line="360" w:lineRule="exact"/>
              <w:ind w:left="172"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是否授权评标委员会确定成交供应商</w:t>
            </w:r>
          </w:p>
        </w:tc>
        <w:tc>
          <w:tcPr>
            <w:tcW w:w="6624" w:type="dxa"/>
          </w:tcPr>
          <w:p w:rsidR="00C1311E" w:rsidRDefault="00C1311E">
            <w:pPr>
              <w:pStyle w:val="TableParagraph"/>
              <w:snapToGrid w:val="0"/>
              <w:spacing w:before="10"/>
              <w:ind w:right="-33"/>
              <w:textAlignment w:val="baseline"/>
              <w:rPr>
                <w:rFonts w:ascii="宋体" w:eastAsia="宋体" w:hAnsi="宋体" w:cs="宋体"/>
                <w:b/>
                <w:sz w:val="24"/>
                <w:szCs w:val="24"/>
                <w:lang w:eastAsia="zh-CN"/>
              </w:rPr>
            </w:pPr>
          </w:p>
          <w:p w:rsidR="00C1311E" w:rsidRDefault="00C97E04">
            <w:pPr>
              <w:pStyle w:val="TableParagraph"/>
              <w:snapToGrid w:val="0"/>
              <w:spacing w:before="1"/>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是，授权确定中标（成交）候选人为 1 名。</w:t>
            </w:r>
          </w:p>
        </w:tc>
      </w:tr>
      <w:tr w:rsidR="00C1311E">
        <w:trPr>
          <w:trHeight w:val="1424"/>
        </w:trPr>
        <w:tc>
          <w:tcPr>
            <w:tcW w:w="706" w:type="dxa"/>
          </w:tcPr>
          <w:p w:rsidR="00C1311E" w:rsidRDefault="00C1311E">
            <w:pPr>
              <w:pStyle w:val="TableParagraph"/>
              <w:snapToGrid w:val="0"/>
              <w:ind w:right="-33"/>
              <w:textAlignment w:val="baseline"/>
              <w:rPr>
                <w:rFonts w:ascii="宋体" w:eastAsia="宋体" w:hAnsi="宋体" w:cs="宋体"/>
                <w:b/>
                <w:sz w:val="24"/>
                <w:szCs w:val="24"/>
                <w:lang w:eastAsia="zh-CN"/>
              </w:rPr>
            </w:pPr>
          </w:p>
          <w:p w:rsidR="00C1311E" w:rsidRDefault="00C97E04">
            <w:pPr>
              <w:pStyle w:val="TableParagraph"/>
              <w:snapToGrid w:val="0"/>
              <w:spacing w:before="145"/>
              <w:ind w:left="122" w:right="-33"/>
              <w:jc w:val="center"/>
              <w:textAlignment w:val="baseline"/>
              <w:rPr>
                <w:rFonts w:ascii="宋体" w:eastAsia="宋体" w:hAnsi="宋体" w:cs="宋体"/>
                <w:sz w:val="24"/>
                <w:szCs w:val="24"/>
              </w:rPr>
            </w:pPr>
            <w:r>
              <w:rPr>
                <w:rFonts w:ascii="宋体" w:eastAsia="宋体" w:hAnsi="宋体" w:cs="宋体" w:hint="eastAsia"/>
                <w:sz w:val="24"/>
                <w:szCs w:val="24"/>
              </w:rPr>
              <w:t>32</w:t>
            </w:r>
          </w:p>
        </w:tc>
        <w:tc>
          <w:tcPr>
            <w:tcW w:w="2013" w:type="dxa"/>
          </w:tcPr>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spacing w:before="11"/>
              <w:ind w:right="-33"/>
              <w:textAlignment w:val="baseline"/>
              <w:rPr>
                <w:rFonts w:ascii="宋体" w:eastAsia="宋体" w:hAnsi="宋体" w:cs="宋体"/>
                <w:b/>
                <w:sz w:val="24"/>
                <w:szCs w:val="24"/>
              </w:rPr>
            </w:pPr>
          </w:p>
          <w:p w:rsidR="00C1311E" w:rsidRDefault="00C97E04">
            <w:pPr>
              <w:pStyle w:val="TableParagraph"/>
              <w:snapToGrid w:val="0"/>
              <w:ind w:left="593" w:right="-33"/>
              <w:textAlignment w:val="baseline"/>
              <w:rPr>
                <w:rFonts w:ascii="宋体" w:eastAsia="宋体" w:hAnsi="宋体" w:cs="宋体"/>
                <w:sz w:val="24"/>
                <w:szCs w:val="24"/>
              </w:rPr>
            </w:pPr>
            <w:r>
              <w:rPr>
                <w:rFonts w:ascii="宋体" w:eastAsia="宋体" w:hAnsi="宋体" w:cs="宋体" w:hint="eastAsia"/>
                <w:sz w:val="24"/>
                <w:szCs w:val="24"/>
              </w:rPr>
              <w:t>履约担保</w:t>
            </w:r>
          </w:p>
        </w:tc>
        <w:tc>
          <w:tcPr>
            <w:tcW w:w="6624" w:type="dxa"/>
          </w:tcPr>
          <w:p w:rsidR="00C1311E" w:rsidRDefault="00C97E04">
            <w:pPr>
              <w:pStyle w:val="TableParagraph"/>
              <w:snapToGrid w:val="0"/>
              <w:spacing w:before="92" w:line="254" w:lineRule="exact"/>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履约保证金额为中标价的</w:t>
            </w:r>
            <w:r>
              <w:rPr>
                <w:rFonts w:ascii="宋体" w:eastAsia="宋体" w:hAnsi="宋体" w:cs="宋体" w:hint="eastAsia"/>
                <w:sz w:val="24"/>
                <w:szCs w:val="24"/>
                <w:lang w:val="en-US" w:eastAsia="zh-CN"/>
              </w:rPr>
              <w:t>2</w:t>
            </w:r>
            <w:r>
              <w:rPr>
                <w:rFonts w:ascii="宋体" w:eastAsia="宋体" w:hAnsi="宋体" w:cs="宋体" w:hint="eastAsia"/>
                <w:sz w:val="24"/>
                <w:szCs w:val="24"/>
                <w:lang w:eastAsia="zh-CN"/>
              </w:rPr>
              <w:t>%。中标人在接到中标通知书5个工作日内</w:t>
            </w:r>
          </w:p>
          <w:p w:rsidR="00C1311E" w:rsidRDefault="00C97E04">
            <w:pPr>
              <w:pStyle w:val="TableParagraph"/>
              <w:snapToGrid w:val="0"/>
              <w:spacing w:before="92" w:line="254" w:lineRule="exact"/>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向采购人提供履约担保，履约担保采用履约保证金（电子投标保函</w:t>
            </w:r>
          </w:p>
          <w:p w:rsidR="00C1311E" w:rsidRDefault="00C97E04">
            <w:pPr>
              <w:pStyle w:val="TableParagraph"/>
              <w:snapToGrid w:val="0"/>
              <w:spacing w:before="92" w:line="254" w:lineRule="exact"/>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、转账、电汇、</w:t>
            </w:r>
            <w:proofErr w:type="gramStart"/>
            <w:r>
              <w:rPr>
                <w:rFonts w:ascii="宋体" w:eastAsia="宋体" w:hAnsi="宋体" w:cs="宋体" w:hint="eastAsia"/>
                <w:sz w:val="24"/>
                <w:szCs w:val="24"/>
                <w:lang w:eastAsia="zh-CN"/>
              </w:rPr>
              <w:t>或网银支付</w:t>
            </w:r>
            <w:proofErr w:type="gramEnd"/>
            <w:r>
              <w:rPr>
                <w:rFonts w:ascii="宋体" w:eastAsia="宋体" w:hAnsi="宋体" w:cs="宋体" w:hint="eastAsia"/>
                <w:sz w:val="24"/>
                <w:szCs w:val="24"/>
                <w:lang w:eastAsia="zh-CN"/>
              </w:rPr>
              <w:t>）的形式。审计工作全部结束后，无质</w:t>
            </w:r>
          </w:p>
          <w:p w:rsidR="00C1311E" w:rsidRDefault="00C97E04">
            <w:pPr>
              <w:pStyle w:val="TableParagraph"/>
              <w:snapToGrid w:val="0"/>
              <w:spacing w:before="92" w:line="254" w:lineRule="exact"/>
              <w:ind w:left="126" w:right="-33"/>
              <w:textAlignment w:val="baseline"/>
              <w:rPr>
                <w:rFonts w:ascii="宋体" w:eastAsia="宋体" w:hAnsi="宋体" w:cs="宋体"/>
                <w:sz w:val="24"/>
                <w:szCs w:val="24"/>
              </w:rPr>
            </w:pPr>
            <w:r>
              <w:rPr>
                <w:rFonts w:ascii="宋体" w:eastAsia="宋体" w:hAnsi="宋体" w:cs="宋体" w:hint="eastAsia"/>
                <w:sz w:val="24"/>
                <w:szCs w:val="24"/>
              </w:rPr>
              <w:t>量问题一次性返还。</w:t>
            </w:r>
          </w:p>
        </w:tc>
      </w:tr>
      <w:tr w:rsidR="00C1311E">
        <w:trPr>
          <w:trHeight w:val="825"/>
        </w:trPr>
        <w:tc>
          <w:tcPr>
            <w:tcW w:w="706" w:type="dxa"/>
          </w:tcPr>
          <w:p w:rsidR="00C1311E" w:rsidRDefault="00C1311E">
            <w:pPr>
              <w:pStyle w:val="TableParagraph"/>
              <w:snapToGrid w:val="0"/>
              <w:spacing w:before="10"/>
              <w:ind w:right="-33"/>
              <w:textAlignment w:val="baseline"/>
              <w:rPr>
                <w:rFonts w:ascii="宋体" w:eastAsia="宋体" w:hAnsi="宋体" w:cs="宋体"/>
                <w:b/>
                <w:sz w:val="24"/>
                <w:szCs w:val="24"/>
              </w:rPr>
            </w:pPr>
          </w:p>
          <w:p w:rsidR="00C1311E" w:rsidRDefault="00C97E04">
            <w:pPr>
              <w:pStyle w:val="TableParagraph"/>
              <w:snapToGrid w:val="0"/>
              <w:ind w:left="122" w:right="-33"/>
              <w:jc w:val="center"/>
              <w:textAlignment w:val="baseline"/>
              <w:rPr>
                <w:rFonts w:ascii="宋体" w:eastAsia="宋体" w:hAnsi="宋体" w:cs="宋体"/>
                <w:sz w:val="24"/>
                <w:szCs w:val="24"/>
              </w:rPr>
            </w:pPr>
            <w:r>
              <w:rPr>
                <w:rFonts w:ascii="宋体" w:eastAsia="宋体" w:hAnsi="宋体" w:cs="宋体" w:hint="eastAsia"/>
                <w:sz w:val="24"/>
                <w:szCs w:val="24"/>
              </w:rPr>
              <w:t>33</w:t>
            </w:r>
          </w:p>
        </w:tc>
        <w:tc>
          <w:tcPr>
            <w:tcW w:w="2013" w:type="dxa"/>
          </w:tcPr>
          <w:p w:rsidR="00C1311E" w:rsidRDefault="00C1311E">
            <w:pPr>
              <w:pStyle w:val="TableParagraph"/>
              <w:snapToGrid w:val="0"/>
              <w:spacing w:before="4"/>
              <w:ind w:right="-33"/>
              <w:textAlignment w:val="baseline"/>
              <w:rPr>
                <w:rFonts w:ascii="宋体" w:eastAsia="宋体" w:hAnsi="宋体" w:cs="宋体"/>
                <w:b/>
                <w:sz w:val="24"/>
                <w:szCs w:val="24"/>
              </w:rPr>
            </w:pPr>
          </w:p>
          <w:p w:rsidR="00C1311E" w:rsidRDefault="00C97E04">
            <w:pPr>
              <w:pStyle w:val="TableParagraph"/>
              <w:snapToGrid w:val="0"/>
              <w:ind w:left="383" w:right="-33"/>
              <w:textAlignment w:val="baseline"/>
              <w:rPr>
                <w:rFonts w:ascii="宋体" w:eastAsia="宋体" w:hAnsi="宋体" w:cs="宋体"/>
                <w:sz w:val="24"/>
                <w:szCs w:val="24"/>
              </w:rPr>
            </w:pPr>
            <w:r>
              <w:rPr>
                <w:rFonts w:ascii="宋体" w:eastAsia="宋体" w:hAnsi="宋体" w:cs="宋体" w:hint="eastAsia"/>
                <w:sz w:val="24"/>
                <w:szCs w:val="24"/>
              </w:rPr>
              <w:t>最高投标限价</w:t>
            </w:r>
          </w:p>
        </w:tc>
        <w:tc>
          <w:tcPr>
            <w:tcW w:w="6624" w:type="dxa"/>
          </w:tcPr>
          <w:p w:rsidR="00C1311E" w:rsidRDefault="00C97E04">
            <w:pPr>
              <w:pStyle w:val="TableParagraph"/>
              <w:snapToGrid w:val="0"/>
              <w:spacing w:before="132"/>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本项目最高限价：</w:t>
            </w:r>
            <w:r>
              <w:rPr>
                <w:rFonts w:ascii="宋体" w:eastAsia="宋体" w:hAnsi="宋体" w:cs="宋体" w:hint="eastAsia"/>
                <w:sz w:val="24"/>
                <w:szCs w:val="24"/>
                <w:lang w:val="en-US" w:eastAsia="zh-CN"/>
              </w:rPr>
              <w:t>10</w:t>
            </w:r>
            <w:r>
              <w:rPr>
                <w:rFonts w:ascii="宋体" w:eastAsia="宋体" w:hAnsi="宋体" w:cs="宋体" w:hint="eastAsia"/>
                <w:sz w:val="24"/>
                <w:szCs w:val="24"/>
                <w:lang w:eastAsia="zh-CN"/>
              </w:rPr>
              <w:t>0000.00 元</w:t>
            </w:r>
          </w:p>
          <w:p w:rsidR="00C1311E" w:rsidRDefault="00C97E04">
            <w:pPr>
              <w:pStyle w:val="TableParagraph"/>
              <w:snapToGrid w:val="0"/>
              <w:spacing w:before="91"/>
              <w:ind w:left="126" w:right="-33"/>
              <w:textAlignment w:val="baseline"/>
              <w:rPr>
                <w:rFonts w:ascii="宋体" w:eastAsia="宋体" w:hAnsi="宋体" w:cs="宋体"/>
                <w:sz w:val="24"/>
                <w:szCs w:val="24"/>
                <w:lang w:eastAsia="zh-CN"/>
              </w:rPr>
            </w:pPr>
            <w:r>
              <w:rPr>
                <w:rFonts w:ascii="宋体" w:eastAsia="宋体" w:hAnsi="宋体" w:cs="宋体" w:hint="eastAsia"/>
                <w:spacing w:val="-1"/>
                <w:sz w:val="24"/>
                <w:szCs w:val="24"/>
                <w:lang w:eastAsia="zh-CN"/>
              </w:rPr>
              <w:t>供应商的投标报价不得超出高投标限价，否则投标文件按无效标处理。</w:t>
            </w:r>
          </w:p>
        </w:tc>
      </w:tr>
      <w:tr w:rsidR="00C1311E">
        <w:trPr>
          <w:trHeight w:val="2252"/>
        </w:trPr>
        <w:tc>
          <w:tcPr>
            <w:tcW w:w="706" w:type="dxa"/>
          </w:tcPr>
          <w:p w:rsidR="00C1311E" w:rsidRDefault="00C1311E">
            <w:pPr>
              <w:pStyle w:val="TableParagraph"/>
              <w:snapToGrid w:val="0"/>
              <w:ind w:right="-33"/>
              <w:textAlignment w:val="baseline"/>
              <w:rPr>
                <w:rFonts w:ascii="宋体" w:eastAsia="宋体" w:hAnsi="宋体" w:cs="宋体"/>
                <w:b/>
                <w:sz w:val="24"/>
                <w:szCs w:val="24"/>
                <w:lang w:eastAsia="zh-CN"/>
              </w:rPr>
            </w:pPr>
          </w:p>
          <w:p w:rsidR="00C1311E" w:rsidRDefault="00C1311E">
            <w:pPr>
              <w:pStyle w:val="TableParagraph"/>
              <w:snapToGrid w:val="0"/>
              <w:ind w:right="-33"/>
              <w:textAlignment w:val="baseline"/>
              <w:rPr>
                <w:rFonts w:ascii="宋体" w:eastAsia="宋体" w:hAnsi="宋体" w:cs="宋体"/>
                <w:b/>
                <w:sz w:val="24"/>
                <w:szCs w:val="24"/>
                <w:lang w:eastAsia="zh-CN"/>
              </w:rPr>
            </w:pPr>
          </w:p>
          <w:p w:rsidR="00C1311E" w:rsidRDefault="00C1311E">
            <w:pPr>
              <w:pStyle w:val="TableParagraph"/>
              <w:snapToGrid w:val="0"/>
              <w:ind w:right="-33"/>
              <w:textAlignment w:val="baseline"/>
              <w:rPr>
                <w:rFonts w:ascii="宋体" w:eastAsia="宋体" w:hAnsi="宋体" w:cs="宋体"/>
                <w:b/>
                <w:sz w:val="24"/>
                <w:szCs w:val="24"/>
                <w:lang w:eastAsia="zh-CN"/>
              </w:rPr>
            </w:pPr>
          </w:p>
          <w:p w:rsidR="00C1311E" w:rsidRDefault="00C1311E">
            <w:pPr>
              <w:pStyle w:val="TableParagraph"/>
              <w:snapToGrid w:val="0"/>
              <w:spacing w:before="1"/>
              <w:ind w:right="-33"/>
              <w:textAlignment w:val="baseline"/>
              <w:rPr>
                <w:rFonts w:ascii="宋体" w:eastAsia="宋体" w:hAnsi="宋体" w:cs="宋体"/>
                <w:b/>
                <w:sz w:val="24"/>
                <w:szCs w:val="24"/>
                <w:lang w:eastAsia="zh-CN"/>
              </w:rPr>
            </w:pPr>
          </w:p>
          <w:p w:rsidR="00C1311E" w:rsidRDefault="00C97E04">
            <w:pPr>
              <w:pStyle w:val="TableParagraph"/>
              <w:snapToGrid w:val="0"/>
              <w:ind w:left="122" w:right="-33"/>
              <w:jc w:val="center"/>
              <w:textAlignment w:val="baseline"/>
              <w:rPr>
                <w:rFonts w:ascii="宋体" w:eastAsia="宋体" w:hAnsi="宋体" w:cs="宋体"/>
                <w:sz w:val="24"/>
                <w:szCs w:val="24"/>
              </w:rPr>
            </w:pPr>
            <w:r>
              <w:rPr>
                <w:rFonts w:ascii="宋体" w:eastAsia="宋体" w:hAnsi="宋体" w:cs="宋体" w:hint="eastAsia"/>
                <w:sz w:val="24"/>
                <w:szCs w:val="24"/>
              </w:rPr>
              <w:t>34</w:t>
            </w:r>
          </w:p>
        </w:tc>
        <w:tc>
          <w:tcPr>
            <w:tcW w:w="2013" w:type="dxa"/>
          </w:tcPr>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spacing w:before="6"/>
              <w:ind w:right="-33"/>
              <w:textAlignment w:val="baseline"/>
              <w:rPr>
                <w:rFonts w:ascii="宋体" w:eastAsia="宋体" w:hAnsi="宋体" w:cs="宋体"/>
                <w:b/>
                <w:sz w:val="24"/>
                <w:szCs w:val="24"/>
              </w:rPr>
            </w:pPr>
          </w:p>
          <w:p w:rsidR="00C1311E" w:rsidRDefault="00C97E04">
            <w:pPr>
              <w:pStyle w:val="TableParagraph"/>
              <w:snapToGrid w:val="0"/>
              <w:ind w:left="278" w:right="-33"/>
              <w:textAlignment w:val="baseline"/>
              <w:rPr>
                <w:rFonts w:ascii="宋体" w:eastAsia="宋体" w:hAnsi="宋体" w:cs="宋体"/>
                <w:sz w:val="24"/>
                <w:szCs w:val="24"/>
              </w:rPr>
            </w:pPr>
            <w:r>
              <w:rPr>
                <w:rFonts w:ascii="宋体" w:eastAsia="宋体" w:hAnsi="宋体" w:cs="宋体" w:hint="eastAsia"/>
                <w:sz w:val="24"/>
                <w:szCs w:val="24"/>
              </w:rPr>
              <w:t>招标代理服务费</w:t>
            </w:r>
          </w:p>
        </w:tc>
        <w:tc>
          <w:tcPr>
            <w:tcW w:w="6624" w:type="dxa"/>
          </w:tcPr>
          <w:p w:rsidR="00C1311E" w:rsidRDefault="00C97E04">
            <w:pPr>
              <w:pStyle w:val="TableParagraph"/>
              <w:snapToGrid w:val="0"/>
              <w:spacing w:before="117" w:line="321" w:lineRule="auto"/>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1、中标人在中标公示期结束后以转账或现金的形式向招标代理机构缴纳中标服务费。中标服务费的收取按照国家计委关于印发《招标代理服务费管理暂行办法》的通知（计价格[2002]1980 号）等文件规定定额收取3000元。</w:t>
            </w:r>
          </w:p>
          <w:p w:rsidR="00C1311E" w:rsidRDefault="00C97E04">
            <w:pPr>
              <w:pStyle w:val="TableParagraph"/>
              <w:snapToGrid w:val="0"/>
              <w:spacing w:line="268" w:lineRule="exact"/>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2、中标人须承担本项目评审过程中发生的评审费用，在领取中标通知书时随招标代理费据实另行支付。</w:t>
            </w:r>
          </w:p>
        </w:tc>
      </w:tr>
      <w:tr w:rsidR="00C1311E">
        <w:trPr>
          <w:trHeight w:val="916"/>
        </w:trPr>
        <w:tc>
          <w:tcPr>
            <w:tcW w:w="706" w:type="dxa"/>
          </w:tcPr>
          <w:p w:rsidR="00C1311E" w:rsidRDefault="00C1311E">
            <w:pPr>
              <w:pStyle w:val="TableParagraph"/>
              <w:snapToGrid w:val="0"/>
              <w:spacing w:before="6"/>
              <w:ind w:right="-33"/>
              <w:textAlignment w:val="baseline"/>
              <w:rPr>
                <w:rFonts w:ascii="宋体" w:eastAsia="宋体" w:hAnsi="宋体" w:cs="宋体"/>
                <w:b/>
                <w:sz w:val="24"/>
                <w:szCs w:val="24"/>
                <w:lang w:eastAsia="zh-CN"/>
              </w:rPr>
            </w:pPr>
          </w:p>
          <w:p w:rsidR="00C1311E" w:rsidRDefault="00C1311E">
            <w:pPr>
              <w:pStyle w:val="TableParagraph"/>
              <w:snapToGrid w:val="0"/>
              <w:spacing w:before="1"/>
              <w:ind w:left="122" w:right="-33"/>
              <w:jc w:val="center"/>
              <w:textAlignment w:val="baseline"/>
              <w:rPr>
                <w:rFonts w:ascii="宋体" w:eastAsia="宋体" w:hAnsi="宋体" w:cs="宋体"/>
                <w:sz w:val="24"/>
                <w:szCs w:val="24"/>
                <w:lang w:eastAsia="zh-CN"/>
              </w:rPr>
            </w:pPr>
          </w:p>
          <w:p w:rsidR="00C1311E" w:rsidRDefault="00C1311E">
            <w:pPr>
              <w:pStyle w:val="TableParagraph"/>
              <w:snapToGrid w:val="0"/>
              <w:spacing w:before="1"/>
              <w:ind w:left="122" w:right="-33"/>
              <w:jc w:val="center"/>
              <w:textAlignment w:val="baseline"/>
              <w:rPr>
                <w:rFonts w:ascii="宋体" w:eastAsia="宋体" w:hAnsi="宋体" w:cs="宋体"/>
                <w:sz w:val="24"/>
                <w:szCs w:val="24"/>
                <w:lang w:eastAsia="zh-CN"/>
              </w:rPr>
            </w:pPr>
          </w:p>
          <w:p w:rsidR="00C1311E" w:rsidRDefault="00C97E04">
            <w:pPr>
              <w:pStyle w:val="TableParagraph"/>
              <w:snapToGrid w:val="0"/>
              <w:spacing w:before="1"/>
              <w:ind w:left="122" w:right="-33"/>
              <w:jc w:val="center"/>
              <w:textAlignment w:val="baseline"/>
              <w:rPr>
                <w:rFonts w:ascii="宋体" w:eastAsia="宋体" w:hAnsi="宋体" w:cs="宋体"/>
                <w:sz w:val="24"/>
                <w:szCs w:val="24"/>
              </w:rPr>
            </w:pPr>
            <w:r>
              <w:rPr>
                <w:rFonts w:ascii="宋体" w:eastAsia="宋体" w:hAnsi="宋体" w:cs="宋体" w:hint="eastAsia"/>
                <w:sz w:val="24"/>
                <w:szCs w:val="24"/>
              </w:rPr>
              <w:t>35</w:t>
            </w:r>
          </w:p>
        </w:tc>
        <w:tc>
          <w:tcPr>
            <w:tcW w:w="2013" w:type="dxa"/>
          </w:tcPr>
          <w:p w:rsidR="00C1311E" w:rsidRDefault="00C1311E">
            <w:pPr>
              <w:pStyle w:val="TableParagraph"/>
              <w:snapToGrid w:val="0"/>
              <w:spacing w:before="6"/>
              <w:ind w:right="-33"/>
              <w:textAlignment w:val="baseline"/>
              <w:rPr>
                <w:rFonts w:ascii="宋体" w:eastAsia="宋体" w:hAnsi="宋体" w:cs="宋体"/>
                <w:b/>
                <w:sz w:val="24"/>
                <w:szCs w:val="24"/>
              </w:rPr>
            </w:pPr>
          </w:p>
          <w:p w:rsidR="00C1311E" w:rsidRDefault="00C1311E">
            <w:pPr>
              <w:pStyle w:val="TableParagraph"/>
              <w:snapToGrid w:val="0"/>
              <w:spacing w:before="1"/>
              <w:ind w:left="593" w:right="-33"/>
              <w:textAlignment w:val="baseline"/>
              <w:rPr>
                <w:rFonts w:ascii="宋体" w:eastAsia="宋体" w:hAnsi="宋体" w:cs="宋体"/>
                <w:sz w:val="24"/>
                <w:szCs w:val="24"/>
              </w:rPr>
            </w:pPr>
          </w:p>
          <w:p w:rsidR="00C1311E" w:rsidRDefault="00C1311E">
            <w:pPr>
              <w:pStyle w:val="TableParagraph"/>
              <w:snapToGrid w:val="0"/>
              <w:spacing w:before="1"/>
              <w:ind w:left="593" w:right="-33"/>
              <w:textAlignment w:val="baseline"/>
              <w:rPr>
                <w:rFonts w:ascii="宋体" w:eastAsia="宋体" w:hAnsi="宋体" w:cs="宋体"/>
                <w:sz w:val="24"/>
                <w:szCs w:val="24"/>
              </w:rPr>
            </w:pPr>
          </w:p>
          <w:p w:rsidR="00C1311E" w:rsidRDefault="00C97E04">
            <w:pPr>
              <w:pStyle w:val="TableParagraph"/>
              <w:snapToGrid w:val="0"/>
              <w:spacing w:before="1"/>
              <w:ind w:left="593" w:right="-33"/>
              <w:textAlignment w:val="baseline"/>
              <w:rPr>
                <w:rFonts w:ascii="宋体" w:eastAsia="宋体" w:hAnsi="宋体" w:cs="宋体"/>
                <w:sz w:val="24"/>
                <w:szCs w:val="24"/>
              </w:rPr>
            </w:pPr>
            <w:r>
              <w:rPr>
                <w:rFonts w:ascii="宋体" w:eastAsia="宋体" w:hAnsi="宋体" w:cs="宋体" w:hint="eastAsia"/>
                <w:sz w:val="24"/>
                <w:szCs w:val="24"/>
              </w:rPr>
              <w:t>付款方式</w:t>
            </w:r>
          </w:p>
        </w:tc>
        <w:tc>
          <w:tcPr>
            <w:tcW w:w="6624" w:type="dxa"/>
          </w:tcPr>
          <w:p w:rsidR="00C1311E" w:rsidRDefault="00C97E04">
            <w:pPr>
              <w:pStyle w:val="TableParagraph"/>
              <w:snapToGrid w:val="0"/>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按季度支付，每个季度支付合同价的</w:t>
            </w:r>
            <w:r>
              <w:rPr>
                <w:rFonts w:ascii="宋体" w:eastAsia="宋体" w:hAnsi="宋体" w:cs="宋体" w:hint="eastAsia"/>
                <w:sz w:val="24"/>
                <w:szCs w:val="24"/>
                <w:lang w:val="en-US" w:eastAsia="zh-CN"/>
              </w:rPr>
              <w:t>30%</w:t>
            </w:r>
            <w:r>
              <w:rPr>
                <w:rFonts w:ascii="宋体" w:eastAsia="宋体" w:hAnsi="宋体" w:cs="宋体" w:hint="eastAsia"/>
                <w:sz w:val="24"/>
                <w:szCs w:val="24"/>
                <w:lang w:eastAsia="zh-CN"/>
              </w:rPr>
              <w:t>。递交支付申请后30内采购人完成审核并支付当期跟踪审计服务费用，具体详见合同条款。剩余</w:t>
            </w:r>
            <w:r>
              <w:rPr>
                <w:rFonts w:ascii="宋体" w:eastAsia="宋体" w:hAnsi="宋体" w:cs="宋体" w:hint="eastAsia"/>
                <w:sz w:val="24"/>
                <w:szCs w:val="24"/>
                <w:lang w:val="en-US" w:eastAsia="zh-CN"/>
              </w:rPr>
              <w:t>40</w:t>
            </w:r>
            <w:r>
              <w:rPr>
                <w:rFonts w:ascii="宋体" w:eastAsia="宋体" w:hAnsi="宋体" w:cs="宋体" w:hint="eastAsia"/>
                <w:sz w:val="24"/>
                <w:szCs w:val="24"/>
                <w:lang w:eastAsia="zh-CN"/>
              </w:rPr>
              <w:t>%</w:t>
            </w:r>
            <w:proofErr w:type="gramStart"/>
            <w:r>
              <w:rPr>
                <w:rFonts w:ascii="宋体" w:eastAsia="宋体" w:hAnsi="宋体" w:cs="宋体" w:hint="eastAsia"/>
                <w:sz w:val="24"/>
                <w:szCs w:val="24"/>
                <w:lang w:eastAsia="zh-CN"/>
              </w:rPr>
              <w:t>审计费待项目</w:t>
            </w:r>
            <w:proofErr w:type="gramEnd"/>
            <w:r>
              <w:rPr>
                <w:rFonts w:ascii="宋体" w:eastAsia="宋体" w:hAnsi="宋体" w:cs="宋体" w:hint="eastAsia"/>
                <w:sz w:val="24"/>
                <w:szCs w:val="24"/>
                <w:lang w:eastAsia="zh-CN"/>
              </w:rPr>
              <w:t>最终审计工作完成无质量问题（或扣除罚款或违约金）后付清。</w:t>
            </w:r>
          </w:p>
          <w:p w:rsidR="00C1311E" w:rsidRDefault="00C97E04">
            <w:pPr>
              <w:pStyle w:val="TableParagraph"/>
              <w:snapToGrid w:val="0"/>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注：</w:t>
            </w:r>
            <w:r>
              <w:rPr>
                <w:rFonts w:ascii="宋体" w:eastAsia="宋体" w:hAnsi="宋体" w:cs="宋体" w:hint="eastAsia"/>
                <w:sz w:val="24"/>
                <w:szCs w:val="24"/>
                <w:lang w:val="en-US" w:eastAsia="zh-CN"/>
              </w:rPr>
              <w:t>审计费中标价为固定合同价，不因工作内容的增减和服务</w:t>
            </w:r>
            <w:r>
              <w:rPr>
                <w:rFonts w:ascii="宋体" w:eastAsia="宋体" w:hAnsi="宋体" w:cs="宋体" w:hint="eastAsia"/>
                <w:sz w:val="24"/>
                <w:szCs w:val="24"/>
                <w:lang w:val="en-US" w:eastAsia="zh-CN"/>
              </w:rPr>
              <w:lastRenderedPageBreak/>
              <w:t>时间的延期而调整。</w:t>
            </w:r>
          </w:p>
        </w:tc>
      </w:tr>
      <w:tr w:rsidR="00C1311E">
        <w:trPr>
          <w:trHeight w:val="2687"/>
        </w:trPr>
        <w:tc>
          <w:tcPr>
            <w:tcW w:w="706" w:type="dxa"/>
          </w:tcPr>
          <w:p w:rsidR="00C1311E" w:rsidRDefault="00C1311E">
            <w:pPr>
              <w:pStyle w:val="TableParagraph"/>
              <w:snapToGrid w:val="0"/>
              <w:ind w:right="-33"/>
              <w:textAlignment w:val="baseline"/>
              <w:rPr>
                <w:rFonts w:ascii="宋体" w:eastAsia="宋体" w:hAnsi="宋体" w:cs="宋体"/>
                <w:b/>
                <w:sz w:val="24"/>
                <w:szCs w:val="24"/>
                <w:lang w:eastAsia="zh-CN"/>
              </w:rPr>
            </w:pPr>
          </w:p>
          <w:p w:rsidR="00C1311E" w:rsidRDefault="00C1311E">
            <w:pPr>
              <w:pStyle w:val="TableParagraph"/>
              <w:snapToGrid w:val="0"/>
              <w:ind w:right="-33"/>
              <w:textAlignment w:val="baseline"/>
              <w:rPr>
                <w:rFonts w:ascii="宋体" w:eastAsia="宋体" w:hAnsi="宋体" w:cs="宋体"/>
                <w:b/>
                <w:sz w:val="24"/>
                <w:szCs w:val="24"/>
                <w:lang w:eastAsia="zh-CN"/>
              </w:rPr>
            </w:pPr>
          </w:p>
          <w:p w:rsidR="00C1311E" w:rsidRDefault="00C1311E">
            <w:pPr>
              <w:pStyle w:val="TableParagraph"/>
              <w:snapToGrid w:val="0"/>
              <w:ind w:right="-33"/>
              <w:textAlignment w:val="baseline"/>
              <w:rPr>
                <w:rFonts w:ascii="宋体" w:eastAsia="宋体" w:hAnsi="宋体" w:cs="宋体"/>
                <w:b/>
                <w:sz w:val="24"/>
                <w:szCs w:val="24"/>
                <w:lang w:eastAsia="zh-CN"/>
              </w:rPr>
            </w:pPr>
          </w:p>
          <w:p w:rsidR="00C1311E" w:rsidRDefault="00C1311E">
            <w:pPr>
              <w:pStyle w:val="TableParagraph"/>
              <w:snapToGrid w:val="0"/>
              <w:ind w:right="-33"/>
              <w:textAlignment w:val="baseline"/>
              <w:rPr>
                <w:rFonts w:ascii="宋体" w:eastAsia="宋体" w:hAnsi="宋体" w:cs="宋体"/>
                <w:b/>
                <w:sz w:val="24"/>
                <w:szCs w:val="24"/>
                <w:lang w:eastAsia="zh-CN"/>
              </w:rPr>
            </w:pPr>
          </w:p>
          <w:p w:rsidR="00C1311E" w:rsidRDefault="00C1311E">
            <w:pPr>
              <w:pStyle w:val="TableParagraph"/>
              <w:snapToGrid w:val="0"/>
              <w:spacing w:before="8"/>
              <w:ind w:right="-33"/>
              <w:textAlignment w:val="baseline"/>
              <w:rPr>
                <w:rFonts w:ascii="宋体" w:eastAsia="宋体" w:hAnsi="宋体" w:cs="宋体"/>
                <w:b/>
                <w:sz w:val="24"/>
                <w:szCs w:val="24"/>
                <w:lang w:eastAsia="zh-CN"/>
              </w:rPr>
            </w:pPr>
          </w:p>
          <w:p w:rsidR="00C1311E" w:rsidRDefault="00C97E04">
            <w:pPr>
              <w:pStyle w:val="TableParagraph"/>
              <w:snapToGrid w:val="0"/>
              <w:ind w:left="122" w:right="-33"/>
              <w:jc w:val="center"/>
              <w:textAlignment w:val="baseline"/>
              <w:rPr>
                <w:rFonts w:ascii="宋体" w:eastAsia="宋体" w:hAnsi="宋体" w:cs="宋体"/>
                <w:sz w:val="24"/>
                <w:szCs w:val="24"/>
              </w:rPr>
            </w:pPr>
            <w:r>
              <w:rPr>
                <w:rFonts w:ascii="宋体" w:eastAsia="宋体" w:hAnsi="宋体" w:cs="宋体" w:hint="eastAsia"/>
                <w:sz w:val="24"/>
                <w:szCs w:val="24"/>
              </w:rPr>
              <w:t>36</w:t>
            </w:r>
          </w:p>
        </w:tc>
        <w:tc>
          <w:tcPr>
            <w:tcW w:w="2013" w:type="dxa"/>
          </w:tcPr>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spacing w:before="2"/>
              <w:ind w:right="-33"/>
              <w:textAlignment w:val="baseline"/>
              <w:rPr>
                <w:rFonts w:ascii="宋体" w:eastAsia="宋体" w:hAnsi="宋体" w:cs="宋体"/>
                <w:b/>
                <w:sz w:val="24"/>
                <w:szCs w:val="24"/>
              </w:rPr>
            </w:pPr>
          </w:p>
          <w:p w:rsidR="00C1311E" w:rsidRDefault="00C97E04">
            <w:pPr>
              <w:pStyle w:val="TableParagraph"/>
              <w:snapToGrid w:val="0"/>
              <w:ind w:left="533" w:right="-33"/>
              <w:textAlignment w:val="baseline"/>
              <w:rPr>
                <w:rFonts w:ascii="宋体" w:eastAsia="宋体" w:hAnsi="宋体" w:cs="宋体"/>
                <w:sz w:val="24"/>
                <w:szCs w:val="24"/>
              </w:rPr>
            </w:pPr>
            <w:r>
              <w:rPr>
                <w:rFonts w:ascii="宋体" w:eastAsia="宋体" w:hAnsi="宋体" w:cs="宋体" w:hint="eastAsia"/>
                <w:sz w:val="24"/>
                <w:szCs w:val="24"/>
              </w:rPr>
              <w:t>其他要求</w:t>
            </w:r>
          </w:p>
        </w:tc>
        <w:tc>
          <w:tcPr>
            <w:tcW w:w="6624" w:type="dxa"/>
          </w:tcPr>
          <w:p w:rsidR="00C1311E" w:rsidRDefault="00C97E04">
            <w:pPr>
              <w:pStyle w:val="TableParagraph"/>
              <w:snapToGrid w:val="0"/>
              <w:spacing w:before="177"/>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1</w:t>
            </w:r>
            <w:r>
              <w:rPr>
                <w:rFonts w:ascii="宋体" w:eastAsia="宋体" w:hAnsi="宋体" w:cs="宋体" w:hint="eastAsia"/>
                <w:spacing w:val="-11"/>
                <w:sz w:val="24"/>
                <w:szCs w:val="24"/>
                <w:lang w:eastAsia="zh-CN"/>
              </w:rPr>
              <w:t>、成交供应商须在领取中标通知书10个工作日内与业</w:t>
            </w:r>
            <w:r>
              <w:rPr>
                <w:rFonts w:ascii="宋体" w:eastAsia="宋体" w:hAnsi="宋体" w:cs="宋体" w:hint="eastAsia"/>
                <w:spacing w:val="-12"/>
                <w:sz w:val="24"/>
                <w:szCs w:val="24"/>
                <w:lang w:eastAsia="zh-CN"/>
              </w:rPr>
              <w:t>主签订合同</w:t>
            </w:r>
            <w:r>
              <w:rPr>
                <w:rFonts w:ascii="宋体" w:eastAsia="宋体" w:hAnsi="宋体" w:cs="宋体" w:hint="eastAsia"/>
                <w:sz w:val="24"/>
                <w:szCs w:val="24"/>
                <w:lang w:eastAsia="zh-CN"/>
              </w:rPr>
              <w:t>（因</w:t>
            </w:r>
          </w:p>
          <w:p w:rsidR="00C1311E" w:rsidRDefault="00C97E04">
            <w:pPr>
              <w:pStyle w:val="TableParagraph"/>
              <w:snapToGrid w:val="0"/>
              <w:spacing w:before="91" w:line="321" w:lineRule="auto"/>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成交供应商原因逾期未签视为放弃中标资格），在签订合同后 7 日内将合同备案材料交至代理机构。</w:t>
            </w:r>
          </w:p>
          <w:p w:rsidR="00C1311E" w:rsidRDefault="00C97E04">
            <w:pPr>
              <w:pStyle w:val="TableParagraph"/>
              <w:snapToGrid w:val="0"/>
              <w:spacing w:line="269" w:lineRule="exact"/>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2、本竞争性磋商文件解释权归采购人所有，由采购人负责解释。</w:t>
            </w:r>
          </w:p>
          <w:p w:rsidR="00C1311E" w:rsidRDefault="00C97E04">
            <w:pPr>
              <w:pStyle w:val="TableParagraph"/>
              <w:snapToGrid w:val="0"/>
              <w:spacing w:before="13" w:line="360" w:lineRule="exact"/>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3、如竞争性磋商文件中出现前后不一致的描述，各章节解释优先顺序依次为供应商须知前附表＞评标办法＞竞争性磋商文件其他内容。章节内优先顺序为：表格内文字约定效力优先于非表格文字约定效力。</w:t>
            </w:r>
          </w:p>
        </w:tc>
      </w:tr>
      <w:tr w:rsidR="00C1311E">
        <w:trPr>
          <w:trHeight w:val="455"/>
        </w:trPr>
        <w:tc>
          <w:tcPr>
            <w:tcW w:w="706" w:type="dxa"/>
            <w:shd w:val="clear" w:color="auto" w:fill="E7E6E6" w:themeFill="background2"/>
          </w:tcPr>
          <w:p w:rsidR="00C1311E" w:rsidRDefault="00C97E04">
            <w:pPr>
              <w:pStyle w:val="TableParagraph"/>
              <w:snapToGrid w:val="0"/>
              <w:spacing w:before="101" w:line="253" w:lineRule="exact"/>
              <w:ind w:left="123" w:right="-33"/>
              <w:jc w:val="center"/>
              <w:textAlignment w:val="baseline"/>
              <w:rPr>
                <w:rFonts w:ascii="宋体" w:eastAsia="宋体" w:hAnsi="宋体" w:cs="宋体"/>
                <w:sz w:val="24"/>
                <w:szCs w:val="24"/>
              </w:rPr>
            </w:pPr>
            <w:r>
              <w:rPr>
                <w:rFonts w:ascii="宋体" w:eastAsia="宋体" w:hAnsi="宋体" w:cs="宋体" w:hint="eastAsia"/>
                <w:sz w:val="24"/>
                <w:szCs w:val="24"/>
              </w:rPr>
              <w:t>序号</w:t>
            </w:r>
          </w:p>
        </w:tc>
        <w:tc>
          <w:tcPr>
            <w:tcW w:w="2013" w:type="dxa"/>
            <w:shd w:val="clear" w:color="auto" w:fill="E7E6E6" w:themeFill="background2"/>
          </w:tcPr>
          <w:p w:rsidR="00C1311E" w:rsidRDefault="00C97E04">
            <w:pPr>
              <w:pStyle w:val="TableParagraph"/>
              <w:snapToGrid w:val="0"/>
              <w:spacing w:before="101" w:line="253" w:lineRule="exact"/>
              <w:ind w:left="123" w:right="-33"/>
              <w:jc w:val="center"/>
              <w:textAlignment w:val="baseline"/>
              <w:rPr>
                <w:rFonts w:ascii="宋体" w:eastAsia="宋体" w:hAnsi="宋体" w:cs="宋体"/>
                <w:sz w:val="24"/>
                <w:szCs w:val="24"/>
              </w:rPr>
            </w:pPr>
            <w:r>
              <w:rPr>
                <w:rFonts w:ascii="宋体" w:eastAsia="宋体" w:hAnsi="宋体" w:cs="宋体" w:hint="eastAsia"/>
                <w:sz w:val="24"/>
                <w:szCs w:val="24"/>
              </w:rPr>
              <w:t>条款名称</w:t>
            </w:r>
          </w:p>
        </w:tc>
        <w:tc>
          <w:tcPr>
            <w:tcW w:w="6624" w:type="dxa"/>
            <w:shd w:val="clear" w:color="auto" w:fill="E7E6E6" w:themeFill="background2"/>
          </w:tcPr>
          <w:p w:rsidR="00C1311E" w:rsidRDefault="00C97E04">
            <w:pPr>
              <w:pStyle w:val="TableParagraph"/>
              <w:snapToGrid w:val="0"/>
              <w:spacing w:before="101" w:line="253" w:lineRule="exact"/>
              <w:ind w:left="123" w:right="-33"/>
              <w:jc w:val="center"/>
              <w:textAlignment w:val="baseline"/>
              <w:rPr>
                <w:rFonts w:ascii="宋体" w:eastAsia="宋体" w:hAnsi="宋体" w:cs="宋体"/>
                <w:sz w:val="24"/>
                <w:szCs w:val="24"/>
              </w:rPr>
            </w:pPr>
            <w:r>
              <w:rPr>
                <w:rFonts w:ascii="宋体" w:eastAsia="宋体" w:hAnsi="宋体" w:cs="宋体" w:hint="eastAsia"/>
                <w:sz w:val="24"/>
                <w:szCs w:val="24"/>
              </w:rPr>
              <w:t>编列内容</w:t>
            </w:r>
          </w:p>
        </w:tc>
      </w:tr>
      <w:tr w:rsidR="00C1311E">
        <w:trPr>
          <w:trHeight w:val="1627"/>
        </w:trPr>
        <w:tc>
          <w:tcPr>
            <w:tcW w:w="706" w:type="dxa"/>
          </w:tcPr>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spacing w:before="3"/>
              <w:ind w:right="-33"/>
              <w:textAlignment w:val="baseline"/>
              <w:rPr>
                <w:rFonts w:ascii="宋体" w:eastAsia="宋体" w:hAnsi="宋体" w:cs="宋体"/>
                <w:b/>
                <w:sz w:val="24"/>
                <w:szCs w:val="24"/>
              </w:rPr>
            </w:pPr>
          </w:p>
          <w:p w:rsidR="00C1311E" w:rsidRDefault="00C97E04">
            <w:pPr>
              <w:pStyle w:val="TableParagraph"/>
              <w:snapToGrid w:val="0"/>
              <w:ind w:left="122" w:right="-33"/>
              <w:jc w:val="center"/>
              <w:textAlignment w:val="baseline"/>
              <w:rPr>
                <w:rFonts w:ascii="宋体" w:eastAsia="宋体" w:hAnsi="宋体" w:cs="宋体"/>
                <w:sz w:val="24"/>
                <w:szCs w:val="24"/>
              </w:rPr>
            </w:pPr>
            <w:r>
              <w:rPr>
                <w:rFonts w:ascii="宋体" w:eastAsia="宋体" w:hAnsi="宋体" w:cs="宋体" w:hint="eastAsia"/>
                <w:sz w:val="24"/>
                <w:szCs w:val="24"/>
              </w:rPr>
              <w:t>37</w:t>
            </w:r>
          </w:p>
        </w:tc>
        <w:tc>
          <w:tcPr>
            <w:tcW w:w="2013" w:type="dxa"/>
          </w:tcPr>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spacing w:before="3"/>
              <w:ind w:right="-33"/>
              <w:textAlignment w:val="baseline"/>
              <w:rPr>
                <w:rFonts w:ascii="宋体" w:eastAsia="宋体" w:hAnsi="宋体" w:cs="宋体"/>
                <w:b/>
                <w:sz w:val="24"/>
                <w:szCs w:val="24"/>
              </w:rPr>
            </w:pPr>
          </w:p>
          <w:p w:rsidR="00C1311E" w:rsidRDefault="00C97E04">
            <w:pPr>
              <w:pStyle w:val="TableParagraph"/>
              <w:snapToGrid w:val="0"/>
              <w:ind w:left="154" w:right="-33"/>
              <w:jc w:val="center"/>
              <w:textAlignment w:val="baseline"/>
              <w:rPr>
                <w:rFonts w:ascii="宋体" w:eastAsia="宋体" w:hAnsi="宋体" w:cs="宋体"/>
                <w:sz w:val="24"/>
                <w:szCs w:val="24"/>
              </w:rPr>
            </w:pPr>
            <w:r>
              <w:rPr>
                <w:rFonts w:ascii="宋体" w:eastAsia="宋体" w:hAnsi="宋体" w:cs="宋体" w:hint="eastAsia"/>
                <w:sz w:val="24"/>
                <w:szCs w:val="24"/>
              </w:rPr>
              <w:t>提示</w:t>
            </w:r>
          </w:p>
        </w:tc>
        <w:tc>
          <w:tcPr>
            <w:tcW w:w="6624" w:type="dxa"/>
          </w:tcPr>
          <w:p w:rsidR="00C1311E" w:rsidRDefault="00C97E04">
            <w:pPr>
              <w:pStyle w:val="TableParagraph"/>
              <w:snapToGrid w:val="0"/>
              <w:spacing w:before="102" w:line="415" w:lineRule="auto"/>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为保证供应商可以顺利在招标系统网上递交竞争性磋商响应文件，请</w:t>
            </w:r>
            <w:r>
              <w:rPr>
                <w:rFonts w:ascii="宋体" w:eastAsia="宋体" w:hAnsi="宋体" w:cs="宋体" w:hint="eastAsia"/>
                <w:spacing w:val="-4"/>
                <w:sz w:val="24"/>
                <w:szCs w:val="24"/>
                <w:lang w:eastAsia="zh-CN"/>
              </w:rPr>
              <w:t>各供应商务必在投标截止日当天</w:t>
            </w:r>
            <w:r>
              <w:rPr>
                <w:rFonts w:ascii="宋体" w:eastAsia="宋体" w:hAnsi="宋体" w:cs="宋体" w:hint="eastAsia"/>
                <w:sz w:val="24"/>
                <w:szCs w:val="24"/>
                <w:lang w:eastAsia="zh-CN"/>
              </w:rPr>
              <w:t>0:00</w:t>
            </w:r>
            <w:r>
              <w:rPr>
                <w:rFonts w:ascii="宋体" w:eastAsia="宋体" w:hAnsi="宋体" w:cs="宋体" w:hint="eastAsia"/>
                <w:spacing w:val="-7"/>
                <w:sz w:val="24"/>
                <w:szCs w:val="24"/>
                <w:lang w:eastAsia="zh-CN"/>
              </w:rPr>
              <w:t>之前上传竞争性磋商响应文件，</w:t>
            </w:r>
          </w:p>
          <w:p w:rsidR="00C1311E" w:rsidRDefault="00C97E04">
            <w:pPr>
              <w:pStyle w:val="TableParagraph"/>
              <w:snapToGrid w:val="0"/>
              <w:spacing w:before="14"/>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否则可能会因系统错误导致竞争性磋商响应文件无法上传。</w:t>
            </w:r>
          </w:p>
        </w:tc>
      </w:tr>
      <w:tr w:rsidR="00C1311E">
        <w:trPr>
          <w:trHeight w:val="1589"/>
        </w:trPr>
        <w:tc>
          <w:tcPr>
            <w:tcW w:w="706" w:type="dxa"/>
          </w:tcPr>
          <w:p w:rsidR="00C1311E" w:rsidRDefault="00C1311E">
            <w:pPr>
              <w:pStyle w:val="TableParagraph"/>
              <w:snapToGrid w:val="0"/>
              <w:ind w:right="-33"/>
              <w:textAlignment w:val="baseline"/>
              <w:rPr>
                <w:rFonts w:ascii="宋体" w:eastAsia="宋体" w:hAnsi="宋体" w:cs="宋体"/>
                <w:b/>
                <w:sz w:val="24"/>
                <w:szCs w:val="24"/>
                <w:lang w:eastAsia="zh-CN"/>
              </w:rPr>
            </w:pPr>
          </w:p>
          <w:p w:rsidR="00C1311E" w:rsidRDefault="00C1311E">
            <w:pPr>
              <w:pStyle w:val="TableParagraph"/>
              <w:snapToGrid w:val="0"/>
              <w:spacing w:before="3"/>
              <w:ind w:right="-33"/>
              <w:textAlignment w:val="baseline"/>
              <w:rPr>
                <w:rFonts w:ascii="宋体" w:eastAsia="宋体" w:hAnsi="宋体" w:cs="宋体"/>
                <w:b/>
                <w:sz w:val="24"/>
                <w:szCs w:val="24"/>
                <w:lang w:eastAsia="zh-CN"/>
              </w:rPr>
            </w:pPr>
          </w:p>
          <w:p w:rsidR="00C1311E" w:rsidRDefault="00C97E04">
            <w:pPr>
              <w:pStyle w:val="TableParagraph"/>
              <w:snapToGrid w:val="0"/>
              <w:spacing w:before="1"/>
              <w:ind w:left="122" w:right="-33"/>
              <w:jc w:val="center"/>
              <w:textAlignment w:val="baseline"/>
              <w:rPr>
                <w:rFonts w:ascii="宋体" w:eastAsia="宋体" w:hAnsi="宋体" w:cs="宋体"/>
                <w:sz w:val="24"/>
                <w:szCs w:val="24"/>
              </w:rPr>
            </w:pPr>
            <w:r>
              <w:rPr>
                <w:rFonts w:ascii="宋体" w:eastAsia="宋体" w:hAnsi="宋体" w:cs="宋体" w:hint="eastAsia"/>
                <w:sz w:val="24"/>
                <w:szCs w:val="24"/>
              </w:rPr>
              <w:t>38</w:t>
            </w:r>
          </w:p>
        </w:tc>
        <w:tc>
          <w:tcPr>
            <w:tcW w:w="2013" w:type="dxa"/>
          </w:tcPr>
          <w:p w:rsidR="00C1311E" w:rsidRDefault="00C1311E">
            <w:pPr>
              <w:pStyle w:val="TableParagraph"/>
              <w:snapToGrid w:val="0"/>
              <w:spacing w:before="6"/>
              <w:ind w:right="-33"/>
              <w:textAlignment w:val="baseline"/>
              <w:rPr>
                <w:rFonts w:ascii="宋体" w:eastAsia="宋体" w:hAnsi="宋体" w:cs="宋体"/>
                <w:b/>
                <w:sz w:val="24"/>
                <w:szCs w:val="24"/>
              </w:rPr>
            </w:pPr>
          </w:p>
          <w:p w:rsidR="00C1311E" w:rsidRDefault="00C97E04">
            <w:pPr>
              <w:pStyle w:val="TableParagraph"/>
              <w:snapToGrid w:val="0"/>
              <w:spacing w:before="1" w:line="415" w:lineRule="auto"/>
              <w:ind w:left="908" w:right="-33" w:hanging="737"/>
              <w:textAlignment w:val="baseline"/>
              <w:rPr>
                <w:rFonts w:ascii="宋体" w:eastAsia="宋体" w:hAnsi="宋体" w:cs="宋体"/>
                <w:sz w:val="24"/>
                <w:szCs w:val="24"/>
              </w:rPr>
            </w:pPr>
            <w:r>
              <w:rPr>
                <w:rFonts w:ascii="宋体" w:eastAsia="宋体" w:hAnsi="宋体" w:cs="宋体" w:hint="eastAsia"/>
                <w:sz w:val="24"/>
                <w:szCs w:val="24"/>
              </w:rPr>
              <w:t>关于远程解密的说明</w:t>
            </w:r>
          </w:p>
        </w:tc>
        <w:tc>
          <w:tcPr>
            <w:tcW w:w="6624" w:type="dxa"/>
          </w:tcPr>
          <w:p w:rsidR="00C1311E" w:rsidRDefault="00C97E04">
            <w:pPr>
              <w:pStyle w:val="TableParagraph"/>
              <w:snapToGrid w:val="0"/>
              <w:spacing w:before="87"/>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本次采购不强制要求供应商到投标现场进行竞争性磋商响应文件解</w:t>
            </w:r>
          </w:p>
          <w:p w:rsidR="00C1311E" w:rsidRDefault="00C97E04">
            <w:pPr>
              <w:pStyle w:val="TableParagraph"/>
              <w:snapToGrid w:val="0"/>
              <w:spacing w:before="20" w:line="460" w:lineRule="atLeast"/>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密，供应商可进行远程解密。远程解密必须在竞争性磋商文件要求的解密时间内完成。</w:t>
            </w:r>
          </w:p>
        </w:tc>
      </w:tr>
      <w:tr w:rsidR="00C1311E">
        <w:trPr>
          <w:trHeight w:val="2044"/>
        </w:trPr>
        <w:tc>
          <w:tcPr>
            <w:tcW w:w="706" w:type="dxa"/>
          </w:tcPr>
          <w:p w:rsidR="00C1311E" w:rsidRDefault="00C1311E">
            <w:pPr>
              <w:pStyle w:val="TableParagraph"/>
              <w:snapToGrid w:val="0"/>
              <w:ind w:right="-33"/>
              <w:textAlignment w:val="baseline"/>
              <w:rPr>
                <w:rFonts w:ascii="宋体" w:eastAsia="宋体" w:hAnsi="宋体" w:cs="宋体"/>
                <w:b/>
                <w:sz w:val="24"/>
                <w:szCs w:val="24"/>
                <w:lang w:eastAsia="zh-CN"/>
              </w:rPr>
            </w:pPr>
          </w:p>
          <w:p w:rsidR="00C1311E" w:rsidRDefault="00C1311E">
            <w:pPr>
              <w:pStyle w:val="TableParagraph"/>
              <w:snapToGrid w:val="0"/>
              <w:ind w:right="-33"/>
              <w:textAlignment w:val="baseline"/>
              <w:rPr>
                <w:rFonts w:ascii="宋体" w:eastAsia="宋体" w:hAnsi="宋体" w:cs="宋体"/>
                <w:b/>
                <w:sz w:val="24"/>
                <w:szCs w:val="24"/>
                <w:lang w:eastAsia="zh-CN"/>
              </w:rPr>
            </w:pPr>
          </w:p>
          <w:p w:rsidR="00C1311E" w:rsidRDefault="00C1311E">
            <w:pPr>
              <w:pStyle w:val="TableParagraph"/>
              <w:snapToGrid w:val="0"/>
              <w:spacing w:before="10"/>
              <w:ind w:right="-33"/>
              <w:textAlignment w:val="baseline"/>
              <w:rPr>
                <w:rFonts w:ascii="宋体" w:eastAsia="宋体" w:hAnsi="宋体" w:cs="宋体"/>
                <w:b/>
                <w:sz w:val="24"/>
                <w:szCs w:val="24"/>
                <w:lang w:eastAsia="zh-CN"/>
              </w:rPr>
            </w:pPr>
          </w:p>
          <w:p w:rsidR="00C1311E" w:rsidRDefault="00C97E04">
            <w:pPr>
              <w:pStyle w:val="TableParagraph"/>
              <w:snapToGrid w:val="0"/>
              <w:spacing w:before="1"/>
              <w:ind w:left="122" w:right="-33"/>
              <w:jc w:val="center"/>
              <w:textAlignment w:val="baseline"/>
              <w:rPr>
                <w:rFonts w:ascii="宋体" w:eastAsia="宋体" w:hAnsi="宋体" w:cs="宋体"/>
                <w:sz w:val="24"/>
                <w:szCs w:val="24"/>
              </w:rPr>
            </w:pPr>
            <w:r>
              <w:rPr>
                <w:rFonts w:ascii="宋体" w:eastAsia="宋体" w:hAnsi="宋体" w:cs="宋体" w:hint="eastAsia"/>
                <w:sz w:val="24"/>
                <w:szCs w:val="24"/>
              </w:rPr>
              <w:t>39</w:t>
            </w:r>
          </w:p>
        </w:tc>
        <w:tc>
          <w:tcPr>
            <w:tcW w:w="2013" w:type="dxa"/>
          </w:tcPr>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spacing w:before="10"/>
              <w:ind w:right="-33"/>
              <w:textAlignment w:val="baseline"/>
              <w:rPr>
                <w:rFonts w:ascii="宋体" w:eastAsia="宋体" w:hAnsi="宋体" w:cs="宋体"/>
                <w:b/>
                <w:sz w:val="24"/>
                <w:szCs w:val="24"/>
              </w:rPr>
            </w:pPr>
          </w:p>
          <w:p w:rsidR="00C1311E" w:rsidRDefault="00C97E04">
            <w:pPr>
              <w:pStyle w:val="TableParagraph"/>
              <w:snapToGrid w:val="0"/>
              <w:spacing w:before="1"/>
              <w:ind w:left="593" w:right="-33"/>
              <w:textAlignment w:val="baseline"/>
              <w:rPr>
                <w:rFonts w:ascii="宋体" w:eastAsia="宋体" w:hAnsi="宋体" w:cs="宋体"/>
                <w:sz w:val="24"/>
                <w:szCs w:val="24"/>
              </w:rPr>
            </w:pPr>
            <w:r>
              <w:rPr>
                <w:rFonts w:ascii="宋体" w:eastAsia="宋体" w:hAnsi="宋体" w:cs="宋体" w:hint="eastAsia"/>
                <w:sz w:val="24"/>
                <w:szCs w:val="24"/>
              </w:rPr>
              <w:t>知识产权</w:t>
            </w:r>
          </w:p>
        </w:tc>
        <w:tc>
          <w:tcPr>
            <w:tcW w:w="6624" w:type="dxa"/>
          </w:tcPr>
          <w:p w:rsidR="00C1311E" w:rsidRDefault="00C97E04">
            <w:pPr>
              <w:pStyle w:val="TableParagraph"/>
              <w:snapToGrid w:val="0"/>
              <w:spacing w:before="101" w:line="415" w:lineRule="auto"/>
              <w:ind w:left="126" w:right="-33"/>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供应商</w:t>
            </w:r>
            <w:proofErr w:type="gramStart"/>
            <w:r>
              <w:rPr>
                <w:rFonts w:ascii="宋体" w:eastAsia="宋体" w:hAnsi="宋体" w:cs="宋体" w:hint="eastAsia"/>
                <w:sz w:val="24"/>
                <w:szCs w:val="24"/>
                <w:lang w:eastAsia="zh-CN"/>
              </w:rPr>
              <w:t>须保障</w:t>
            </w:r>
            <w:proofErr w:type="gramEnd"/>
            <w:r>
              <w:rPr>
                <w:rFonts w:ascii="宋体" w:eastAsia="宋体" w:hAnsi="宋体" w:cs="宋体" w:hint="eastAsia"/>
                <w:sz w:val="24"/>
                <w:szCs w:val="24"/>
                <w:lang w:eastAsia="zh-CN"/>
              </w:rPr>
              <w:t>采购人在使用该服务或其任何一部分时不受到第三方关于侵犯专利权、商标权等知识产权的指控。如果任何第三方提出侵权指控与采购人无关，供应商须与第三方交涉并承担可能发生的责任与一切费用。如采购人因此而遭致损失的，供应商应赔偿该损失。</w:t>
            </w:r>
          </w:p>
        </w:tc>
      </w:tr>
    </w:tbl>
    <w:p w:rsidR="00C1311E" w:rsidRDefault="00C1311E">
      <w:pPr>
        <w:snapToGrid w:val="0"/>
        <w:spacing w:line="259" w:lineRule="exact"/>
        <w:ind w:right="-33"/>
        <w:textAlignment w:val="baseline"/>
        <w:rPr>
          <w:rFonts w:ascii="宋体" w:hAnsi="宋体" w:cs="宋体"/>
          <w:sz w:val="24"/>
          <w:szCs w:val="24"/>
        </w:rPr>
        <w:sectPr w:rsidR="00C1311E">
          <w:pgSz w:w="11910" w:h="16850"/>
          <w:pgMar w:top="1440" w:right="800" w:bottom="1140" w:left="800" w:header="0" w:footer="955" w:gutter="0"/>
          <w:cols w:space="720"/>
        </w:sectPr>
      </w:pPr>
    </w:p>
    <w:tbl>
      <w:tblPr>
        <w:tblStyle w:val="TableNormal"/>
        <w:tblW w:w="0" w:type="auto"/>
        <w:tblInd w:w="4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6"/>
        <w:gridCol w:w="2013"/>
        <w:gridCol w:w="6624"/>
      </w:tblGrid>
      <w:tr w:rsidR="00C1311E">
        <w:trPr>
          <w:trHeight w:val="375"/>
        </w:trPr>
        <w:tc>
          <w:tcPr>
            <w:tcW w:w="706" w:type="dxa"/>
            <w:shd w:val="clear" w:color="auto" w:fill="D6D6D6"/>
          </w:tcPr>
          <w:p w:rsidR="00C1311E" w:rsidRDefault="00C97E04">
            <w:pPr>
              <w:pStyle w:val="TableParagraph"/>
              <w:snapToGrid w:val="0"/>
              <w:spacing w:before="101" w:line="253" w:lineRule="exact"/>
              <w:ind w:left="123" w:right="-33"/>
              <w:jc w:val="center"/>
              <w:textAlignment w:val="baseline"/>
              <w:rPr>
                <w:rFonts w:ascii="宋体" w:eastAsia="宋体" w:hAnsi="宋体" w:cs="宋体"/>
                <w:sz w:val="24"/>
                <w:szCs w:val="24"/>
              </w:rPr>
            </w:pPr>
            <w:r>
              <w:rPr>
                <w:rFonts w:ascii="宋体" w:eastAsia="宋体" w:hAnsi="宋体" w:cs="宋体" w:hint="eastAsia"/>
                <w:sz w:val="24"/>
                <w:szCs w:val="24"/>
              </w:rPr>
              <w:lastRenderedPageBreak/>
              <w:t>序号</w:t>
            </w:r>
          </w:p>
        </w:tc>
        <w:tc>
          <w:tcPr>
            <w:tcW w:w="2013" w:type="dxa"/>
            <w:shd w:val="clear" w:color="auto" w:fill="D6D6D6"/>
          </w:tcPr>
          <w:p w:rsidR="00C1311E" w:rsidRDefault="00C97E04">
            <w:pPr>
              <w:pStyle w:val="TableParagraph"/>
              <w:snapToGrid w:val="0"/>
              <w:spacing w:before="101" w:line="253" w:lineRule="exact"/>
              <w:ind w:left="154" w:right="-33"/>
              <w:jc w:val="center"/>
              <w:textAlignment w:val="baseline"/>
              <w:rPr>
                <w:rFonts w:ascii="宋体" w:eastAsia="宋体" w:hAnsi="宋体" w:cs="宋体"/>
                <w:sz w:val="24"/>
                <w:szCs w:val="24"/>
              </w:rPr>
            </w:pPr>
            <w:r>
              <w:rPr>
                <w:rFonts w:ascii="宋体" w:eastAsia="宋体" w:hAnsi="宋体" w:cs="宋体" w:hint="eastAsia"/>
                <w:sz w:val="24"/>
                <w:szCs w:val="24"/>
              </w:rPr>
              <w:t>条款名称</w:t>
            </w:r>
          </w:p>
        </w:tc>
        <w:tc>
          <w:tcPr>
            <w:tcW w:w="6624" w:type="dxa"/>
            <w:shd w:val="clear" w:color="auto" w:fill="D6D6D6"/>
          </w:tcPr>
          <w:p w:rsidR="00C1311E" w:rsidRDefault="00C97E04">
            <w:pPr>
              <w:pStyle w:val="TableParagraph"/>
              <w:snapToGrid w:val="0"/>
              <w:spacing w:before="101" w:line="253" w:lineRule="exact"/>
              <w:ind w:right="-33"/>
              <w:jc w:val="center"/>
              <w:textAlignment w:val="baseline"/>
              <w:rPr>
                <w:rFonts w:ascii="宋体" w:eastAsia="宋体" w:hAnsi="宋体" w:cs="宋体"/>
                <w:sz w:val="24"/>
                <w:szCs w:val="24"/>
              </w:rPr>
            </w:pPr>
            <w:r>
              <w:rPr>
                <w:rFonts w:ascii="宋体" w:eastAsia="宋体" w:hAnsi="宋体" w:cs="宋体" w:hint="eastAsia"/>
                <w:sz w:val="24"/>
                <w:szCs w:val="24"/>
              </w:rPr>
              <w:t>编列内容</w:t>
            </w:r>
          </w:p>
        </w:tc>
      </w:tr>
      <w:tr w:rsidR="00C1311E">
        <w:trPr>
          <w:trHeight w:val="7971"/>
        </w:trPr>
        <w:tc>
          <w:tcPr>
            <w:tcW w:w="706" w:type="dxa"/>
          </w:tcPr>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spacing w:before="11"/>
              <w:ind w:right="-33"/>
              <w:textAlignment w:val="baseline"/>
              <w:rPr>
                <w:rFonts w:ascii="宋体" w:eastAsia="宋体" w:hAnsi="宋体" w:cs="宋体"/>
                <w:b/>
                <w:sz w:val="24"/>
                <w:szCs w:val="24"/>
              </w:rPr>
            </w:pPr>
          </w:p>
          <w:p w:rsidR="00C1311E" w:rsidRDefault="00C97E04">
            <w:pPr>
              <w:pStyle w:val="TableParagraph"/>
              <w:snapToGrid w:val="0"/>
              <w:ind w:left="122" w:right="-33"/>
              <w:jc w:val="center"/>
              <w:textAlignment w:val="baseline"/>
              <w:rPr>
                <w:rFonts w:ascii="宋体" w:eastAsia="宋体" w:hAnsi="宋体" w:cs="宋体"/>
                <w:sz w:val="24"/>
                <w:szCs w:val="24"/>
                <w:lang w:val="en-US"/>
              </w:rPr>
            </w:pPr>
            <w:r>
              <w:rPr>
                <w:rFonts w:ascii="宋体" w:eastAsia="宋体" w:hAnsi="宋体" w:cs="宋体" w:hint="eastAsia"/>
                <w:sz w:val="24"/>
                <w:szCs w:val="24"/>
              </w:rPr>
              <w:t>4</w:t>
            </w:r>
            <w:r>
              <w:rPr>
                <w:rFonts w:ascii="宋体" w:eastAsia="宋体" w:hAnsi="宋体" w:cs="宋体" w:hint="eastAsia"/>
                <w:sz w:val="24"/>
                <w:szCs w:val="24"/>
                <w:lang w:val="en-US"/>
              </w:rPr>
              <w:t>0</w:t>
            </w:r>
          </w:p>
        </w:tc>
        <w:tc>
          <w:tcPr>
            <w:tcW w:w="2013" w:type="dxa"/>
          </w:tcPr>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ind w:right="-33"/>
              <w:textAlignment w:val="baseline"/>
              <w:rPr>
                <w:rFonts w:ascii="宋体" w:eastAsia="宋体" w:hAnsi="宋体" w:cs="宋体"/>
                <w:b/>
                <w:sz w:val="24"/>
                <w:szCs w:val="24"/>
              </w:rPr>
            </w:pPr>
          </w:p>
          <w:p w:rsidR="00C1311E" w:rsidRDefault="00C1311E">
            <w:pPr>
              <w:pStyle w:val="TableParagraph"/>
              <w:snapToGrid w:val="0"/>
              <w:spacing w:before="11"/>
              <w:ind w:right="-33"/>
              <w:textAlignment w:val="baseline"/>
              <w:rPr>
                <w:rFonts w:ascii="宋体" w:eastAsia="宋体" w:hAnsi="宋体" w:cs="宋体"/>
                <w:b/>
                <w:sz w:val="24"/>
                <w:szCs w:val="24"/>
              </w:rPr>
            </w:pPr>
          </w:p>
          <w:p w:rsidR="00C1311E" w:rsidRDefault="00C97E04">
            <w:pPr>
              <w:pStyle w:val="TableParagraph"/>
              <w:snapToGrid w:val="0"/>
              <w:ind w:left="154" w:right="-33"/>
              <w:jc w:val="center"/>
              <w:textAlignment w:val="baseline"/>
              <w:rPr>
                <w:rFonts w:ascii="宋体" w:eastAsia="宋体" w:hAnsi="宋体" w:cs="宋体"/>
                <w:sz w:val="24"/>
                <w:szCs w:val="24"/>
              </w:rPr>
            </w:pPr>
            <w:r>
              <w:rPr>
                <w:rFonts w:ascii="宋体" w:eastAsia="宋体" w:hAnsi="宋体" w:cs="宋体" w:hint="eastAsia"/>
                <w:sz w:val="24"/>
                <w:szCs w:val="24"/>
              </w:rPr>
              <w:t>质疑投诉</w:t>
            </w:r>
          </w:p>
        </w:tc>
        <w:tc>
          <w:tcPr>
            <w:tcW w:w="6624" w:type="dxa"/>
          </w:tcPr>
          <w:p w:rsidR="00C1311E" w:rsidRDefault="00C97E04">
            <w:pPr>
              <w:snapToGrid w:val="0"/>
              <w:spacing w:line="360" w:lineRule="auto"/>
              <w:ind w:firstLineChars="200" w:firstLine="420"/>
              <w:jc w:val="left"/>
              <w:textAlignment w:val="baseline"/>
              <w:rPr>
                <w:rFonts w:ascii="宋体" w:hAnsi="宋体" w:cs="宋体"/>
                <w:szCs w:val="21"/>
                <w:lang w:eastAsia="zh-CN"/>
              </w:rPr>
            </w:pPr>
            <w:r>
              <w:rPr>
                <w:rFonts w:ascii="宋体" w:hAnsi="宋体" w:cs="宋体" w:hint="eastAsia"/>
                <w:szCs w:val="21"/>
                <w:lang w:eastAsia="zh-CN"/>
              </w:rPr>
              <w:t>供应商如对</w:t>
            </w:r>
            <w:r>
              <w:rPr>
                <w:rFonts w:ascii="宋体" w:hAnsi="宋体" w:cs="宋体" w:hint="eastAsia"/>
                <w:color w:val="000000"/>
                <w:kern w:val="0"/>
                <w:szCs w:val="21"/>
                <w:lang w:eastAsia="zh-CN"/>
              </w:rPr>
              <w:t>磋商</w:t>
            </w:r>
            <w:r>
              <w:rPr>
                <w:rFonts w:ascii="宋体" w:hAnsi="宋体" w:cs="宋体" w:hint="eastAsia"/>
                <w:szCs w:val="21"/>
                <w:lang w:eastAsia="zh-CN"/>
              </w:rPr>
              <w:t>事项有异议，应按国家相关法律规定以及淮南市公共资源交易监督管理局相关规定要求进行质疑或投诉。</w:t>
            </w:r>
          </w:p>
          <w:p w:rsidR="00C1311E" w:rsidRDefault="00C97E04">
            <w:pPr>
              <w:snapToGrid w:val="0"/>
              <w:spacing w:line="360" w:lineRule="auto"/>
              <w:ind w:firstLineChars="200" w:firstLine="420"/>
              <w:jc w:val="left"/>
              <w:textAlignment w:val="baseline"/>
              <w:rPr>
                <w:rFonts w:ascii="宋体" w:hAnsi="宋体" w:cs="宋体"/>
                <w:szCs w:val="21"/>
                <w:lang w:eastAsia="zh-CN"/>
              </w:rPr>
            </w:pPr>
            <w:r>
              <w:rPr>
                <w:rFonts w:ascii="宋体" w:hAnsi="宋体" w:cs="宋体" w:hint="eastAsia"/>
                <w:szCs w:val="21"/>
                <w:lang w:eastAsia="zh-CN"/>
              </w:rPr>
              <w:t>质疑</w:t>
            </w:r>
            <w:proofErr w:type="gramStart"/>
            <w:r>
              <w:rPr>
                <w:rFonts w:ascii="宋体" w:hAnsi="宋体" w:cs="宋体" w:hint="eastAsia"/>
                <w:szCs w:val="21"/>
                <w:lang w:eastAsia="zh-CN"/>
              </w:rPr>
              <w:t>函符合</w:t>
            </w:r>
            <w:proofErr w:type="gramEnd"/>
            <w:r>
              <w:rPr>
                <w:rFonts w:ascii="宋体" w:hAnsi="宋体" w:cs="宋体" w:hint="eastAsia"/>
                <w:szCs w:val="21"/>
                <w:lang w:eastAsia="zh-CN"/>
              </w:rPr>
              <w:t>《淮南市公共资源交易质疑处理暂行办法》（</w:t>
            </w:r>
            <w:proofErr w:type="gramStart"/>
            <w:r>
              <w:rPr>
                <w:rFonts w:ascii="宋体" w:hAnsi="宋体" w:cs="宋体" w:hint="eastAsia"/>
                <w:szCs w:val="21"/>
                <w:lang w:eastAsia="zh-CN"/>
              </w:rPr>
              <w:t>淮公管</w:t>
            </w:r>
            <w:proofErr w:type="gramEnd"/>
            <w:r>
              <w:rPr>
                <w:rFonts w:ascii="宋体" w:hAnsi="宋体" w:cs="宋体" w:hint="eastAsia"/>
                <w:szCs w:val="21"/>
                <w:lang w:eastAsia="zh-CN"/>
              </w:rPr>
              <w:t>〔2016〕40号）以及《关于进一步规范公共资源交易项目质疑和投诉受理工作的通知》（</w:t>
            </w:r>
            <w:proofErr w:type="gramStart"/>
            <w:r>
              <w:rPr>
                <w:rFonts w:ascii="宋体" w:hAnsi="宋体" w:cs="宋体" w:hint="eastAsia"/>
                <w:szCs w:val="21"/>
                <w:lang w:eastAsia="zh-CN"/>
              </w:rPr>
              <w:t>淮公管</w:t>
            </w:r>
            <w:proofErr w:type="gramEnd"/>
            <w:r>
              <w:rPr>
                <w:rFonts w:ascii="宋体" w:hAnsi="宋体" w:cs="宋体" w:hint="eastAsia"/>
                <w:szCs w:val="21"/>
                <w:lang w:eastAsia="zh-CN"/>
              </w:rPr>
              <w:t>〔2017〕106号）文件规定。符合“谁质疑，谁举证”原则，事实清楚，主张明确，须提供确凿有力的证明材料或证据线索。不符合上述规定的不予受理。</w:t>
            </w:r>
          </w:p>
          <w:p w:rsidR="00C1311E" w:rsidRDefault="00C97E04">
            <w:pPr>
              <w:pStyle w:val="ad"/>
              <w:shd w:val="clear" w:color="auto" w:fill="FFFFFF"/>
              <w:snapToGrid w:val="0"/>
              <w:spacing w:before="0" w:beforeAutospacing="0" w:after="0" w:afterAutospacing="0" w:line="360" w:lineRule="auto"/>
              <w:ind w:firstLineChars="200" w:firstLine="420"/>
              <w:jc w:val="both"/>
              <w:textAlignment w:val="baseline"/>
              <w:rPr>
                <w:rFonts w:cs="宋体"/>
                <w:kern w:val="2"/>
                <w:sz w:val="21"/>
                <w:szCs w:val="21"/>
                <w:lang w:eastAsia="zh-CN"/>
              </w:rPr>
            </w:pPr>
            <w:r>
              <w:rPr>
                <w:rFonts w:cs="宋体" w:hint="eastAsia"/>
                <w:kern w:val="2"/>
                <w:sz w:val="21"/>
                <w:szCs w:val="21"/>
                <w:lang w:eastAsia="zh-CN"/>
              </w:rPr>
              <w:t>根据财政部令第94号《政府采购质疑和投诉办法》，供应商认为采购文件、采购过程、中标或者成交结果使自己的权益受到损害的，可以在知道或者应知其权益受到损害之日起7个工作日内，以书面形式向采购人、采购代理机构提出质疑（供应商应当在法定质疑期内一次性提出针对同一采购程序环节的质疑。）。</w:t>
            </w:r>
          </w:p>
          <w:p w:rsidR="00C1311E" w:rsidRDefault="00C97E04">
            <w:pPr>
              <w:pStyle w:val="TableParagraph"/>
              <w:snapToGrid w:val="0"/>
              <w:ind w:left="126" w:right="-33"/>
              <w:textAlignment w:val="baseline"/>
              <w:rPr>
                <w:rFonts w:ascii="宋体" w:eastAsia="宋体" w:hAnsi="宋体" w:cs="宋体"/>
                <w:sz w:val="24"/>
                <w:szCs w:val="24"/>
                <w:lang w:eastAsia="zh-CN"/>
              </w:rPr>
            </w:pPr>
            <w:r>
              <w:rPr>
                <w:rFonts w:ascii="宋体" w:eastAsia="宋体" w:hAnsi="宋体" w:cs="宋体" w:hint="eastAsia"/>
                <w:szCs w:val="21"/>
                <w:lang w:eastAsia="zh-CN"/>
              </w:rPr>
              <w:t>禁止虚假恶意投诉，对虚假恶意投诉的，视情节予以处罚。如无效投诉的给予记不良记录</w:t>
            </w:r>
          </w:p>
        </w:tc>
      </w:tr>
      <w:tr w:rsidR="00C1311E">
        <w:trPr>
          <w:trHeight w:val="1859"/>
        </w:trPr>
        <w:tc>
          <w:tcPr>
            <w:tcW w:w="706" w:type="dxa"/>
          </w:tcPr>
          <w:p w:rsidR="00C1311E" w:rsidRDefault="00C1311E">
            <w:pPr>
              <w:pStyle w:val="TableParagraph"/>
              <w:snapToGrid w:val="0"/>
              <w:ind w:right="-33"/>
              <w:textAlignment w:val="baseline"/>
              <w:rPr>
                <w:rFonts w:ascii="宋体" w:eastAsia="宋体" w:hAnsi="宋体" w:cs="宋体"/>
                <w:b/>
                <w:sz w:val="24"/>
                <w:szCs w:val="24"/>
                <w:lang w:eastAsia="zh-CN"/>
              </w:rPr>
            </w:pPr>
          </w:p>
          <w:p w:rsidR="00C1311E" w:rsidRDefault="00C1311E">
            <w:pPr>
              <w:pStyle w:val="TableParagraph"/>
              <w:snapToGrid w:val="0"/>
              <w:ind w:right="-33"/>
              <w:textAlignment w:val="baseline"/>
              <w:rPr>
                <w:rFonts w:ascii="宋体" w:eastAsia="宋体" w:hAnsi="宋体" w:cs="宋体"/>
                <w:b/>
                <w:sz w:val="24"/>
                <w:szCs w:val="24"/>
                <w:lang w:eastAsia="zh-CN"/>
              </w:rPr>
            </w:pPr>
          </w:p>
          <w:p w:rsidR="00C1311E" w:rsidRDefault="00C1311E">
            <w:pPr>
              <w:pStyle w:val="TableParagraph"/>
              <w:snapToGrid w:val="0"/>
              <w:spacing w:before="10"/>
              <w:ind w:right="-33"/>
              <w:textAlignment w:val="baseline"/>
              <w:rPr>
                <w:rFonts w:ascii="宋体" w:eastAsia="宋体" w:hAnsi="宋体" w:cs="宋体"/>
                <w:b/>
                <w:sz w:val="24"/>
                <w:szCs w:val="24"/>
                <w:lang w:eastAsia="zh-CN"/>
              </w:rPr>
            </w:pPr>
          </w:p>
          <w:p w:rsidR="00C1311E" w:rsidRDefault="00C97E04">
            <w:pPr>
              <w:pStyle w:val="TableParagraph"/>
              <w:snapToGrid w:val="0"/>
              <w:spacing w:before="1"/>
              <w:ind w:left="122" w:right="-33"/>
              <w:jc w:val="center"/>
              <w:textAlignment w:val="baseline"/>
              <w:rPr>
                <w:rFonts w:ascii="宋体" w:eastAsia="宋体" w:hAnsi="宋体" w:cs="宋体"/>
                <w:sz w:val="24"/>
                <w:szCs w:val="24"/>
                <w:lang w:val="en-US"/>
              </w:rPr>
            </w:pPr>
            <w:r>
              <w:rPr>
                <w:rFonts w:ascii="宋体" w:eastAsia="宋体" w:hAnsi="宋体" w:cs="宋体" w:hint="eastAsia"/>
                <w:sz w:val="24"/>
                <w:szCs w:val="24"/>
              </w:rPr>
              <w:t>4</w:t>
            </w:r>
            <w:r>
              <w:rPr>
                <w:rFonts w:ascii="宋体" w:eastAsia="宋体" w:hAnsi="宋体" w:cs="宋体" w:hint="eastAsia"/>
                <w:sz w:val="24"/>
                <w:szCs w:val="24"/>
                <w:lang w:val="en-US"/>
              </w:rPr>
              <w:t>1</w:t>
            </w:r>
          </w:p>
        </w:tc>
        <w:tc>
          <w:tcPr>
            <w:tcW w:w="2013" w:type="dxa"/>
            <w:vAlign w:val="center"/>
          </w:tcPr>
          <w:p w:rsidR="00C1311E" w:rsidRDefault="00C97E04">
            <w:pPr>
              <w:snapToGrid w:val="0"/>
              <w:jc w:val="center"/>
              <w:textAlignment w:val="baseline"/>
              <w:rPr>
                <w:rFonts w:ascii="宋体" w:hAnsi="宋体" w:cs="宋体"/>
                <w:sz w:val="24"/>
                <w:szCs w:val="24"/>
              </w:rPr>
            </w:pPr>
            <w:r>
              <w:rPr>
                <w:rFonts w:ascii="宋体" w:hAnsi="宋体" w:cs="宋体" w:hint="eastAsia"/>
                <w:bCs/>
                <w:color w:val="000000"/>
                <w:szCs w:val="21"/>
              </w:rPr>
              <w:t>询标</w:t>
            </w:r>
          </w:p>
        </w:tc>
        <w:tc>
          <w:tcPr>
            <w:tcW w:w="6624" w:type="dxa"/>
            <w:vAlign w:val="center"/>
          </w:tcPr>
          <w:p w:rsidR="00C1311E" w:rsidRDefault="00C97E04">
            <w:pPr>
              <w:widowControl/>
              <w:snapToGrid w:val="0"/>
              <w:spacing w:line="360" w:lineRule="auto"/>
              <w:ind w:firstLineChars="200" w:firstLine="420"/>
              <w:textAlignment w:val="baseline"/>
              <w:rPr>
                <w:rFonts w:ascii="宋体" w:hAnsi="宋体" w:cs="宋体"/>
                <w:sz w:val="24"/>
                <w:szCs w:val="24"/>
                <w:lang w:eastAsia="zh-CN"/>
              </w:rPr>
            </w:pPr>
            <w:r>
              <w:rPr>
                <w:rFonts w:ascii="宋体" w:hAnsi="宋体" w:cs="宋体" w:hint="eastAsia"/>
                <w:szCs w:val="21"/>
                <w:lang w:eastAsia="zh-CN"/>
              </w:rPr>
              <w:t>现场询标：评标过程中，请授权委托人在评标等候区等候，保持通讯工具畅通。投标人接询标电话10分钟内到达询标现场，并在到场10分钟完成询标函回复（询标函回复必须手写并由授权代表人签字），否则默认为投标人认可询标内容情况属实。</w:t>
            </w:r>
          </w:p>
        </w:tc>
      </w:tr>
      <w:tr w:rsidR="00C1311E">
        <w:trPr>
          <w:trHeight w:val="1859"/>
        </w:trPr>
        <w:tc>
          <w:tcPr>
            <w:tcW w:w="706" w:type="dxa"/>
          </w:tcPr>
          <w:p w:rsidR="00C1311E" w:rsidRDefault="00C97E04">
            <w:pPr>
              <w:pStyle w:val="TableParagraph"/>
              <w:snapToGrid w:val="0"/>
              <w:spacing w:before="1"/>
              <w:ind w:left="122" w:right="-33"/>
              <w:jc w:val="center"/>
              <w:textAlignment w:val="baseline"/>
              <w:rPr>
                <w:rFonts w:ascii="宋体" w:eastAsia="宋体" w:hAnsi="宋体" w:cs="宋体"/>
                <w:sz w:val="24"/>
                <w:szCs w:val="24"/>
                <w:lang w:val="en-US"/>
              </w:rPr>
            </w:pPr>
            <w:r>
              <w:rPr>
                <w:rFonts w:ascii="宋体" w:eastAsia="宋体" w:hAnsi="宋体" w:cs="宋体" w:hint="eastAsia"/>
                <w:sz w:val="24"/>
                <w:szCs w:val="24"/>
                <w:lang w:val="en-US"/>
              </w:rPr>
              <w:t>42</w:t>
            </w:r>
          </w:p>
        </w:tc>
        <w:tc>
          <w:tcPr>
            <w:tcW w:w="2013" w:type="dxa"/>
            <w:vAlign w:val="center"/>
          </w:tcPr>
          <w:p w:rsidR="00C1311E" w:rsidRDefault="00C97E04">
            <w:pPr>
              <w:snapToGrid w:val="0"/>
              <w:spacing w:line="360" w:lineRule="auto"/>
              <w:jc w:val="center"/>
              <w:textAlignment w:val="baseline"/>
              <w:rPr>
                <w:rFonts w:ascii="宋体" w:hAnsi="宋体" w:cs="宋体"/>
                <w:bCs/>
                <w:color w:val="000000"/>
                <w:szCs w:val="21"/>
              </w:rPr>
            </w:pPr>
            <w:r>
              <w:rPr>
                <w:rFonts w:ascii="宋体" w:hAnsi="宋体" w:cs="宋体" w:hint="eastAsia"/>
                <w:color w:val="000000"/>
                <w:szCs w:val="21"/>
              </w:rPr>
              <w:t>联合惩戒</w:t>
            </w:r>
          </w:p>
        </w:tc>
        <w:tc>
          <w:tcPr>
            <w:tcW w:w="6624" w:type="dxa"/>
            <w:vAlign w:val="center"/>
          </w:tcPr>
          <w:p w:rsidR="00C1311E" w:rsidRDefault="00C97E04">
            <w:pPr>
              <w:snapToGrid w:val="0"/>
              <w:spacing w:line="360" w:lineRule="auto"/>
              <w:ind w:firstLineChars="200" w:firstLine="420"/>
              <w:jc w:val="left"/>
              <w:textAlignment w:val="baseline"/>
              <w:rPr>
                <w:rFonts w:ascii="宋体" w:hAnsi="宋体" w:cs="宋体"/>
                <w:kern w:val="0"/>
                <w:szCs w:val="21"/>
                <w:lang w:eastAsia="zh-CN"/>
              </w:rPr>
            </w:pPr>
            <w:r>
              <w:rPr>
                <w:rFonts w:ascii="宋体" w:hAnsi="宋体" w:cs="宋体" w:hint="eastAsia"/>
                <w:kern w:val="0"/>
                <w:szCs w:val="21"/>
                <w:lang w:eastAsia="zh-CN"/>
              </w:rPr>
              <w:t>中标人不得存在以下几种情形，否则中标后将取消中标资格：</w:t>
            </w:r>
          </w:p>
          <w:p w:rsidR="00C1311E" w:rsidRDefault="00C97E04">
            <w:pPr>
              <w:snapToGrid w:val="0"/>
              <w:spacing w:line="360" w:lineRule="auto"/>
              <w:ind w:firstLineChars="200" w:firstLine="420"/>
              <w:jc w:val="left"/>
              <w:textAlignment w:val="baseline"/>
              <w:rPr>
                <w:rFonts w:ascii="宋体" w:hAnsi="宋体" w:cs="宋体"/>
                <w:kern w:val="0"/>
                <w:szCs w:val="21"/>
                <w:lang w:eastAsia="zh-CN"/>
              </w:rPr>
            </w:pPr>
            <w:r>
              <w:rPr>
                <w:rFonts w:ascii="宋体" w:hAnsi="宋体" w:cs="宋体" w:hint="eastAsia"/>
                <w:kern w:val="0"/>
                <w:szCs w:val="21"/>
                <w:lang w:eastAsia="zh-CN"/>
              </w:rPr>
              <w:t>1、被公共资源交易监督管理部门在本项目所在地限制投标，且在有效期内的（以相关行业主管部门的行政处罚决定、处理通报文件或司法机关出具的有关法律文书为准）；</w:t>
            </w:r>
          </w:p>
          <w:p w:rsidR="00C1311E" w:rsidRDefault="00C97E04">
            <w:pPr>
              <w:snapToGrid w:val="0"/>
              <w:spacing w:line="360" w:lineRule="auto"/>
              <w:ind w:firstLineChars="200" w:firstLine="420"/>
              <w:jc w:val="left"/>
              <w:textAlignment w:val="baseline"/>
              <w:rPr>
                <w:rFonts w:ascii="宋体" w:hAnsi="宋体" w:cs="宋体"/>
                <w:kern w:val="0"/>
                <w:szCs w:val="21"/>
                <w:lang w:eastAsia="zh-CN"/>
              </w:rPr>
            </w:pPr>
            <w:r>
              <w:rPr>
                <w:rFonts w:ascii="宋体" w:hAnsi="宋体" w:cs="宋体" w:hint="eastAsia"/>
                <w:kern w:val="0"/>
                <w:szCs w:val="21"/>
              </w:rPr>
              <w:t>2、被最高人民法院在“中国执行信息公开网”网站（http://zxgk.court.gov.cn）列入失信被执行人失信惩戒名单（截图可提供“中国执行信息公开网”的网页查询截图，无受惩戒信息。</w:t>
            </w:r>
            <w:r>
              <w:rPr>
                <w:rFonts w:ascii="宋体" w:hAnsi="宋体" w:cs="宋体" w:hint="eastAsia"/>
                <w:kern w:val="0"/>
                <w:szCs w:val="21"/>
                <w:lang w:eastAsia="zh-CN"/>
              </w:rPr>
              <w:t>）；</w:t>
            </w:r>
          </w:p>
          <w:p w:rsidR="00C1311E" w:rsidRDefault="00C97E04">
            <w:pPr>
              <w:snapToGrid w:val="0"/>
              <w:spacing w:line="360" w:lineRule="auto"/>
              <w:ind w:firstLineChars="200" w:firstLine="420"/>
              <w:jc w:val="left"/>
              <w:textAlignment w:val="baseline"/>
              <w:rPr>
                <w:rFonts w:ascii="宋体" w:hAnsi="宋体" w:cs="宋体"/>
                <w:kern w:val="0"/>
                <w:szCs w:val="21"/>
                <w:lang w:eastAsia="zh-CN"/>
              </w:rPr>
            </w:pPr>
            <w:r>
              <w:rPr>
                <w:rFonts w:ascii="宋体" w:hAnsi="宋体" w:cs="宋体" w:hint="eastAsia"/>
                <w:kern w:val="0"/>
                <w:szCs w:val="21"/>
                <w:lang w:eastAsia="zh-CN"/>
              </w:rPr>
              <w:t>3、被国家税务总局列入“重大税收违法案件当事人”名单。（以“国家税务总局”官方网站或者 “信用中国”的网页查询截图为准）</w:t>
            </w:r>
          </w:p>
          <w:p w:rsidR="00C1311E" w:rsidRDefault="00C97E04">
            <w:pPr>
              <w:snapToGrid w:val="0"/>
              <w:spacing w:line="360" w:lineRule="auto"/>
              <w:ind w:firstLineChars="200" w:firstLine="420"/>
              <w:jc w:val="left"/>
              <w:textAlignment w:val="baseline"/>
              <w:rPr>
                <w:rFonts w:ascii="宋体" w:hAnsi="宋体" w:cs="宋体"/>
                <w:kern w:val="0"/>
                <w:szCs w:val="21"/>
              </w:rPr>
            </w:pPr>
            <w:r>
              <w:rPr>
                <w:rFonts w:ascii="宋体" w:hAnsi="宋体" w:cs="宋体" w:hint="eastAsia"/>
                <w:kern w:val="0"/>
                <w:szCs w:val="21"/>
              </w:rPr>
              <w:lastRenderedPageBreak/>
              <w:t>4、被中国政府采购网（www.ccgp.gov.cn）列入“政府采购严重违法失信行为记录名单”（以中国政府采购网的政府采购严重违法失信行为记录名单里的企业查询网页截图，或者“信用中国”-“信用服务”-“政府采购严重违法失信名单”的网页查询截图为准）</w:t>
            </w:r>
          </w:p>
          <w:p w:rsidR="00C1311E" w:rsidRDefault="00C97E04">
            <w:pPr>
              <w:snapToGrid w:val="0"/>
              <w:spacing w:line="360" w:lineRule="auto"/>
              <w:ind w:firstLineChars="200" w:firstLine="420"/>
              <w:jc w:val="left"/>
              <w:textAlignment w:val="baseline"/>
              <w:rPr>
                <w:rFonts w:ascii="宋体" w:hAnsi="宋体" w:cs="宋体"/>
                <w:kern w:val="0"/>
                <w:szCs w:val="21"/>
              </w:rPr>
            </w:pPr>
            <w:r>
              <w:rPr>
                <w:rFonts w:ascii="宋体" w:hAnsi="宋体" w:cs="宋体" w:hint="eastAsia"/>
                <w:kern w:val="0"/>
                <w:szCs w:val="21"/>
              </w:rPr>
              <w:t>5、被国家市场监督管理部门在国家企业信用信息公示系统（www.gsxt.gov.cn）中列入严重违法失信企业名单；（以国家市场监督管理部门在国家企业信用信息公示系统网页查询截图为准）。</w:t>
            </w:r>
          </w:p>
        </w:tc>
      </w:tr>
      <w:tr w:rsidR="00C1311E">
        <w:trPr>
          <w:trHeight w:val="1859"/>
        </w:trPr>
        <w:tc>
          <w:tcPr>
            <w:tcW w:w="706" w:type="dxa"/>
            <w:tcBorders>
              <w:bottom w:val="single" w:sz="8" w:space="0" w:color="000000"/>
            </w:tcBorders>
          </w:tcPr>
          <w:p w:rsidR="00C1311E" w:rsidRDefault="00C97E04">
            <w:pPr>
              <w:pStyle w:val="TableParagraph"/>
              <w:snapToGrid w:val="0"/>
              <w:spacing w:before="1"/>
              <w:ind w:left="122" w:right="-33"/>
              <w:jc w:val="center"/>
              <w:textAlignment w:val="baseline"/>
              <w:rPr>
                <w:rFonts w:ascii="宋体" w:eastAsia="宋体" w:hAnsi="宋体" w:cs="宋体"/>
                <w:sz w:val="24"/>
                <w:szCs w:val="24"/>
                <w:lang w:val="en-US"/>
              </w:rPr>
            </w:pPr>
            <w:r>
              <w:rPr>
                <w:rFonts w:ascii="宋体" w:eastAsia="宋体" w:hAnsi="宋体" w:cs="宋体" w:hint="eastAsia"/>
                <w:sz w:val="24"/>
                <w:szCs w:val="24"/>
                <w:lang w:val="en-US"/>
              </w:rPr>
              <w:lastRenderedPageBreak/>
              <w:t>43</w:t>
            </w:r>
          </w:p>
        </w:tc>
        <w:tc>
          <w:tcPr>
            <w:tcW w:w="2013" w:type="dxa"/>
            <w:tcBorders>
              <w:bottom w:val="single" w:sz="8" w:space="0" w:color="000000"/>
            </w:tcBorders>
            <w:vAlign w:val="center"/>
          </w:tcPr>
          <w:p w:rsidR="00C1311E" w:rsidRDefault="00C97E04">
            <w:pPr>
              <w:snapToGrid w:val="0"/>
              <w:spacing w:line="360" w:lineRule="auto"/>
              <w:jc w:val="center"/>
              <w:textAlignment w:val="baseline"/>
              <w:rPr>
                <w:rFonts w:ascii="宋体" w:hAnsi="宋体" w:cs="宋体"/>
                <w:color w:val="000000"/>
                <w:szCs w:val="21"/>
              </w:rPr>
            </w:pPr>
            <w:r>
              <w:rPr>
                <w:rFonts w:ascii="宋体" w:hAnsi="宋体" w:cs="宋体" w:hint="eastAsia"/>
                <w:color w:val="000000"/>
                <w:szCs w:val="21"/>
              </w:rPr>
              <w:t>其他</w:t>
            </w:r>
          </w:p>
        </w:tc>
        <w:tc>
          <w:tcPr>
            <w:tcW w:w="6624" w:type="dxa"/>
            <w:tcBorders>
              <w:bottom w:val="single" w:sz="8" w:space="0" w:color="000000"/>
            </w:tcBorders>
            <w:vAlign w:val="center"/>
          </w:tcPr>
          <w:p w:rsidR="00C1311E" w:rsidRDefault="00C97E04">
            <w:pPr>
              <w:snapToGrid w:val="0"/>
              <w:spacing w:line="360" w:lineRule="auto"/>
              <w:ind w:firstLineChars="200" w:firstLine="420"/>
              <w:jc w:val="left"/>
              <w:textAlignment w:val="baseline"/>
              <w:rPr>
                <w:rFonts w:ascii="宋体" w:hAnsi="宋体" w:cs="宋体"/>
                <w:kern w:val="0"/>
                <w:szCs w:val="21"/>
                <w:lang w:eastAsia="zh-CN"/>
              </w:rPr>
            </w:pPr>
            <w:r>
              <w:rPr>
                <w:rFonts w:ascii="宋体" w:hAnsi="宋体" w:cs="宋体" w:hint="eastAsia"/>
                <w:kern w:val="0"/>
                <w:szCs w:val="21"/>
                <w:lang w:eastAsia="zh-CN"/>
              </w:rPr>
              <w:t>1、施工期间跟踪审计单位需派人全程跟踪；</w:t>
            </w:r>
          </w:p>
          <w:p w:rsidR="00C1311E" w:rsidRDefault="00C97E04">
            <w:pPr>
              <w:snapToGrid w:val="0"/>
              <w:spacing w:line="360" w:lineRule="auto"/>
              <w:jc w:val="left"/>
              <w:textAlignment w:val="baseline"/>
              <w:rPr>
                <w:rFonts w:ascii="宋体" w:hAnsi="宋体" w:cs="宋体"/>
                <w:kern w:val="0"/>
                <w:szCs w:val="21"/>
                <w:lang w:eastAsia="zh-CN"/>
              </w:rPr>
            </w:pPr>
            <w:r>
              <w:rPr>
                <w:rFonts w:ascii="宋体" w:hAnsi="宋体" w:cs="宋体" w:hint="eastAsia"/>
                <w:kern w:val="0"/>
                <w:szCs w:val="21"/>
                <w:lang w:eastAsia="zh-CN"/>
              </w:rPr>
              <w:t xml:space="preserve">   2、项目负责人每周至少出勤三天及其以上，现场要常住一人，标后进行考勤；</w:t>
            </w:r>
          </w:p>
          <w:p w:rsidR="00C1311E" w:rsidRDefault="00C1311E">
            <w:pPr>
              <w:snapToGrid w:val="0"/>
              <w:spacing w:line="360" w:lineRule="auto"/>
              <w:ind w:firstLineChars="200" w:firstLine="420"/>
              <w:jc w:val="left"/>
              <w:textAlignment w:val="baseline"/>
              <w:rPr>
                <w:rFonts w:ascii="宋体" w:hAnsi="宋体" w:cs="宋体"/>
                <w:kern w:val="0"/>
                <w:szCs w:val="21"/>
                <w:lang w:eastAsia="zh-CN"/>
              </w:rPr>
            </w:pPr>
          </w:p>
        </w:tc>
      </w:tr>
    </w:tbl>
    <w:p w:rsidR="00C1311E" w:rsidRDefault="00C1311E">
      <w:pPr>
        <w:pStyle w:val="a0"/>
        <w:snapToGrid w:val="0"/>
        <w:ind w:right="-33"/>
        <w:textAlignment w:val="baseline"/>
        <w:rPr>
          <w:rFonts w:hAnsi="宋体" w:cs="宋体"/>
          <w:sz w:val="24"/>
          <w:szCs w:val="24"/>
        </w:rPr>
      </w:pPr>
      <w:bookmarkStart w:id="6" w:name="_bookmark2"/>
      <w:bookmarkEnd w:id="6"/>
    </w:p>
    <w:p w:rsidR="00C1311E" w:rsidRDefault="00C1311E">
      <w:pPr>
        <w:snapToGrid w:val="0"/>
        <w:ind w:right="-33"/>
        <w:textAlignment w:val="baseline"/>
        <w:rPr>
          <w:rFonts w:ascii="宋体" w:hAnsi="宋体" w:cs="宋体"/>
          <w:sz w:val="24"/>
          <w:szCs w:val="24"/>
        </w:rPr>
        <w:sectPr w:rsidR="00C1311E">
          <w:pgSz w:w="11910" w:h="16850"/>
          <w:pgMar w:top="1440" w:right="800" w:bottom="1140" w:left="800" w:header="0" w:footer="955" w:gutter="0"/>
          <w:cols w:space="720"/>
        </w:sectPr>
      </w:pPr>
    </w:p>
    <w:p w:rsidR="00C1311E" w:rsidRDefault="00C97E04">
      <w:pPr>
        <w:snapToGrid w:val="0"/>
        <w:spacing w:before="41"/>
        <w:ind w:left="26" w:right="-33"/>
        <w:jc w:val="center"/>
        <w:textAlignment w:val="baseline"/>
        <w:rPr>
          <w:rFonts w:ascii="宋体" w:hAnsi="宋体" w:cs="宋体"/>
          <w:b/>
          <w:sz w:val="24"/>
          <w:szCs w:val="24"/>
        </w:rPr>
      </w:pPr>
      <w:r>
        <w:rPr>
          <w:rFonts w:ascii="宋体" w:hAnsi="宋体" w:cs="宋体" w:hint="eastAsia"/>
          <w:b/>
          <w:sz w:val="24"/>
          <w:szCs w:val="24"/>
        </w:rPr>
        <w:lastRenderedPageBreak/>
        <w:t>第三章、采购需求</w:t>
      </w:r>
    </w:p>
    <w:tbl>
      <w:tblPr>
        <w:tblpPr w:leftFromText="180" w:rightFromText="180" w:vertAnchor="text" w:horzAnchor="page" w:tblpX="1227" w:tblpY="2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5490"/>
        <w:gridCol w:w="1427"/>
        <w:gridCol w:w="1919"/>
      </w:tblGrid>
      <w:tr w:rsidR="00C1311E">
        <w:trPr>
          <w:trHeight w:val="20"/>
        </w:trPr>
        <w:tc>
          <w:tcPr>
            <w:tcW w:w="849" w:type="dxa"/>
            <w:tcBorders>
              <w:bottom w:val="single" w:sz="4" w:space="0" w:color="auto"/>
            </w:tcBorders>
            <w:shd w:val="clear" w:color="auto" w:fill="D8D8D8"/>
            <w:vAlign w:val="center"/>
          </w:tcPr>
          <w:p w:rsidR="00C1311E" w:rsidRDefault="00C97E04">
            <w:pPr>
              <w:jc w:val="center"/>
              <w:textAlignment w:val="baseline"/>
              <w:rPr>
                <w:rFonts w:ascii="宋体" w:hAnsi="宋体" w:cs="宋体"/>
                <w:b/>
                <w:bCs/>
                <w:sz w:val="24"/>
                <w:szCs w:val="24"/>
              </w:rPr>
            </w:pPr>
            <w:r>
              <w:rPr>
                <w:rFonts w:ascii="宋体" w:hAnsi="宋体" w:cs="宋体" w:hint="eastAsia"/>
                <w:b/>
                <w:bCs/>
                <w:sz w:val="24"/>
                <w:szCs w:val="24"/>
              </w:rPr>
              <w:t>标包</w:t>
            </w:r>
          </w:p>
          <w:p w:rsidR="00C1311E" w:rsidRDefault="00C97E04">
            <w:pPr>
              <w:jc w:val="center"/>
              <w:textAlignment w:val="baseline"/>
              <w:rPr>
                <w:rFonts w:ascii="宋体" w:hAnsi="宋体" w:cs="宋体"/>
                <w:b/>
                <w:bCs/>
                <w:sz w:val="24"/>
                <w:szCs w:val="24"/>
              </w:rPr>
            </w:pPr>
            <w:r>
              <w:rPr>
                <w:rFonts w:ascii="宋体" w:hAnsi="宋体" w:cs="宋体" w:hint="eastAsia"/>
                <w:b/>
                <w:bCs/>
                <w:sz w:val="24"/>
                <w:szCs w:val="24"/>
              </w:rPr>
              <w:t>序号</w:t>
            </w:r>
          </w:p>
        </w:tc>
        <w:tc>
          <w:tcPr>
            <w:tcW w:w="5490" w:type="dxa"/>
            <w:tcBorders>
              <w:bottom w:val="single" w:sz="4" w:space="0" w:color="auto"/>
            </w:tcBorders>
            <w:shd w:val="clear" w:color="auto" w:fill="D8D8D8"/>
            <w:vAlign w:val="center"/>
          </w:tcPr>
          <w:p w:rsidR="00C1311E" w:rsidRDefault="00C97E04">
            <w:pPr>
              <w:jc w:val="center"/>
              <w:textAlignment w:val="baseline"/>
              <w:rPr>
                <w:rFonts w:ascii="宋体" w:hAnsi="宋体" w:cs="宋体"/>
                <w:b/>
                <w:bCs/>
                <w:color w:val="000000"/>
                <w:sz w:val="24"/>
                <w:szCs w:val="24"/>
              </w:rPr>
            </w:pPr>
            <w:proofErr w:type="gramStart"/>
            <w:r>
              <w:rPr>
                <w:rFonts w:ascii="宋体" w:hAnsi="宋体" w:cs="宋体" w:hint="eastAsia"/>
                <w:b/>
                <w:bCs/>
                <w:sz w:val="24"/>
                <w:szCs w:val="24"/>
              </w:rPr>
              <w:t>标包名称</w:t>
            </w:r>
            <w:proofErr w:type="gramEnd"/>
          </w:p>
        </w:tc>
        <w:tc>
          <w:tcPr>
            <w:tcW w:w="1427" w:type="dxa"/>
            <w:tcBorders>
              <w:bottom w:val="single" w:sz="4" w:space="0" w:color="auto"/>
            </w:tcBorders>
            <w:shd w:val="clear" w:color="auto" w:fill="D8D8D8"/>
            <w:vAlign w:val="center"/>
          </w:tcPr>
          <w:p w:rsidR="00C1311E" w:rsidRDefault="00C97E04">
            <w:pPr>
              <w:jc w:val="center"/>
              <w:textAlignment w:val="baseline"/>
              <w:rPr>
                <w:rFonts w:ascii="宋体" w:hAnsi="宋体" w:cs="宋体"/>
                <w:b/>
                <w:bCs/>
                <w:color w:val="000000"/>
                <w:sz w:val="24"/>
                <w:szCs w:val="24"/>
              </w:rPr>
            </w:pPr>
            <w:r>
              <w:rPr>
                <w:rFonts w:ascii="宋体" w:hAnsi="宋体" w:cs="宋体" w:hint="eastAsia"/>
                <w:b/>
                <w:bCs/>
                <w:color w:val="000000"/>
                <w:sz w:val="24"/>
                <w:szCs w:val="24"/>
              </w:rPr>
              <w:t>预算价</w:t>
            </w:r>
          </w:p>
          <w:p w:rsidR="00C1311E" w:rsidRDefault="00C97E04">
            <w:pPr>
              <w:jc w:val="center"/>
              <w:textAlignment w:val="baseline"/>
              <w:rPr>
                <w:rFonts w:ascii="宋体" w:hAnsi="宋体" w:cs="宋体"/>
                <w:b/>
                <w:bCs/>
                <w:sz w:val="24"/>
                <w:szCs w:val="24"/>
              </w:rPr>
            </w:pPr>
            <w:r>
              <w:rPr>
                <w:rFonts w:ascii="宋体" w:hAnsi="宋体" w:cs="宋体" w:hint="eastAsia"/>
                <w:b/>
                <w:bCs/>
                <w:color w:val="000000"/>
                <w:sz w:val="24"/>
                <w:szCs w:val="24"/>
              </w:rPr>
              <w:t>（万元）</w:t>
            </w:r>
          </w:p>
        </w:tc>
        <w:tc>
          <w:tcPr>
            <w:tcW w:w="1919" w:type="dxa"/>
            <w:tcBorders>
              <w:bottom w:val="single" w:sz="4" w:space="0" w:color="auto"/>
            </w:tcBorders>
            <w:shd w:val="clear" w:color="auto" w:fill="D8D8D8"/>
            <w:vAlign w:val="center"/>
          </w:tcPr>
          <w:p w:rsidR="00C1311E" w:rsidRDefault="00C97E04">
            <w:pPr>
              <w:jc w:val="center"/>
              <w:textAlignment w:val="baseline"/>
              <w:rPr>
                <w:rFonts w:ascii="宋体" w:hAnsi="宋体" w:cs="宋体"/>
                <w:b/>
                <w:sz w:val="24"/>
                <w:szCs w:val="24"/>
              </w:rPr>
            </w:pPr>
            <w:r>
              <w:rPr>
                <w:rFonts w:ascii="宋体" w:hAnsi="宋体" w:cs="宋体" w:hint="eastAsia"/>
                <w:b/>
                <w:color w:val="000000"/>
                <w:sz w:val="24"/>
                <w:szCs w:val="24"/>
              </w:rPr>
              <w:t>跟踪审计工程投资额预算价</w:t>
            </w:r>
          </w:p>
        </w:tc>
      </w:tr>
      <w:tr w:rsidR="00C1311E">
        <w:trPr>
          <w:trHeight w:val="763"/>
        </w:trPr>
        <w:tc>
          <w:tcPr>
            <w:tcW w:w="849" w:type="dxa"/>
            <w:vAlign w:val="center"/>
          </w:tcPr>
          <w:p w:rsidR="00C1311E" w:rsidRDefault="00C97E04">
            <w:pPr>
              <w:jc w:val="center"/>
              <w:textAlignment w:val="baseline"/>
              <w:rPr>
                <w:rFonts w:ascii="宋体" w:hAnsi="宋体" w:cs="宋体"/>
                <w:sz w:val="24"/>
                <w:szCs w:val="24"/>
              </w:rPr>
            </w:pPr>
            <w:r>
              <w:rPr>
                <w:rFonts w:ascii="宋体" w:hAnsi="宋体" w:cs="宋体" w:hint="eastAsia"/>
                <w:sz w:val="24"/>
                <w:szCs w:val="24"/>
              </w:rPr>
              <w:t>1</w:t>
            </w:r>
          </w:p>
        </w:tc>
        <w:tc>
          <w:tcPr>
            <w:tcW w:w="5490" w:type="dxa"/>
            <w:vAlign w:val="center"/>
          </w:tcPr>
          <w:p w:rsidR="00C1311E" w:rsidRDefault="00C97E04">
            <w:pPr>
              <w:jc w:val="center"/>
              <w:textAlignment w:val="baseline"/>
              <w:rPr>
                <w:rFonts w:ascii="宋体" w:hAnsi="宋体" w:cs="宋体"/>
                <w:sz w:val="24"/>
                <w:szCs w:val="24"/>
              </w:rPr>
            </w:pPr>
            <w:r>
              <w:rPr>
                <w:rFonts w:ascii="宋体" w:hAnsi="宋体" w:cs="宋体" w:hint="eastAsia"/>
                <w:sz w:val="24"/>
                <w:szCs w:val="24"/>
              </w:rPr>
              <w:t>淮南农场有限公司灌溉工程改造及配套项目</w:t>
            </w:r>
          </w:p>
          <w:p w:rsidR="00C1311E" w:rsidRDefault="00C97E04">
            <w:pPr>
              <w:jc w:val="center"/>
              <w:textAlignment w:val="baseline"/>
              <w:rPr>
                <w:rFonts w:ascii="宋体" w:hAnsi="宋体" w:cs="宋体"/>
                <w:sz w:val="24"/>
                <w:szCs w:val="24"/>
              </w:rPr>
            </w:pPr>
            <w:r>
              <w:rPr>
                <w:rFonts w:ascii="宋体" w:hAnsi="宋体" w:cs="宋体" w:hint="eastAsia"/>
                <w:sz w:val="24"/>
                <w:szCs w:val="24"/>
              </w:rPr>
              <w:t>跟踪审计</w:t>
            </w:r>
          </w:p>
        </w:tc>
        <w:tc>
          <w:tcPr>
            <w:tcW w:w="1427" w:type="dxa"/>
            <w:vAlign w:val="center"/>
          </w:tcPr>
          <w:p w:rsidR="00C1311E" w:rsidRDefault="00C97E04">
            <w:pPr>
              <w:jc w:val="center"/>
              <w:textAlignment w:val="baseline"/>
              <w:rPr>
                <w:rFonts w:ascii="宋体" w:hAnsi="宋体" w:cs="宋体"/>
                <w:sz w:val="24"/>
                <w:szCs w:val="24"/>
              </w:rPr>
            </w:pPr>
            <w:r>
              <w:rPr>
                <w:rFonts w:ascii="宋体" w:hAnsi="宋体" w:cs="宋体" w:hint="eastAsia"/>
                <w:sz w:val="24"/>
                <w:szCs w:val="24"/>
              </w:rPr>
              <w:t>10</w:t>
            </w:r>
          </w:p>
        </w:tc>
        <w:tc>
          <w:tcPr>
            <w:tcW w:w="1919" w:type="dxa"/>
            <w:vAlign w:val="center"/>
          </w:tcPr>
          <w:p w:rsidR="00C1311E" w:rsidRDefault="00C97E04">
            <w:pPr>
              <w:jc w:val="center"/>
              <w:textAlignment w:val="baseline"/>
              <w:rPr>
                <w:rFonts w:ascii="宋体" w:hAnsi="宋体" w:cs="宋体"/>
                <w:sz w:val="24"/>
                <w:szCs w:val="24"/>
              </w:rPr>
            </w:pPr>
            <w:r>
              <w:rPr>
                <w:rFonts w:ascii="宋体" w:hAnsi="宋体" w:cs="宋体" w:hint="eastAsia"/>
                <w:sz w:val="24"/>
                <w:szCs w:val="24"/>
              </w:rPr>
              <w:t>约2300万元</w:t>
            </w:r>
          </w:p>
        </w:tc>
      </w:tr>
      <w:tr w:rsidR="00C1311E">
        <w:trPr>
          <w:trHeight w:val="20"/>
        </w:trPr>
        <w:tc>
          <w:tcPr>
            <w:tcW w:w="9685" w:type="dxa"/>
            <w:gridSpan w:val="4"/>
            <w:vAlign w:val="center"/>
          </w:tcPr>
          <w:p w:rsidR="00C1311E" w:rsidRDefault="00C97E04">
            <w:pPr>
              <w:tabs>
                <w:tab w:val="left" w:pos="2612"/>
              </w:tabs>
              <w:jc w:val="left"/>
              <w:textAlignment w:val="baseline"/>
              <w:rPr>
                <w:rFonts w:ascii="宋体" w:hAnsi="宋体" w:cs="宋体"/>
                <w:b/>
                <w:sz w:val="24"/>
                <w:szCs w:val="24"/>
              </w:rPr>
            </w:pPr>
            <w:r>
              <w:rPr>
                <w:rFonts w:ascii="宋体" w:hAnsi="宋体" w:cs="宋体" w:hint="eastAsia"/>
                <w:b/>
                <w:sz w:val="24"/>
                <w:szCs w:val="24"/>
              </w:rPr>
              <w:t>服务内容：</w:t>
            </w:r>
          </w:p>
          <w:p w:rsidR="00C1311E" w:rsidRDefault="00C97E04">
            <w:pPr>
              <w:tabs>
                <w:tab w:val="left" w:pos="2612"/>
              </w:tabs>
              <w:jc w:val="left"/>
              <w:textAlignment w:val="baseline"/>
              <w:rPr>
                <w:rFonts w:ascii="宋体" w:hAnsi="宋体" w:cs="宋体"/>
                <w:bCs/>
                <w:sz w:val="24"/>
                <w:szCs w:val="24"/>
              </w:rPr>
            </w:pPr>
            <w:r>
              <w:rPr>
                <w:rFonts w:ascii="宋体" w:hAnsi="宋体" w:cs="宋体" w:hint="eastAsia"/>
                <w:bCs/>
                <w:sz w:val="24"/>
                <w:szCs w:val="24"/>
              </w:rPr>
              <w:t>① 施工阶段全过程工程造价控制；</w:t>
            </w:r>
          </w:p>
          <w:p w:rsidR="00C1311E" w:rsidRDefault="00C97E04">
            <w:pPr>
              <w:tabs>
                <w:tab w:val="left" w:pos="2612"/>
              </w:tabs>
              <w:jc w:val="left"/>
              <w:textAlignment w:val="baseline"/>
              <w:rPr>
                <w:rFonts w:ascii="宋体" w:hAnsi="宋体" w:cs="宋体"/>
                <w:bCs/>
                <w:sz w:val="24"/>
                <w:szCs w:val="24"/>
              </w:rPr>
            </w:pPr>
            <w:r>
              <w:rPr>
                <w:rFonts w:ascii="宋体" w:hAnsi="宋体" w:cs="宋体" w:hint="eastAsia"/>
                <w:bCs/>
                <w:sz w:val="24"/>
                <w:szCs w:val="24"/>
              </w:rPr>
              <w:t>② 参加隐蔽工程验收、工程变更审核；</w:t>
            </w:r>
          </w:p>
          <w:p w:rsidR="00C1311E" w:rsidRDefault="00C97E04">
            <w:pPr>
              <w:tabs>
                <w:tab w:val="left" w:pos="2612"/>
              </w:tabs>
              <w:jc w:val="left"/>
              <w:textAlignment w:val="baseline"/>
              <w:rPr>
                <w:rFonts w:ascii="宋体" w:hAnsi="宋体" w:cs="宋体"/>
                <w:bCs/>
                <w:sz w:val="24"/>
                <w:szCs w:val="24"/>
              </w:rPr>
            </w:pPr>
            <w:r>
              <w:rPr>
                <w:rFonts w:ascii="宋体" w:hAnsi="宋体" w:cs="宋体" w:hint="eastAsia"/>
                <w:bCs/>
                <w:sz w:val="24"/>
                <w:szCs w:val="24"/>
              </w:rPr>
              <w:t>③ 协助招标人收集整理工程相关的全部过程资料，并归档移交；</w:t>
            </w:r>
          </w:p>
          <w:p w:rsidR="00C1311E" w:rsidRDefault="00C97E04">
            <w:pPr>
              <w:tabs>
                <w:tab w:val="left" w:pos="2612"/>
              </w:tabs>
              <w:jc w:val="left"/>
              <w:textAlignment w:val="baseline"/>
              <w:rPr>
                <w:rFonts w:ascii="宋体" w:hAnsi="宋体" w:cs="宋体"/>
                <w:b/>
                <w:sz w:val="24"/>
                <w:szCs w:val="24"/>
              </w:rPr>
            </w:pPr>
            <w:r>
              <w:rPr>
                <w:rFonts w:ascii="宋体" w:hAnsi="宋体" w:cs="宋体" w:hint="eastAsia"/>
                <w:bCs/>
                <w:sz w:val="24"/>
                <w:szCs w:val="24"/>
              </w:rPr>
              <w:t>④ 招标人要求的其他与本项目相关的造价咨询服务工作。</w:t>
            </w:r>
          </w:p>
          <w:p w:rsidR="00C1311E" w:rsidRDefault="00C97E04">
            <w:pPr>
              <w:textAlignment w:val="baseline"/>
              <w:rPr>
                <w:rFonts w:ascii="宋体" w:hAnsi="宋体" w:cs="宋体"/>
                <w:sz w:val="24"/>
                <w:szCs w:val="24"/>
              </w:rPr>
            </w:pPr>
            <w:r>
              <w:rPr>
                <w:rFonts w:ascii="宋体" w:hAnsi="宋体" w:cs="宋体" w:hint="eastAsia"/>
                <w:b/>
                <w:bCs/>
                <w:sz w:val="24"/>
                <w:szCs w:val="24"/>
              </w:rPr>
              <w:t>具体内容详见竞争性磋商文件第三章采购需求。</w:t>
            </w:r>
          </w:p>
        </w:tc>
      </w:tr>
    </w:tbl>
    <w:p w:rsidR="00C1311E" w:rsidRDefault="00C1311E">
      <w:pPr>
        <w:snapToGrid w:val="0"/>
        <w:spacing w:line="276" w:lineRule="auto"/>
        <w:ind w:right="-33"/>
        <w:textAlignment w:val="baseline"/>
        <w:rPr>
          <w:rFonts w:ascii="宋体" w:hAnsi="宋体" w:cs="宋体"/>
          <w:sz w:val="24"/>
          <w:szCs w:val="24"/>
        </w:rPr>
      </w:pPr>
    </w:p>
    <w:p w:rsidR="00C1311E" w:rsidRDefault="00C97E04">
      <w:pPr>
        <w:pStyle w:val="20"/>
        <w:snapToGrid w:val="0"/>
        <w:spacing w:line="360" w:lineRule="auto"/>
        <w:ind w:right="-33"/>
        <w:textAlignment w:val="baseline"/>
        <w:rPr>
          <w:rFonts w:ascii="宋体" w:hAnsi="宋体" w:cs="宋体"/>
          <w:sz w:val="24"/>
          <w:szCs w:val="24"/>
        </w:rPr>
      </w:pPr>
      <w:r>
        <w:rPr>
          <w:rFonts w:ascii="宋体" w:hAnsi="宋体" w:cs="宋体" w:hint="eastAsia"/>
          <w:sz w:val="24"/>
          <w:szCs w:val="24"/>
        </w:rPr>
        <w:t>1、服务内容：</w:t>
      </w:r>
    </w:p>
    <w:p w:rsidR="00C1311E" w:rsidRDefault="00C97E04">
      <w:pPr>
        <w:pStyle w:val="20"/>
        <w:snapToGrid w:val="0"/>
        <w:spacing w:line="360" w:lineRule="auto"/>
        <w:ind w:right="-33"/>
        <w:textAlignment w:val="baseline"/>
        <w:rPr>
          <w:rFonts w:ascii="宋体" w:hAnsi="宋体" w:cs="宋体"/>
          <w:sz w:val="24"/>
          <w:szCs w:val="24"/>
        </w:rPr>
      </w:pPr>
      <w:r>
        <w:rPr>
          <w:rFonts w:ascii="宋体" w:hAnsi="宋体" w:cs="宋体" w:hint="eastAsia"/>
          <w:sz w:val="24"/>
          <w:szCs w:val="24"/>
        </w:rPr>
        <w:t>① 施工阶段全过程工程造价控制（1、根据施工承包合同价、进度计划制定造价控制的实施细则，确定控制目标；2、现场跟进工程进度、参与工程造价控制的有关会议；3、负责对施工单位上报的已完成工作量月报进行审核出具审核意见；4、承发包双方提出索赔时，为委托方提供咨询意见并配合委托方处理索赔；5、协助业主及时审核设计变更、现场签证等发生的费用，相应调整造价控制目标；6、及时</w:t>
      </w:r>
      <w:proofErr w:type="gramStart"/>
      <w:r>
        <w:rPr>
          <w:rFonts w:ascii="宋体" w:hAnsi="宋体" w:cs="宋体" w:hint="eastAsia"/>
          <w:sz w:val="24"/>
          <w:szCs w:val="24"/>
        </w:rPr>
        <w:t>核定分</w:t>
      </w:r>
      <w:proofErr w:type="gramEnd"/>
      <w:r>
        <w:rPr>
          <w:rFonts w:ascii="宋体" w:hAnsi="宋体" w:cs="宋体" w:hint="eastAsia"/>
          <w:sz w:val="24"/>
          <w:szCs w:val="24"/>
        </w:rPr>
        <w:t>阶段完工的分部工程结算，提供完整结算报告；7、每月要提供跟踪审计月报等资料）；</w:t>
      </w:r>
    </w:p>
    <w:p w:rsidR="00C1311E" w:rsidRDefault="00C97E04">
      <w:pPr>
        <w:pStyle w:val="20"/>
        <w:snapToGrid w:val="0"/>
        <w:spacing w:line="360" w:lineRule="auto"/>
        <w:ind w:right="-33"/>
        <w:textAlignment w:val="baseline"/>
        <w:rPr>
          <w:rFonts w:ascii="宋体" w:hAnsi="宋体" w:cs="宋体"/>
          <w:sz w:val="24"/>
          <w:szCs w:val="24"/>
        </w:rPr>
      </w:pPr>
      <w:r>
        <w:rPr>
          <w:rFonts w:ascii="宋体" w:hAnsi="宋体" w:cs="宋体" w:hint="eastAsia"/>
          <w:sz w:val="24"/>
          <w:szCs w:val="24"/>
        </w:rPr>
        <w:t>② 参加隐蔽工程验收、工程变更审核；</w:t>
      </w:r>
    </w:p>
    <w:p w:rsidR="00C1311E" w:rsidRDefault="00C97E04">
      <w:pPr>
        <w:pStyle w:val="20"/>
        <w:snapToGrid w:val="0"/>
        <w:spacing w:line="360" w:lineRule="auto"/>
        <w:ind w:right="-33"/>
        <w:textAlignment w:val="baseline"/>
        <w:rPr>
          <w:rFonts w:ascii="宋体" w:hAnsi="宋体" w:cs="宋体"/>
          <w:sz w:val="24"/>
          <w:szCs w:val="24"/>
        </w:rPr>
      </w:pPr>
      <w:r>
        <w:rPr>
          <w:rFonts w:ascii="宋体" w:hAnsi="宋体" w:cs="宋体" w:hint="eastAsia"/>
          <w:sz w:val="24"/>
          <w:szCs w:val="24"/>
        </w:rPr>
        <w:t>③ 协助招标人收集整理工程相关的全部过程资料，并归档移交；</w:t>
      </w:r>
    </w:p>
    <w:p w:rsidR="00C1311E" w:rsidRDefault="00C97E04">
      <w:pPr>
        <w:pStyle w:val="20"/>
        <w:snapToGrid w:val="0"/>
        <w:spacing w:line="360" w:lineRule="auto"/>
        <w:ind w:right="-33"/>
        <w:textAlignment w:val="baseline"/>
        <w:rPr>
          <w:rFonts w:ascii="宋体" w:hAnsi="宋体" w:cs="宋体"/>
          <w:sz w:val="24"/>
          <w:szCs w:val="24"/>
        </w:rPr>
      </w:pPr>
      <w:r>
        <w:rPr>
          <w:rFonts w:ascii="宋体" w:hAnsi="宋体" w:cs="宋体" w:hint="eastAsia"/>
          <w:sz w:val="24"/>
          <w:szCs w:val="24"/>
        </w:rPr>
        <w:t>④ 招标人要求的其他与本项目相关的造价咨询服务工作。</w:t>
      </w:r>
    </w:p>
    <w:p w:rsidR="00C1311E" w:rsidRDefault="00C97E04">
      <w:pPr>
        <w:pStyle w:val="20"/>
        <w:snapToGrid w:val="0"/>
        <w:spacing w:line="360" w:lineRule="auto"/>
        <w:ind w:right="-33"/>
        <w:textAlignment w:val="baseline"/>
        <w:rPr>
          <w:rFonts w:ascii="宋体" w:hAnsi="宋体" w:cs="宋体"/>
          <w:sz w:val="24"/>
          <w:szCs w:val="24"/>
        </w:rPr>
      </w:pPr>
      <w:r>
        <w:rPr>
          <w:rFonts w:ascii="宋体" w:hAnsi="宋体" w:cs="宋体" w:hint="eastAsia"/>
          <w:sz w:val="24"/>
          <w:szCs w:val="24"/>
        </w:rPr>
        <w:t>2、服务期：具体服务期限从签订合同之日起至全部造价咨询工作完成。</w:t>
      </w:r>
    </w:p>
    <w:p w:rsidR="00C1311E" w:rsidRDefault="00C97E04">
      <w:pPr>
        <w:snapToGrid w:val="0"/>
        <w:spacing w:line="360" w:lineRule="auto"/>
        <w:ind w:firstLineChars="100" w:firstLine="240"/>
        <w:jc w:val="left"/>
        <w:textAlignment w:val="baseline"/>
        <w:rPr>
          <w:rFonts w:ascii="宋体" w:hAnsi="宋体" w:cs="宋体"/>
          <w:smallCaps/>
          <w:sz w:val="24"/>
          <w:szCs w:val="24"/>
        </w:rPr>
      </w:pPr>
      <w:r>
        <w:rPr>
          <w:rFonts w:ascii="宋体" w:hAnsi="宋体" w:cs="宋体" w:hint="eastAsia"/>
          <w:smallCaps/>
          <w:sz w:val="24"/>
          <w:szCs w:val="24"/>
        </w:rPr>
        <w:t>3、标准及依据：</w:t>
      </w:r>
    </w:p>
    <w:p w:rsidR="00C1311E" w:rsidRDefault="00C97E04">
      <w:pPr>
        <w:snapToGrid w:val="0"/>
        <w:spacing w:line="360" w:lineRule="auto"/>
        <w:ind w:firstLineChars="200" w:firstLine="480"/>
        <w:jc w:val="left"/>
        <w:textAlignment w:val="baseline"/>
        <w:rPr>
          <w:rFonts w:ascii="宋体" w:hAnsi="宋体" w:cs="宋体"/>
          <w:smallCaps/>
          <w:sz w:val="24"/>
          <w:szCs w:val="24"/>
        </w:rPr>
      </w:pPr>
      <w:r>
        <w:rPr>
          <w:rFonts w:ascii="宋体" w:hAnsi="宋体" w:cs="宋体" w:hint="eastAsia"/>
          <w:smallCaps/>
          <w:sz w:val="24"/>
          <w:szCs w:val="24"/>
        </w:rPr>
        <w:t>建设部《建设工程工程量清单计价规范》GB 50500-2013以及安徽省2018版计价依据（包括：《安徽省建设工程工程量清单计价办法》、《安徽省建设工程费用定额》、《安徽省建设工程施工机械台班费用编制规则》、《安徽省建设工程计价定额(共用册）》等）。工程图纸、招标文件、工程量清单、控制价、答疑、澄清等、中标施工单位投标文件、施工合同、图纸技术交底、图纸会审纪要、签证变更等相关资料。</w:t>
      </w:r>
    </w:p>
    <w:p w:rsidR="00C1311E" w:rsidRDefault="00C97E04">
      <w:pPr>
        <w:snapToGrid w:val="0"/>
        <w:spacing w:line="360" w:lineRule="auto"/>
        <w:ind w:firstLineChars="200" w:firstLine="480"/>
        <w:jc w:val="left"/>
        <w:textAlignment w:val="baseline"/>
        <w:rPr>
          <w:rFonts w:ascii="宋体" w:hAnsi="宋体" w:cs="宋体"/>
          <w:smallCaps/>
          <w:sz w:val="24"/>
          <w:szCs w:val="24"/>
        </w:rPr>
      </w:pPr>
      <w:r>
        <w:rPr>
          <w:rFonts w:ascii="宋体" w:hAnsi="宋体" w:cs="宋体" w:hint="eastAsia"/>
          <w:smallCaps/>
          <w:sz w:val="24"/>
          <w:szCs w:val="24"/>
        </w:rPr>
        <w:t>淮南市发布的《淮南工程造价》，其中缺少的项目参照合肥、蚌埠、阜阳等周边城市发布的同期造价信息。</w:t>
      </w:r>
    </w:p>
    <w:p w:rsidR="00C1311E" w:rsidRDefault="00C1311E">
      <w:pPr>
        <w:snapToGrid w:val="0"/>
        <w:spacing w:line="460" w:lineRule="exact"/>
        <w:ind w:firstLineChars="200" w:firstLine="482"/>
        <w:textAlignment w:val="baseline"/>
        <w:rPr>
          <w:rFonts w:ascii="宋体" w:hAnsi="宋体" w:cs="宋体"/>
          <w:b/>
          <w:bCs/>
          <w:sz w:val="24"/>
          <w:szCs w:val="24"/>
        </w:rPr>
      </w:pPr>
    </w:p>
    <w:p w:rsidR="00C1311E" w:rsidRDefault="00C97E04">
      <w:pPr>
        <w:snapToGrid w:val="0"/>
        <w:spacing w:line="460" w:lineRule="exact"/>
        <w:ind w:firstLineChars="200" w:firstLine="482"/>
        <w:textAlignment w:val="baseline"/>
        <w:rPr>
          <w:rFonts w:ascii="宋体" w:hAnsi="宋体" w:cs="宋体"/>
          <w:sz w:val="24"/>
          <w:szCs w:val="24"/>
        </w:rPr>
      </w:pPr>
      <w:r>
        <w:rPr>
          <w:rFonts w:ascii="宋体" w:hAnsi="宋体" w:cs="宋体" w:hint="eastAsia"/>
          <w:b/>
          <w:bCs/>
          <w:sz w:val="24"/>
          <w:szCs w:val="24"/>
        </w:rPr>
        <w:lastRenderedPageBreak/>
        <w:t>4、其他要求</w:t>
      </w:r>
    </w:p>
    <w:p w:rsidR="00C1311E" w:rsidRDefault="00C97E04">
      <w:pPr>
        <w:snapToGrid w:val="0"/>
        <w:spacing w:line="460" w:lineRule="exact"/>
        <w:ind w:firstLineChars="200" w:firstLine="482"/>
        <w:textAlignment w:val="baseline"/>
        <w:rPr>
          <w:rFonts w:ascii="宋体" w:hAnsi="宋体" w:cs="宋体"/>
          <w:color w:val="000000"/>
          <w:kern w:val="0"/>
          <w:sz w:val="24"/>
          <w:szCs w:val="24"/>
        </w:rPr>
      </w:pPr>
      <w:r>
        <w:rPr>
          <w:rFonts w:ascii="宋体" w:hAnsi="宋体" w:cs="宋体" w:hint="eastAsia"/>
          <w:b/>
          <w:bCs/>
          <w:color w:val="000000"/>
          <w:kern w:val="0"/>
          <w:sz w:val="24"/>
          <w:szCs w:val="24"/>
        </w:rPr>
        <w:t>4.1投标报价：</w:t>
      </w:r>
      <w:r>
        <w:rPr>
          <w:rFonts w:ascii="宋体" w:hAnsi="宋体" w:cs="宋体" w:hint="eastAsia"/>
          <w:color w:val="000000"/>
          <w:kern w:val="0"/>
          <w:sz w:val="24"/>
          <w:szCs w:val="24"/>
        </w:rPr>
        <w:t>供应商的报价应包含所投服务所发生的一切应有费用。投标报价为签订合同的依据，</w:t>
      </w:r>
      <w:r>
        <w:rPr>
          <w:rFonts w:ascii="宋体" w:hAnsi="宋体" w:cs="宋体" w:hint="eastAsia"/>
          <w:b/>
          <w:bCs/>
          <w:kern w:val="0"/>
          <w:sz w:val="24"/>
          <w:szCs w:val="24"/>
        </w:rPr>
        <w:t>供应商进行投标报价时，应充分考虑市场风险、一旦中标将</w:t>
      </w:r>
      <w:r>
        <w:rPr>
          <w:rFonts w:ascii="宋体" w:hAnsi="宋体" w:cs="宋体" w:hint="eastAsia"/>
          <w:b/>
          <w:bCs/>
          <w:color w:val="000000"/>
          <w:kern w:val="0"/>
          <w:sz w:val="24"/>
          <w:szCs w:val="24"/>
        </w:rPr>
        <w:t>不予</w:t>
      </w:r>
      <w:r>
        <w:rPr>
          <w:rFonts w:ascii="宋体" w:hAnsi="宋体" w:cs="宋体" w:hint="eastAsia"/>
          <w:b/>
          <w:bCs/>
          <w:kern w:val="0"/>
          <w:sz w:val="24"/>
          <w:szCs w:val="24"/>
        </w:rPr>
        <w:t>调整。</w:t>
      </w:r>
    </w:p>
    <w:p w:rsidR="00C1311E" w:rsidRDefault="00C97E04">
      <w:pPr>
        <w:pStyle w:val="208521"/>
        <w:snapToGrid w:val="0"/>
        <w:spacing w:line="360" w:lineRule="auto"/>
        <w:ind w:left="0" w:firstLine="482"/>
        <w:textAlignment w:val="baseline"/>
        <w:rPr>
          <w:rFonts w:ascii="宋体" w:hAnsi="宋体" w:cs="宋体"/>
          <w:sz w:val="24"/>
          <w:szCs w:val="24"/>
        </w:rPr>
      </w:pPr>
      <w:r>
        <w:rPr>
          <w:rFonts w:ascii="宋体" w:hAnsi="宋体" w:cs="宋体" w:hint="eastAsia"/>
          <w:b/>
          <w:bCs/>
          <w:color w:val="000000"/>
          <w:kern w:val="0"/>
          <w:sz w:val="24"/>
          <w:szCs w:val="24"/>
        </w:rPr>
        <w:t>4.2</w:t>
      </w:r>
      <w:r>
        <w:rPr>
          <w:rFonts w:ascii="宋体" w:hAnsi="宋体" w:cs="宋体" w:hint="eastAsia"/>
          <w:b/>
          <w:bCs/>
          <w:color w:val="000000"/>
          <w:sz w:val="24"/>
          <w:szCs w:val="24"/>
        </w:rPr>
        <w:t>付款方式：</w:t>
      </w:r>
      <w:r>
        <w:rPr>
          <w:rFonts w:ascii="宋体" w:hAnsi="宋体" w:cs="宋体" w:hint="eastAsia"/>
          <w:sz w:val="24"/>
          <w:szCs w:val="24"/>
        </w:rPr>
        <w:t>按季度支付，每个季度支付合同价的30%。递交支付申请后30内采购人完成审核并支付当期跟踪审计服务费用，具体详见合同条款。剩余40%</w:t>
      </w:r>
      <w:proofErr w:type="gramStart"/>
      <w:r>
        <w:rPr>
          <w:rFonts w:ascii="宋体" w:hAnsi="宋体" w:cs="宋体" w:hint="eastAsia"/>
          <w:sz w:val="24"/>
          <w:szCs w:val="24"/>
        </w:rPr>
        <w:t>审计费待项目</w:t>
      </w:r>
      <w:proofErr w:type="gramEnd"/>
      <w:r>
        <w:rPr>
          <w:rFonts w:ascii="宋体" w:hAnsi="宋体" w:cs="宋体" w:hint="eastAsia"/>
          <w:sz w:val="24"/>
          <w:szCs w:val="24"/>
        </w:rPr>
        <w:t>最终审计工作完成无质量问题（或扣除罚款或违约金）后付清。</w:t>
      </w:r>
    </w:p>
    <w:p w:rsidR="00C1311E" w:rsidRDefault="00C97E04">
      <w:pPr>
        <w:pStyle w:val="208521"/>
        <w:snapToGrid w:val="0"/>
        <w:spacing w:line="360" w:lineRule="auto"/>
        <w:ind w:left="0" w:firstLine="480"/>
        <w:textAlignment w:val="baseline"/>
        <w:rPr>
          <w:rFonts w:ascii="宋体" w:hAnsi="宋体" w:cs="宋体"/>
          <w:sz w:val="24"/>
          <w:szCs w:val="24"/>
        </w:rPr>
      </w:pPr>
      <w:r>
        <w:rPr>
          <w:rFonts w:ascii="宋体" w:hAnsi="宋体" w:cs="宋体" w:hint="eastAsia"/>
          <w:sz w:val="24"/>
          <w:szCs w:val="24"/>
        </w:rPr>
        <w:t>4.3审计内容</w:t>
      </w:r>
    </w:p>
    <w:p w:rsidR="00C1311E" w:rsidRDefault="00C97E04">
      <w:pPr>
        <w:pStyle w:val="208521"/>
        <w:snapToGrid w:val="0"/>
        <w:spacing w:line="360" w:lineRule="auto"/>
        <w:ind w:left="0" w:firstLine="480"/>
        <w:textAlignment w:val="baseline"/>
        <w:rPr>
          <w:rFonts w:ascii="宋体" w:hAnsi="宋体" w:cs="宋体"/>
          <w:sz w:val="24"/>
          <w:szCs w:val="24"/>
        </w:rPr>
      </w:pPr>
      <w:r>
        <w:rPr>
          <w:rFonts w:ascii="宋体" w:hAnsi="宋体" w:cs="宋体" w:hint="eastAsia"/>
          <w:sz w:val="24"/>
          <w:szCs w:val="24"/>
        </w:rPr>
        <w:t>跟踪审计过程中，审计人员应了解和掌握下列建设项目基本概况：包括工程建设的范围与内容；建设工期与进度；投资情况(招投标、合同签订、资金筹集及到位、款项支付等) ；参建各单位(设计、监理、建设、代建、施工)的基本情况。</w:t>
      </w:r>
    </w:p>
    <w:p w:rsidR="00C1311E" w:rsidRDefault="00C97E04">
      <w:pPr>
        <w:pStyle w:val="208521"/>
        <w:snapToGrid w:val="0"/>
        <w:spacing w:line="360" w:lineRule="auto"/>
        <w:ind w:left="0" w:firstLine="480"/>
        <w:textAlignment w:val="baseline"/>
        <w:rPr>
          <w:rFonts w:ascii="宋体" w:hAnsi="宋体" w:cs="宋体"/>
          <w:sz w:val="24"/>
          <w:szCs w:val="24"/>
        </w:rPr>
      </w:pPr>
      <w:r>
        <w:rPr>
          <w:rFonts w:ascii="宋体" w:hAnsi="宋体" w:cs="宋体" w:hint="eastAsia"/>
          <w:sz w:val="24"/>
          <w:szCs w:val="24"/>
        </w:rPr>
        <w:t>在跟踪审计过程中，根据项目进展情况，审计组应要求被审计单位及项目相关单位提供以下资料：</w:t>
      </w:r>
    </w:p>
    <w:p w:rsidR="00C1311E" w:rsidRDefault="00C97E04">
      <w:pPr>
        <w:pStyle w:val="208521"/>
        <w:snapToGrid w:val="0"/>
        <w:spacing w:line="360" w:lineRule="auto"/>
        <w:ind w:left="0" w:firstLine="480"/>
        <w:textAlignment w:val="baseline"/>
        <w:rPr>
          <w:rFonts w:ascii="宋体" w:hAnsi="宋体" w:cs="宋体"/>
          <w:sz w:val="24"/>
          <w:szCs w:val="24"/>
        </w:rPr>
      </w:pPr>
      <w:r>
        <w:rPr>
          <w:rFonts w:ascii="宋体" w:hAnsi="宋体" w:cs="宋体" w:hint="eastAsia"/>
          <w:sz w:val="24"/>
          <w:szCs w:val="24"/>
        </w:rPr>
        <w:t>（一）项目建议书、可行性研究报告、初步设计（含设计概算）、施工图设计（含施工图预算）及审批文件；</w:t>
      </w:r>
    </w:p>
    <w:p w:rsidR="00C1311E" w:rsidRDefault="00C97E04">
      <w:pPr>
        <w:pStyle w:val="208521"/>
        <w:snapToGrid w:val="0"/>
        <w:spacing w:line="360" w:lineRule="auto"/>
        <w:ind w:left="0" w:firstLine="480"/>
        <w:textAlignment w:val="baseline"/>
        <w:rPr>
          <w:rFonts w:ascii="宋体" w:hAnsi="宋体" w:cs="宋体"/>
          <w:sz w:val="24"/>
          <w:szCs w:val="24"/>
        </w:rPr>
      </w:pPr>
      <w:r>
        <w:rPr>
          <w:rFonts w:ascii="宋体" w:hAnsi="宋体" w:cs="宋体" w:hint="eastAsia"/>
          <w:sz w:val="24"/>
          <w:szCs w:val="24"/>
        </w:rPr>
        <w:t>（二）项目规划、土地使用批复文件、征地拆迁补偿及前期费用支付等资料；</w:t>
      </w:r>
    </w:p>
    <w:p w:rsidR="00C1311E" w:rsidRDefault="00C97E04">
      <w:pPr>
        <w:pStyle w:val="208521"/>
        <w:snapToGrid w:val="0"/>
        <w:spacing w:line="360" w:lineRule="auto"/>
        <w:ind w:left="0" w:firstLine="480"/>
        <w:textAlignment w:val="baseline"/>
        <w:rPr>
          <w:rFonts w:ascii="宋体" w:hAnsi="宋体" w:cs="宋体"/>
          <w:sz w:val="24"/>
          <w:szCs w:val="24"/>
        </w:rPr>
      </w:pPr>
      <w:r>
        <w:rPr>
          <w:rFonts w:ascii="宋体" w:hAnsi="宋体" w:cs="宋体" w:hint="eastAsia"/>
          <w:sz w:val="24"/>
          <w:szCs w:val="24"/>
        </w:rPr>
        <w:t>（三）招标文件、投标标书、中标通知书及有关会议纪要等；</w:t>
      </w:r>
    </w:p>
    <w:p w:rsidR="00C1311E" w:rsidRDefault="00C97E04">
      <w:pPr>
        <w:pStyle w:val="208521"/>
        <w:snapToGrid w:val="0"/>
        <w:spacing w:line="360" w:lineRule="auto"/>
        <w:ind w:left="0" w:firstLine="480"/>
        <w:textAlignment w:val="baseline"/>
        <w:rPr>
          <w:rFonts w:ascii="宋体" w:hAnsi="宋体" w:cs="宋体"/>
          <w:sz w:val="24"/>
          <w:szCs w:val="24"/>
        </w:rPr>
      </w:pPr>
      <w:r>
        <w:rPr>
          <w:rFonts w:ascii="宋体" w:hAnsi="宋体" w:cs="宋体" w:hint="eastAsia"/>
          <w:sz w:val="24"/>
          <w:szCs w:val="24"/>
        </w:rPr>
        <w:t>（四）项目设计、施工、监理等参建单位的资质证明及取费证书原件；</w:t>
      </w:r>
    </w:p>
    <w:p w:rsidR="00C1311E" w:rsidRDefault="00C97E04">
      <w:pPr>
        <w:pStyle w:val="208521"/>
        <w:snapToGrid w:val="0"/>
        <w:spacing w:line="360" w:lineRule="auto"/>
        <w:ind w:left="0" w:firstLine="480"/>
        <w:textAlignment w:val="baseline"/>
        <w:rPr>
          <w:rFonts w:ascii="宋体" w:hAnsi="宋体" w:cs="宋体"/>
          <w:sz w:val="24"/>
          <w:szCs w:val="24"/>
        </w:rPr>
      </w:pPr>
      <w:r>
        <w:rPr>
          <w:rFonts w:ascii="宋体" w:hAnsi="宋体" w:cs="宋体" w:hint="eastAsia"/>
          <w:sz w:val="24"/>
          <w:szCs w:val="24"/>
        </w:rPr>
        <w:t>（五）项目设计、施工、监理、材料及设备采购等总承包及分包合同，以及与项目有关的协议、纪要、各类签证等；</w:t>
      </w:r>
    </w:p>
    <w:p w:rsidR="00C1311E" w:rsidRDefault="00C97E04">
      <w:pPr>
        <w:pStyle w:val="208521"/>
        <w:snapToGrid w:val="0"/>
        <w:spacing w:line="360" w:lineRule="auto"/>
        <w:ind w:left="0" w:firstLine="480"/>
        <w:textAlignment w:val="baseline"/>
        <w:rPr>
          <w:rFonts w:ascii="宋体" w:hAnsi="宋体" w:cs="宋体"/>
          <w:sz w:val="24"/>
          <w:szCs w:val="24"/>
        </w:rPr>
      </w:pPr>
      <w:r>
        <w:rPr>
          <w:rFonts w:ascii="宋体" w:hAnsi="宋体" w:cs="宋体" w:hint="eastAsia"/>
          <w:sz w:val="24"/>
          <w:szCs w:val="24"/>
        </w:rPr>
        <w:t>（六）竣工验收资料（含竣工图）；</w:t>
      </w:r>
    </w:p>
    <w:p w:rsidR="00C1311E" w:rsidRDefault="00C97E04">
      <w:pPr>
        <w:pStyle w:val="208521"/>
        <w:snapToGrid w:val="0"/>
        <w:spacing w:line="360" w:lineRule="auto"/>
        <w:ind w:left="0" w:firstLine="480"/>
        <w:textAlignment w:val="baseline"/>
        <w:rPr>
          <w:rFonts w:ascii="宋体" w:hAnsi="宋体" w:cs="宋体"/>
          <w:sz w:val="24"/>
          <w:szCs w:val="24"/>
        </w:rPr>
      </w:pPr>
      <w:r>
        <w:rPr>
          <w:rFonts w:ascii="宋体" w:hAnsi="宋体" w:cs="宋体" w:hint="eastAsia"/>
          <w:sz w:val="24"/>
          <w:szCs w:val="24"/>
        </w:rPr>
        <w:t>（七）工程结算书、签证资料、工程量计算资料、单价测算资料、工料分析单及汇总计算资料等工程结算资料；</w:t>
      </w:r>
    </w:p>
    <w:p w:rsidR="00C1311E" w:rsidRDefault="00C97E04">
      <w:pPr>
        <w:pStyle w:val="208521"/>
        <w:snapToGrid w:val="0"/>
        <w:spacing w:line="360" w:lineRule="auto"/>
        <w:ind w:left="0" w:firstLine="480"/>
        <w:textAlignment w:val="baseline"/>
        <w:rPr>
          <w:rFonts w:ascii="宋体" w:hAnsi="宋体" w:cs="宋体"/>
          <w:sz w:val="24"/>
          <w:szCs w:val="24"/>
        </w:rPr>
      </w:pPr>
      <w:r>
        <w:rPr>
          <w:rFonts w:ascii="宋体" w:hAnsi="宋体" w:cs="宋体" w:hint="eastAsia"/>
          <w:sz w:val="24"/>
          <w:szCs w:val="24"/>
        </w:rPr>
        <w:t>（八）与项目有关的电子数据文档及音像资料等；</w:t>
      </w:r>
    </w:p>
    <w:p w:rsidR="00C1311E" w:rsidRDefault="00C97E04">
      <w:pPr>
        <w:pStyle w:val="208521"/>
        <w:snapToGrid w:val="0"/>
        <w:spacing w:line="360" w:lineRule="auto"/>
        <w:ind w:left="0" w:firstLine="480"/>
        <w:textAlignment w:val="baseline"/>
        <w:rPr>
          <w:rFonts w:ascii="宋体" w:hAnsi="宋体" w:cs="宋体"/>
          <w:sz w:val="24"/>
          <w:szCs w:val="24"/>
        </w:rPr>
      </w:pPr>
      <w:r>
        <w:rPr>
          <w:rFonts w:ascii="宋体" w:hAnsi="宋体" w:cs="宋体" w:hint="eastAsia"/>
          <w:sz w:val="24"/>
          <w:szCs w:val="24"/>
        </w:rPr>
        <w:t>（九）需要提供的其他相关资料。</w:t>
      </w:r>
    </w:p>
    <w:p w:rsidR="00C1311E" w:rsidRDefault="00C97E04">
      <w:pPr>
        <w:pStyle w:val="208521"/>
        <w:snapToGrid w:val="0"/>
        <w:spacing w:line="360" w:lineRule="auto"/>
        <w:ind w:left="0" w:firstLine="480"/>
        <w:textAlignment w:val="baseline"/>
        <w:rPr>
          <w:rFonts w:ascii="宋体" w:hAnsi="宋体" w:cs="宋体"/>
          <w:sz w:val="24"/>
          <w:szCs w:val="24"/>
        </w:rPr>
      </w:pPr>
      <w:r>
        <w:rPr>
          <w:rFonts w:ascii="宋体" w:hAnsi="宋体" w:cs="宋体" w:hint="eastAsia"/>
          <w:sz w:val="24"/>
          <w:szCs w:val="24"/>
        </w:rPr>
        <w:t>应当书面要求被审计单位法定代表人和工程、财务负责人和其他相关情况</w:t>
      </w:r>
      <w:proofErr w:type="gramStart"/>
      <w:r>
        <w:rPr>
          <w:rFonts w:ascii="宋体" w:hAnsi="宋体" w:cs="宋体" w:hint="eastAsia"/>
          <w:sz w:val="24"/>
          <w:szCs w:val="24"/>
        </w:rPr>
        <w:t>作出</w:t>
      </w:r>
      <w:proofErr w:type="gramEnd"/>
      <w:r>
        <w:rPr>
          <w:rFonts w:ascii="宋体" w:hAnsi="宋体" w:cs="宋体" w:hint="eastAsia"/>
          <w:sz w:val="24"/>
          <w:szCs w:val="24"/>
        </w:rPr>
        <w:t>书面承诺并办理资料交接手续。</w:t>
      </w:r>
    </w:p>
    <w:p w:rsidR="00C1311E" w:rsidRDefault="00C97E04">
      <w:pPr>
        <w:pStyle w:val="208521"/>
        <w:snapToGrid w:val="0"/>
        <w:spacing w:line="360" w:lineRule="auto"/>
        <w:ind w:left="0" w:firstLine="480"/>
        <w:textAlignment w:val="baseline"/>
        <w:rPr>
          <w:rFonts w:ascii="宋体" w:hAnsi="宋体" w:cs="宋体"/>
          <w:sz w:val="24"/>
          <w:szCs w:val="24"/>
        </w:rPr>
      </w:pPr>
      <w:r>
        <w:rPr>
          <w:rFonts w:ascii="宋体" w:hAnsi="宋体" w:cs="宋体" w:hint="eastAsia"/>
          <w:sz w:val="24"/>
          <w:szCs w:val="24"/>
        </w:rPr>
        <w:t>项目建设实施阶段审计是指对工程开工建设至竣工验收期间项目建设管理（含质量、工期和投资控制情况）、建设过程等事项进行审计监督。其主要内容包括：</w:t>
      </w:r>
    </w:p>
    <w:p w:rsidR="00C1311E" w:rsidRDefault="00C97E04">
      <w:pPr>
        <w:pStyle w:val="208521"/>
        <w:snapToGrid w:val="0"/>
        <w:spacing w:line="360" w:lineRule="auto"/>
        <w:ind w:left="0" w:firstLine="480"/>
        <w:textAlignment w:val="baseline"/>
        <w:rPr>
          <w:rFonts w:ascii="宋体" w:hAnsi="宋体" w:cs="宋体"/>
          <w:sz w:val="24"/>
          <w:szCs w:val="24"/>
        </w:rPr>
      </w:pPr>
      <w:r>
        <w:rPr>
          <w:rFonts w:ascii="宋体" w:hAnsi="宋体" w:cs="宋体" w:hint="eastAsia"/>
          <w:sz w:val="24"/>
          <w:szCs w:val="24"/>
        </w:rPr>
        <w:t>（一）项目建设单位是否建立健全各项内控制度，执行是否到位。如设计变更、工程技术经济签证、交工验收制度；材料、设备采购、验收、领用制度；经费拨付、费用支出报销制度</w:t>
      </w:r>
      <w:r>
        <w:rPr>
          <w:rFonts w:ascii="宋体" w:hAnsi="宋体" w:cs="宋体" w:hint="eastAsia"/>
          <w:sz w:val="24"/>
          <w:szCs w:val="24"/>
        </w:rPr>
        <w:lastRenderedPageBreak/>
        <w:t>等；</w:t>
      </w:r>
    </w:p>
    <w:p w:rsidR="00C1311E" w:rsidRDefault="00C97E04">
      <w:pPr>
        <w:pStyle w:val="208521"/>
        <w:snapToGrid w:val="0"/>
        <w:spacing w:line="360" w:lineRule="auto"/>
        <w:ind w:left="0" w:firstLine="480"/>
        <w:textAlignment w:val="baseline"/>
        <w:rPr>
          <w:rFonts w:ascii="宋体" w:hAnsi="宋体" w:cs="宋体"/>
          <w:sz w:val="24"/>
          <w:szCs w:val="24"/>
        </w:rPr>
      </w:pPr>
      <w:r>
        <w:rPr>
          <w:rFonts w:ascii="宋体" w:hAnsi="宋体" w:cs="宋体" w:hint="eastAsia"/>
          <w:sz w:val="24"/>
          <w:szCs w:val="24"/>
        </w:rPr>
        <w:t>（二）重点审查项目建设相关单位是否认真履行合同条款，有无违法分包、转包工程；如有变更、增补、转让或终止，审查其真实性、合法性、合理性；</w:t>
      </w:r>
    </w:p>
    <w:p w:rsidR="00C1311E" w:rsidRDefault="00C97E04">
      <w:pPr>
        <w:pStyle w:val="208521"/>
        <w:snapToGrid w:val="0"/>
        <w:spacing w:line="360" w:lineRule="auto"/>
        <w:ind w:left="0" w:firstLine="480"/>
        <w:textAlignment w:val="baseline"/>
        <w:rPr>
          <w:rFonts w:ascii="宋体" w:hAnsi="宋体" w:cs="宋体"/>
          <w:sz w:val="24"/>
          <w:szCs w:val="24"/>
        </w:rPr>
      </w:pPr>
      <w:r>
        <w:rPr>
          <w:rFonts w:ascii="宋体" w:hAnsi="宋体" w:cs="宋体" w:hint="eastAsia"/>
          <w:sz w:val="24"/>
          <w:szCs w:val="24"/>
        </w:rPr>
        <w:t>（三）概（预）</w:t>
      </w:r>
      <w:proofErr w:type="gramStart"/>
      <w:r>
        <w:rPr>
          <w:rFonts w:ascii="宋体" w:hAnsi="宋体" w:cs="宋体" w:hint="eastAsia"/>
          <w:sz w:val="24"/>
          <w:szCs w:val="24"/>
        </w:rPr>
        <w:t>算执行</w:t>
      </w:r>
      <w:proofErr w:type="gramEnd"/>
      <w:r>
        <w:rPr>
          <w:rFonts w:ascii="宋体" w:hAnsi="宋体" w:cs="宋体" w:hint="eastAsia"/>
          <w:sz w:val="24"/>
          <w:szCs w:val="24"/>
        </w:rPr>
        <w:t>及调整的真实性、合法合</w:t>
      </w:r>
      <w:proofErr w:type="gramStart"/>
      <w:r>
        <w:rPr>
          <w:rFonts w:ascii="宋体" w:hAnsi="宋体" w:cs="宋体" w:hint="eastAsia"/>
          <w:sz w:val="24"/>
          <w:szCs w:val="24"/>
        </w:rPr>
        <w:t>规</w:t>
      </w:r>
      <w:proofErr w:type="gramEnd"/>
      <w:r>
        <w:rPr>
          <w:rFonts w:ascii="宋体" w:hAnsi="宋体" w:cs="宋体" w:hint="eastAsia"/>
          <w:sz w:val="24"/>
          <w:szCs w:val="24"/>
        </w:rPr>
        <w:t>性,有无超出批准概算范围投资、挤占或者虚列工程成本等问题；</w:t>
      </w:r>
    </w:p>
    <w:p w:rsidR="00C1311E" w:rsidRDefault="00C97E04">
      <w:pPr>
        <w:pStyle w:val="208521"/>
        <w:snapToGrid w:val="0"/>
        <w:spacing w:line="360" w:lineRule="auto"/>
        <w:ind w:left="0" w:firstLine="480"/>
        <w:textAlignment w:val="baseline"/>
        <w:rPr>
          <w:rFonts w:ascii="宋体" w:hAnsi="宋体" w:cs="宋体"/>
          <w:sz w:val="24"/>
          <w:szCs w:val="24"/>
        </w:rPr>
      </w:pPr>
      <w:r>
        <w:rPr>
          <w:rFonts w:ascii="宋体" w:hAnsi="宋体" w:cs="宋体" w:hint="eastAsia"/>
          <w:sz w:val="24"/>
          <w:szCs w:val="24"/>
        </w:rPr>
        <w:t>（四）重点审查设计变更、现场技术经济签证的真实、合理、合法性，变更手续是否按规定报批，签证是否及时、详实；</w:t>
      </w:r>
    </w:p>
    <w:p w:rsidR="00C1311E" w:rsidRDefault="00C97E04">
      <w:pPr>
        <w:pStyle w:val="208521"/>
        <w:snapToGrid w:val="0"/>
        <w:spacing w:line="360" w:lineRule="auto"/>
        <w:ind w:left="0" w:firstLine="480"/>
        <w:textAlignment w:val="baseline"/>
        <w:rPr>
          <w:rFonts w:ascii="宋体" w:hAnsi="宋体" w:cs="宋体"/>
          <w:sz w:val="24"/>
          <w:szCs w:val="24"/>
        </w:rPr>
      </w:pPr>
      <w:r>
        <w:rPr>
          <w:rFonts w:ascii="宋体" w:hAnsi="宋体" w:cs="宋体" w:hint="eastAsia"/>
          <w:sz w:val="24"/>
          <w:szCs w:val="24"/>
        </w:rPr>
        <w:t>（五）设备、材料和其他物资采购是否符合已报经批准的设计文件和建设计划，其规格、品种、质量、数量、单价等是否与招投标要求一致；</w:t>
      </w:r>
    </w:p>
    <w:p w:rsidR="00C1311E" w:rsidRDefault="00C97E04">
      <w:pPr>
        <w:pStyle w:val="208521"/>
        <w:snapToGrid w:val="0"/>
        <w:spacing w:line="360" w:lineRule="auto"/>
        <w:ind w:left="0" w:firstLine="480"/>
        <w:textAlignment w:val="baseline"/>
        <w:rPr>
          <w:rFonts w:ascii="宋体" w:hAnsi="宋体" w:cs="宋体"/>
          <w:sz w:val="24"/>
          <w:szCs w:val="24"/>
        </w:rPr>
      </w:pPr>
      <w:r>
        <w:rPr>
          <w:rFonts w:ascii="宋体" w:hAnsi="宋体" w:cs="宋体" w:hint="eastAsia"/>
          <w:sz w:val="24"/>
          <w:szCs w:val="24"/>
        </w:rPr>
        <w:t>（六）重点监督代建、监理单位履行合同情况，强化监理的质量、进度、投资控制职能，对代建、监理工作履职不到位的单位备案。</w:t>
      </w:r>
    </w:p>
    <w:p w:rsidR="00C1311E" w:rsidRDefault="00C97E04">
      <w:pPr>
        <w:pStyle w:val="208521"/>
        <w:snapToGrid w:val="0"/>
        <w:spacing w:line="360" w:lineRule="auto"/>
        <w:ind w:left="0" w:firstLine="480"/>
        <w:textAlignment w:val="baseline"/>
        <w:rPr>
          <w:rFonts w:ascii="宋体" w:hAnsi="宋体" w:cs="宋体"/>
          <w:sz w:val="24"/>
          <w:szCs w:val="24"/>
        </w:rPr>
      </w:pPr>
      <w:r>
        <w:rPr>
          <w:rFonts w:ascii="宋体" w:hAnsi="宋体" w:cs="宋体" w:hint="eastAsia"/>
          <w:sz w:val="24"/>
          <w:szCs w:val="24"/>
        </w:rPr>
        <w:t>（七）根据需要参加工程重要数据测量（如现场原始</w:t>
      </w:r>
      <w:proofErr w:type="gramStart"/>
      <w:r>
        <w:rPr>
          <w:rFonts w:ascii="宋体" w:hAnsi="宋体" w:cs="宋体" w:hint="eastAsia"/>
          <w:sz w:val="24"/>
          <w:szCs w:val="24"/>
        </w:rPr>
        <w:t>地貌抄测和</w:t>
      </w:r>
      <w:proofErr w:type="gramEnd"/>
      <w:r>
        <w:rPr>
          <w:rFonts w:ascii="宋体" w:hAnsi="宋体" w:cs="宋体" w:hint="eastAsia"/>
          <w:sz w:val="24"/>
          <w:szCs w:val="24"/>
        </w:rPr>
        <w:t>基础验槽等）、工程例会、工程设计变更评审会、隐蔽工程和分部分项工程验收等与审计事项有关的会议或验收，每月至少一次深入施工现场了解情况，并进行跟踪审计现场记录。</w:t>
      </w:r>
    </w:p>
    <w:p w:rsidR="00C1311E" w:rsidRDefault="00C97E04">
      <w:pPr>
        <w:pStyle w:val="208521"/>
        <w:snapToGrid w:val="0"/>
        <w:spacing w:line="360" w:lineRule="auto"/>
        <w:ind w:left="0" w:firstLine="480"/>
        <w:textAlignment w:val="baseline"/>
        <w:rPr>
          <w:rFonts w:ascii="宋体" w:hAnsi="宋体" w:cs="宋体"/>
          <w:sz w:val="24"/>
          <w:szCs w:val="24"/>
        </w:rPr>
      </w:pPr>
      <w:r>
        <w:rPr>
          <w:rFonts w:ascii="宋体" w:hAnsi="宋体" w:cs="宋体" w:hint="eastAsia"/>
          <w:sz w:val="24"/>
          <w:szCs w:val="24"/>
        </w:rPr>
        <w:t>审计组在项目建设实施阶段，应按规定及时出具审核意见或阶段性审计结论，保障工程施工顺利进行。</w:t>
      </w:r>
    </w:p>
    <w:p w:rsidR="00C1311E" w:rsidRDefault="00C97E04">
      <w:pPr>
        <w:snapToGrid w:val="0"/>
        <w:spacing w:line="360" w:lineRule="auto"/>
        <w:ind w:right="-92" w:firstLineChars="200" w:firstLine="482"/>
        <w:textAlignment w:val="baseline"/>
        <w:rPr>
          <w:rFonts w:ascii="宋体" w:hAnsi="宋体" w:cs="宋体"/>
          <w:b/>
          <w:bCs/>
          <w:sz w:val="24"/>
          <w:szCs w:val="24"/>
        </w:rPr>
      </w:pPr>
      <w:r>
        <w:rPr>
          <w:rFonts w:ascii="宋体" w:hAnsi="宋体" w:cs="宋体" w:hint="eastAsia"/>
          <w:b/>
          <w:bCs/>
          <w:sz w:val="24"/>
          <w:szCs w:val="24"/>
        </w:rPr>
        <w:t>注：1、审计费中标价为固定合同价，不因工作内容的增减和服务时间的延期而调整。</w:t>
      </w:r>
    </w:p>
    <w:p w:rsidR="00C1311E" w:rsidRDefault="00C1311E">
      <w:pPr>
        <w:pStyle w:val="ae"/>
        <w:snapToGrid w:val="0"/>
        <w:ind w:right="-21" w:firstLine="540"/>
        <w:textAlignment w:val="baseline"/>
        <w:rPr>
          <w:rFonts w:ascii="宋体" w:eastAsia="宋体" w:hAnsi="宋体" w:cs="宋体"/>
          <w:szCs w:val="24"/>
        </w:rPr>
      </w:pPr>
    </w:p>
    <w:p w:rsidR="00C1311E" w:rsidRDefault="00C1311E">
      <w:pPr>
        <w:snapToGrid w:val="0"/>
        <w:textAlignment w:val="baseline"/>
        <w:rPr>
          <w:rFonts w:ascii="宋体" w:hAnsi="宋体" w:cs="宋体"/>
          <w:sz w:val="24"/>
          <w:szCs w:val="24"/>
        </w:rPr>
      </w:pPr>
    </w:p>
    <w:p w:rsidR="00C1311E" w:rsidRDefault="00C1311E">
      <w:pPr>
        <w:pStyle w:val="a0"/>
        <w:snapToGrid w:val="0"/>
        <w:textAlignment w:val="baseline"/>
        <w:rPr>
          <w:rFonts w:hAnsi="宋体" w:cs="宋体"/>
          <w:sz w:val="24"/>
          <w:szCs w:val="24"/>
        </w:rPr>
      </w:pPr>
    </w:p>
    <w:p w:rsidR="00C1311E" w:rsidRDefault="00C1311E">
      <w:pPr>
        <w:pStyle w:val="20"/>
        <w:snapToGrid w:val="0"/>
        <w:textAlignment w:val="baseline"/>
        <w:rPr>
          <w:rFonts w:ascii="宋体" w:hAnsi="宋体" w:cs="宋体"/>
          <w:sz w:val="24"/>
          <w:szCs w:val="24"/>
        </w:rPr>
      </w:pPr>
    </w:p>
    <w:p w:rsidR="00C1311E" w:rsidRDefault="00C1311E">
      <w:pPr>
        <w:snapToGrid w:val="0"/>
        <w:textAlignment w:val="baseline"/>
        <w:rPr>
          <w:rFonts w:ascii="宋体" w:hAnsi="宋体" w:cs="宋体"/>
          <w:sz w:val="24"/>
          <w:szCs w:val="24"/>
        </w:rPr>
      </w:pPr>
    </w:p>
    <w:p w:rsidR="00C1311E" w:rsidRDefault="00C1311E">
      <w:pPr>
        <w:pStyle w:val="a0"/>
        <w:snapToGrid w:val="0"/>
        <w:textAlignment w:val="baseline"/>
        <w:rPr>
          <w:rFonts w:hAnsi="宋体" w:cs="宋体"/>
          <w:sz w:val="24"/>
          <w:szCs w:val="24"/>
        </w:rPr>
      </w:pPr>
    </w:p>
    <w:p w:rsidR="00C1311E" w:rsidRDefault="00C1311E">
      <w:pPr>
        <w:pStyle w:val="20"/>
        <w:snapToGrid w:val="0"/>
        <w:textAlignment w:val="baseline"/>
        <w:rPr>
          <w:rFonts w:ascii="宋体" w:hAnsi="宋体" w:cs="宋体"/>
          <w:sz w:val="24"/>
          <w:szCs w:val="24"/>
        </w:rPr>
      </w:pPr>
    </w:p>
    <w:p w:rsidR="00C1311E" w:rsidRDefault="00C1311E">
      <w:pPr>
        <w:snapToGrid w:val="0"/>
        <w:textAlignment w:val="baseline"/>
        <w:rPr>
          <w:rFonts w:ascii="宋体" w:hAnsi="宋体" w:cs="宋体"/>
          <w:sz w:val="24"/>
          <w:szCs w:val="24"/>
        </w:rPr>
      </w:pPr>
    </w:p>
    <w:p w:rsidR="00C1311E" w:rsidRDefault="00C1311E">
      <w:pPr>
        <w:pStyle w:val="a0"/>
        <w:snapToGrid w:val="0"/>
        <w:textAlignment w:val="baseline"/>
        <w:rPr>
          <w:rFonts w:hAnsi="宋体" w:cs="宋体"/>
          <w:sz w:val="24"/>
          <w:szCs w:val="24"/>
        </w:rPr>
      </w:pPr>
    </w:p>
    <w:p w:rsidR="00C1311E" w:rsidRDefault="00C1311E">
      <w:pPr>
        <w:pStyle w:val="20"/>
        <w:snapToGrid w:val="0"/>
        <w:textAlignment w:val="baseline"/>
        <w:rPr>
          <w:rFonts w:ascii="宋体" w:hAnsi="宋体" w:cs="宋体"/>
          <w:sz w:val="24"/>
          <w:szCs w:val="24"/>
        </w:rPr>
      </w:pPr>
    </w:p>
    <w:p w:rsidR="00C1311E" w:rsidRDefault="00C1311E">
      <w:pPr>
        <w:snapToGrid w:val="0"/>
        <w:textAlignment w:val="baseline"/>
        <w:rPr>
          <w:rFonts w:ascii="宋体" w:hAnsi="宋体" w:cs="宋体"/>
          <w:sz w:val="24"/>
          <w:szCs w:val="24"/>
        </w:rPr>
      </w:pPr>
    </w:p>
    <w:p w:rsidR="00C1311E" w:rsidRDefault="00C1311E">
      <w:pPr>
        <w:pStyle w:val="a0"/>
        <w:snapToGrid w:val="0"/>
        <w:textAlignment w:val="baseline"/>
        <w:rPr>
          <w:rFonts w:hAnsi="宋体" w:cs="宋体"/>
          <w:sz w:val="24"/>
          <w:szCs w:val="24"/>
        </w:rPr>
      </w:pPr>
    </w:p>
    <w:p w:rsidR="00C1311E" w:rsidRDefault="00C1311E">
      <w:pPr>
        <w:pStyle w:val="20"/>
        <w:snapToGrid w:val="0"/>
        <w:textAlignment w:val="baseline"/>
        <w:rPr>
          <w:rFonts w:ascii="宋体" w:hAnsi="宋体" w:cs="宋体"/>
          <w:sz w:val="24"/>
          <w:szCs w:val="24"/>
        </w:rPr>
      </w:pPr>
    </w:p>
    <w:p w:rsidR="00C1311E" w:rsidRDefault="00C1311E">
      <w:pPr>
        <w:snapToGrid w:val="0"/>
        <w:textAlignment w:val="baseline"/>
        <w:rPr>
          <w:rFonts w:ascii="宋体" w:hAnsi="宋体" w:cs="宋体"/>
          <w:sz w:val="24"/>
          <w:szCs w:val="24"/>
        </w:rPr>
      </w:pPr>
    </w:p>
    <w:p w:rsidR="00C1311E" w:rsidRDefault="00C1311E">
      <w:pPr>
        <w:pStyle w:val="a0"/>
        <w:rPr>
          <w:rFonts w:hAnsi="宋体" w:cs="宋体"/>
          <w:sz w:val="24"/>
          <w:szCs w:val="24"/>
        </w:rPr>
      </w:pPr>
    </w:p>
    <w:p w:rsidR="00C1311E" w:rsidRDefault="00C1311E">
      <w:pPr>
        <w:pStyle w:val="20"/>
      </w:pPr>
    </w:p>
    <w:p w:rsidR="00C1311E" w:rsidRDefault="00C1311E">
      <w:pPr>
        <w:pStyle w:val="a0"/>
        <w:snapToGrid w:val="0"/>
        <w:textAlignment w:val="baseline"/>
        <w:rPr>
          <w:rFonts w:hAnsi="宋体" w:cs="宋体"/>
          <w:sz w:val="24"/>
          <w:szCs w:val="24"/>
        </w:rPr>
      </w:pPr>
    </w:p>
    <w:p w:rsidR="00C1311E" w:rsidRDefault="00C1311E">
      <w:pPr>
        <w:pStyle w:val="20"/>
        <w:snapToGrid w:val="0"/>
        <w:textAlignment w:val="baseline"/>
      </w:pPr>
    </w:p>
    <w:p w:rsidR="00C1311E" w:rsidRDefault="00C1311E">
      <w:pPr>
        <w:pStyle w:val="20"/>
        <w:snapToGrid w:val="0"/>
        <w:ind w:right="-33"/>
        <w:textAlignment w:val="baseline"/>
        <w:rPr>
          <w:rFonts w:ascii="宋体" w:hAnsi="宋体" w:cs="宋体"/>
          <w:sz w:val="24"/>
          <w:szCs w:val="24"/>
        </w:rPr>
      </w:pPr>
    </w:p>
    <w:p w:rsidR="00C1311E" w:rsidRDefault="00C97E04">
      <w:pPr>
        <w:snapToGrid w:val="0"/>
        <w:jc w:val="center"/>
        <w:textAlignment w:val="baseline"/>
        <w:rPr>
          <w:rFonts w:ascii="宋体" w:hAnsi="宋体" w:cs="宋体"/>
          <w:b/>
          <w:bCs/>
          <w:sz w:val="28"/>
          <w:szCs w:val="28"/>
        </w:rPr>
      </w:pPr>
      <w:r>
        <w:rPr>
          <w:rFonts w:ascii="宋体" w:hAnsi="宋体" w:cs="宋体" w:hint="eastAsia"/>
          <w:b/>
          <w:bCs/>
          <w:sz w:val="28"/>
          <w:szCs w:val="28"/>
        </w:rPr>
        <w:t>跟踪审计班子人员最低配置要求</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6"/>
        <w:gridCol w:w="5625"/>
        <w:gridCol w:w="1299"/>
      </w:tblGrid>
      <w:tr w:rsidR="00C1311E">
        <w:trPr>
          <w:trHeight w:val="567"/>
          <w:tblHeader/>
          <w:jc w:val="center"/>
        </w:trPr>
        <w:tc>
          <w:tcPr>
            <w:tcW w:w="2006" w:type="dxa"/>
            <w:shd w:val="clear" w:color="auto" w:fill="D8D8D8"/>
            <w:vAlign w:val="center"/>
          </w:tcPr>
          <w:p w:rsidR="00C1311E" w:rsidRDefault="00C97E04">
            <w:pPr>
              <w:spacing w:line="360" w:lineRule="auto"/>
              <w:jc w:val="center"/>
              <w:textAlignment w:val="baseline"/>
              <w:rPr>
                <w:rFonts w:ascii="宋体" w:hAnsi="宋体" w:cs="宋体"/>
                <w:b/>
                <w:bCs/>
                <w:color w:val="000000"/>
                <w:sz w:val="20"/>
                <w:szCs w:val="21"/>
              </w:rPr>
            </w:pPr>
            <w:r>
              <w:rPr>
                <w:rFonts w:ascii="宋体" w:hAnsi="宋体" w:cs="宋体" w:hint="eastAsia"/>
                <w:b/>
                <w:bCs/>
                <w:color w:val="000000"/>
                <w:szCs w:val="21"/>
              </w:rPr>
              <w:t>岗位</w:t>
            </w:r>
          </w:p>
        </w:tc>
        <w:tc>
          <w:tcPr>
            <w:tcW w:w="5625" w:type="dxa"/>
            <w:shd w:val="clear" w:color="auto" w:fill="D8D8D8"/>
            <w:vAlign w:val="center"/>
          </w:tcPr>
          <w:p w:rsidR="00C1311E" w:rsidRDefault="00C97E04">
            <w:pPr>
              <w:spacing w:line="360" w:lineRule="auto"/>
              <w:jc w:val="center"/>
              <w:textAlignment w:val="baseline"/>
              <w:rPr>
                <w:rFonts w:ascii="宋体" w:hAnsi="宋体" w:cs="宋体"/>
                <w:b/>
                <w:bCs/>
                <w:color w:val="000000"/>
                <w:sz w:val="20"/>
                <w:szCs w:val="21"/>
              </w:rPr>
            </w:pPr>
            <w:r>
              <w:rPr>
                <w:rFonts w:ascii="宋体" w:hAnsi="宋体" w:cs="宋体" w:hint="eastAsia"/>
                <w:b/>
                <w:bCs/>
                <w:color w:val="000000"/>
                <w:szCs w:val="21"/>
              </w:rPr>
              <w:t>最低资格要求</w:t>
            </w:r>
          </w:p>
        </w:tc>
        <w:tc>
          <w:tcPr>
            <w:tcW w:w="1299" w:type="dxa"/>
            <w:shd w:val="clear" w:color="auto" w:fill="D8D8D8"/>
            <w:vAlign w:val="center"/>
          </w:tcPr>
          <w:p w:rsidR="00C1311E" w:rsidRDefault="00C97E04">
            <w:pPr>
              <w:spacing w:line="360" w:lineRule="auto"/>
              <w:jc w:val="center"/>
              <w:textAlignment w:val="baseline"/>
              <w:rPr>
                <w:rFonts w:ascii="宋体" w:hAnsi="宋体" w:cs="宋体"/>
                <w:b/>
                <w:bCs/>
                <w:color w:val="000000"/>
                <w:sz w:val="20"/>
                <w:szCs w:val="21"/>
              </w:rPr>
            </w:pPr>
            <w:r>
              <w:rPr>
                <w:rFonts w:ascii="宋体" w:hAnsi="宋体" w:cs="宋体" w:hint="eastAsia"/>
                <w:b/>
                <w:bCs/>
                <w:color w:val="000000"/>
                <w:szCs w:val="21"/>
              </w:rPr>
              <w:t>人员配额</w:t>
            </w:r>
          </w:p>
        </w:tc>
      </w:tr>
      <w:tr w:rsidR="00C1311E">
        <w:trPr>
          <w:trHeight w:val="20"/>
          <w:jc w:val="center"/>
        </w:trPr>
        <w:tc>
          <w:tcPr>
            <w:tcW w:w="2006" w:type="dxa"/>
            <w:vAlign w:val="center"/>
          </w:tcPr>
          <w:p w:rsidR="00C1311E" w:rsidRDefault="00C97E04">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项目负责人</w:t>
            </w:r>
          </w:p>
        </w:tc>
        <w:tc>
          <w:tcPr>
            <w:tcW w:w="5625" w:type="dxa"/>
            <w:vAlign w:val="center"/>
          </w:tcPr>
          <w:p w:rsidR="00C1311E" w:rsidRDefault="00C97E04">
            <w:pPr>
              <w:spacing w:line="360" w:lineRule="auto"/>
              <w:jc w:val="center"/>
              <w:textAlignment w:val="baseline"/>
              <w:rPr>
                <w:rFonts w:ascii="宋体" w:hAnsi="宋体" w:cs="宋体"/>
                <w:color w:val="000000"/>
                <w:sz w:val="20"/>
                <w:szCs w:val="21"/>
              </w:rPr>
            </w:pPr>
            <w:r>
              <w:rPr>
                <w:rFonts w:ascii="宋体" w:hAnsi="宋体" w:cs="宋体" w:hint="eastAsia"/>
              </w:rPr>
              <w:t>国家注册造价工程师（不含注册二级造价师）</w:t>
            </w:r>
          </w:p>
        </w:tc>
        <w:tc>
          <w:tcPr>
            <w:tcW w:w="1299" w:type="dxa"/>
            <w:vAlign w:val="center"/>
          </w:tcPr>
          <w:p w:rsidR="00C1311E" w:rsidRDefault="00C97E04">
            <w:pPr>
              <w:spacing w:line="360" w:lineRule="auto"/>
              <w:jc w:val="center"/>
              <w:textAlignment w:val="baseline"/>
              <w:rPr>
                <w:rFonts w:ascii="宋体" w:hAnsi="宋体" w:cs="宋体"/>
                <w:color w:val="000000"/>
                <w:sz w:val="20"/>
                <w:szCs w:val="21"/>
                <w:highlight w:val="yellow"/>
              </w:rPr>
            </w:pPr>
            <w:r>
              <w:rPr>
                <w:rFonts w:ascii="宋体" w:hAnsi="宋体" w:cs="宋体" w:hint="eastAsia"/>
                <w:color w:val="000000"/>
                <w:szCs w:val="21"/>
              </w:rPr>
              <w:t>1人</w:t>
            </w:r>
          </w:p>
        </w:tc>
      </w:tr>
      <w:tr w:rsidR="00C1311E">
        <w:trPr>
          <w:trHeight w:val="20"/>
          <w:jc w:val="center"/>
        </w:trPr>
        <w:tc>
          <w:tcPr>
            <w:tcW w:w="2006" w:type="dxa"/>
            <w:vAlign w:val="center"/>
          </w:tcPr>
          <w:p w:rsidR="00C1311E" w:rsidRDefault="00C97E04">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注册造价工程师</w:t>
            </w:r>
          </w:p>
        </w:tc>
        <w:tc>
          <w:tcPr>
            <w:tcW w:w="5625" w:type="dxa"/>
            <w:vAlign w:val="center"/>
          </w:tcPr>
          <w:p w:rsidR="00C1311E" w:rsidRDefault="00C97E04">
            <w:pPr>
              <w:spacing w:line="360" w:lineRule="auto"/>
              <w:jc w:val="center"/>
              <w:textAlignment w:val="baseline"/>
              <w:rPr>
                <w:rFonts w:ascii="宋体" w:hAnsi="宋体" w:cs="宋体"/>
                <w:sz w:val="20"/>
              </w:rPr>
            </w:pPr>
            <w:r>
              <w:rPr>
                <w:rFonts w:ascii="宋体" w:hAnsi="宋体" w:cs="宋体" w:hint="eastAsia"/>
              </w:rPr>
              <w:t>国家注册造价工程师（不含注册二级造价师）</w:t>
            </w:r>
          </w:p>
        </w:tc>
        <w:tc>
          <w:tcPr>
            <w:tcW w:w="1299" w:type="dxa"/>
            <w:vAlign w:val="center"/>
          </w:tcPr>
          <w:p w:rsidR="00C1311E" w:rsidRDefault="00C97E04">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2人</w:t>
            </w:r>
          </w:p>
        </w:tc>
      </w:tr>
      <w:tr w:rsidR="00C1311E">
        <w:trPr>
          <w:trHeight w:val="20"/>
          <w:jc w:val="center"/>
        </w:trPr>
        <w:tc>
          <w:tcPr>
            <w:tcW w:w="2006" w:type="dxa"/>
            <w:vAlign w:val="center"/>
          </w:tcPr>
          <w:p w:rsidR="00C1311E" w:rsidRDefault="00C97E04">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工程师</w:t>
            </w:r>
          </w:p>
        </w:tc>
        <w:tc>
          <w:tcPr>
            <w:tcW w:w="5625" w:type="dxa"/>
            <w:vAlign w:val="center"/>
          </w:tcPr>
          <w:p w:rsidR="00C1311E" w:rsidRDefault="00C97E04">
            <w:pPr>
              <w:spacing w:line="360" w:lineRule="auto"/>
              <w:jc w:val="center"/>
              <w:textAlignment w:val="baseline"/>
              <w:rPr>
                <w:rFonts w:ascii="宋体" w:hAnsi="宋体" w:cs="宋体"/>
                <w:sz w:val="20"/>
              </w:rPr>
            </w:pPr>
            <w:r>
              <w:rPr>
                <w:rFonts w:ascii="宋体" w:hAnsi="宋体" w:cs="宋体" w:hint="eastAsia"/>
              </w:rPr>
              <w:t>注册二级造价师（或</w:t>
            </w:r>
            <w:proofErr w:type="gramStart"/>
            <w:r>
              <w:rPr>
                <w:rFonts w:ascii="宋体" w:hAnsi="宋体" w:cs="宋体" w:hint="eastAsia"/>
              </w:rPr>
              <w:t>造价员</w:t>
            </w:r>
            <w:proofErr w:type="gramEnd"/>
            <w:r>
              <w:rPr>
                <w:rFonts w:ascii="宋体" w:hAnsi="宋体" w:cs="宋体" w:hint="eastAsia"/>
              </w:rPr>
              <w:t>或具有工程师技术职称）</w:t>
            </w:r>
          </w:p>
          <w:p w:rsidR="00C1311E" w:rsidRDefault="00C97E04">
            <w:pPr>
              <w:spacing w:line="360" w:lineRule="auto"/>
              <w:jc w:val="center"/>
              <w:textAlignment w:val="baseline"/>
              <w:rPr>
                <w:rFonts w:ascii="宋体" w:hAnsi="宋体" w:cs="宋体"/>
                <w:sz w:val="20"/>
              </w:rPr>
            </w:pPr>
            <w:r>
              <w:rPr>
                <w:rFonts w:ascii="宋体" w:hAnsi="宋体" w:cs="宋体" w:hint="eastAsia"/>
              </w:rPr>
              <w:t>工程师专</w:t>
            </w:r>
            <w:proofErr w:type="gramStart"/>
            <w:r>
              <w:rPr>
                <w:rFonts w:ascii="宋体" w:hAnsi="宋体" w:cs="宋体" w:hint="eastAsia"/>
              </w:rPr>
              <w:t>业符合</w:t>
            </w:r>
            <w:proofErr w:type="gramEnd"/>
            <w:r>
              <w:rPr>
                <w:rFonts w:ascii="宋体" w:hAnsi="宋体" w:cs="宋体" w:hint="eastAsia"/>
              </w:rPr>
              <w:t>要求</w:t>
            </w:r>
          </w:p>
        </w:tc>
        <w:tc>
          <w:tcPr>
            <w:tcW w:w="1299" w:type="dxa"/>
            <w:vAlign w:val="center"/>
          </w:tcPr>
          <w:p w:rsidR="00C1311E" w:rsidRDefault="00C97E04">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2人</w:t>
            </w:r>
          </w:p>
        </w:tc>
      </w:tr>
      <w:tr w:rsidR="00C1311E">
        <w:trPr>
          <w:trHeight w:val="20"/>
          <w:jc w:val="center"/>
        </w:trPr>
        <w:tc>
          <w:tcPr>
            <w:tcW w:w="7631" w:type="dxa"/>
            <w:gridSpan w:val="2"/>
            <w:vAlign w:val="center"/>
          </w:tcPr>
          <w:p w:rsidR="00C1311E" w:rsidRDefault="00C97E04">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合计</w:t>
            </w:r>
          </w:p>
        </w:tc>
        <w:tc>
          <w:tcPr>
            <w:tcW w:w="1299" w:type="dxa"/>
            <w:vAlign w:val="center"/>
          </w:tcPr>
          <w:p w:rsidR="00C1311E" w:rsidRDefault="00C97E04">
            <w:pPr>
              <w:spacing w:line="360" w:lineRule="auto"/>
              <w:jc w:val="center"/>
              <w:textAlignment w:val="baseline"/>
              <w:rPr>
                <w:rFonts w:ascii="宋体" w:hAnsi="宋体" w:cs="宋体"/>
                <w:b/>
                <w:color w:val="000000"/>
                <w:sz w:val="20"/>
                <w:szCs w:val="21"/>
              </w:rPr>
            </w:pPr>
            <w:r>
              <w:rPr>
                <w:rFonts w:ascii="宋体" w:hAnsi="宋体" w:cs="宋体" w:hint="eastAsia"/>
                <w:b/>
                <w:color w:val="000000"/>
                <w:szCs w:val="21"/>
              </w:rPr>
              <w:t>5人</w:t>
            </w:r>
          </w:p>
        </w:tc>
      </w:tr>
      <w:tr w:rsidR="00C1311E">
        <w:trPr>
          <w:trHeight w:val="20"/>
          <w:jc w:val="center"/>
        </w:trPr>
        <w:tc>
          <w:tcPr>
            <w:tcW w:w="8930" w:type="dxa"/>
            <w:gridSpan w:val="3"/>
            <w:vAlign w:val="center"/>
          </w:tcPr>
          <w:p w:rsidR="00C1311E" w:rsidRDefault="00C97E04">
            <w:pPr>
              <w:spacing w:line="360" w:lineRule="auto"/>
              <w:textAlignment w:val="baseline"/>
              <w:rPr>
                <w:rFonts w:ascii="宋体" w:hAnsi="宋体" w:cs="宋体"/>
                <w:b/>
                <w:bCs/>
                <w:color w:val="000000"/>
                <w:sz w:val="20"/>
                <w:szCs w:val="21"/>
              </w:rPr>
            </w:pPr>
            <w:r>
              <w:rPr>
                <w:rFonts w:ascii="宋体" w:hAnsi="宋体" w:cs="宋体" w:hint="eastAsia"/>
                <w:b/>
                <w:bCs/>
                <w:color w:val="000000"/>
                <w:szCs w:val="21"/>
              </w:rPr>
              <w:t>跟踪审计班子人员配备要求：</w:t>
            </w:r>
          </w:p>
          <w:p w:rsidR="00C1311E" w:rsidRDefault="00C97E04">
            <w:pPr>
              <w:spacing w:line="360" w:lineRule="auto"/>
              <w:ind w:firstLineChars="200" w:firstLine="420"/>
              <w:textAlignment w:val="baseline"/>
              <w:rPr>
                <w:rFonts w:ascii="宋体" w:hAnsi="宋体" w:cs="宋体"/>
                <w:bCs/>
                <w:color w:val="000000"/>
                <w:sz w:val="20"/>
                <w:szCs w:val="21"/>
              </w:rPr>
            </w:pPr>
            <w:r>
              <w:rPr>
                <w:rFonts w:ascii="宋体" w:hAnsi="宋体" w:cs="宋体" w:hint="eastAsia"/>
                <w:bCs/>
                <w:color w:val="000000"/>
                <w:szCs w:val="21"/>
              </w:rPr>
              <w:t>1、表中所列人员配额为最低限度提供人员配置计划表。同时</w:t>
            </w:r>
            <w:r>
              <w:rPr>
                <w:rFonts w:ascii="宋体" w:hAnsi="宋体" w:cs="宋体" w:hint="eastAsia"/>
                <w:szCs w:val="21"/>
              </w:rPr>
              <w:t>提供①人员资格证书、②劳动合同或</w:t>
            </w:r>
            <w:r>
              <w:rPr>
                <w:rFonts w:ascii="宋体" w:hAnsi="宋体" w:cs="宋体" w:hint="eastAsia"/>
                <w:bCs/>
                <w:color w:val="000000"/>
                <w:szCs w:val="21"/>
              </w:rPr>
              <w:t>投标人为其缴纳的2021年10月～2022年4月任意1个月的</w:t>
            </w:r>
            <w:proofErr w:type="gramStart"/>
            <w:r>
              <w:rPr>
                <w:rFonts w:ascii="宋体" w:hAnsi="宋体" w:cs="宋体" w:hint="eastAsia"/>
                <w:bCs/>
                <w:color w:val="000000"/>
                <w:szCs w:val="21"/>
              </w:rPr>
              <w:t>社保证明</w:t>
            </w:r>
            <w:proofErr w:type="gramEnd"/>
            <w:r>
              <w:rPr>
                <w:rFonts w:ascii="宋体" w:hAnsi="宋体" w:cs="宋体" w:hint="eastAsia"/>
                <w:bCs/>
                <w:color w:val="000000"/>
                <w:szCs w:val="21"/>
              </w:rPr>
              <w:t>（加盖社保部门公章的</w:t>
            </w:r>
            <w:proofErr w:type="gramStart"/>
            <w:r>
              <w:rPr>
                <w:rFonts w:ascii="宋体" w:hAnsi="宋体" w:cs="宋体" w:hint="eastAsia"/>
                <w:bCs/>
                <w:color w:val="000000"/>
                <w:szCs w:val="21"/>
              </w:rPr>
              <w:t>社保证明</w:t>
            </w:r>
            <w:proofErr w:type="gramEnd"/>
            <w:r>
              <w:rPr>
                <w:rFonts w:ascii="宋体" w:hAnsi="宋体" w:cs="宋体" w:hint="eastAsia"/>
                <w:bCs/>
                <w:color w:val="000000"/>
                <w:szCs w:val="21"/>
              </w:rPr>
              <w:t>或社保主管部门网页查询截图）；如有退休人员，须提供退休证（或文件）、劳动合同及人员资格证书（以上资料提供扫描件）。</w:t>
            </w:r>
          </w:p>
          <w:p w:rsidR="00C1311E" w:rsidRDefault="00C97E04">
            <w:pPr>
              <w:spacing w:line="360" w:lineRule="auto"/>
              <w:ind w:firstLineChars="200" w:firstLine="420"/>
              <w:textAlignment w:val="baseline"/>
              <w:rPr>
                <w:rFonts w:ascii="宋体" w:hAnsi="宋体" w:cs="宋体"/>
                <w:bCs/>
                <w:color w:val="000000"/>
                <w:sz w:val="20"/>
                <w:szCs w:val="21"/>
              </w:rPr>
            </w:pPr>
            <w:r>
              <w:rPr>
                <w:rFonts w:ascii="宋体" w:hAnsi="宋体" w:cs="宋体" w:hint="eastAsia"/>
                <w:bCs/>
                <w:color w:val="000000"/>
                <w:szCs w:val="21"/>
              </w:rPr>
              <w:t>2、各类助理人员配额由跟踪审计单位根据招标文件要求及项目实际情况提供。</w:t>
            </w:r>
          </w:p>
          <w:p w:rsidR="00C1311E" w:rsidRDefault="00C97E04">
            <w:pPr>
              <w:spacing w:line="360" w:lineRule="auto"/>
              <w:ind w:firstLineChars="200" w:firstLine="420"/>
              <w:textAlignment w:val="baseline"/>
              <w:rPr>
                <w:rFonts w:ascii="宋体" w:hAnsi="宋体" w:cs="宋体"/>
                <w:bCs/>
                <w:color w:val="000000"/>
                <w:sz w:val="20"/>
                <w:szCs w:val="21"/>
              </w:rPr>
            </w:pPr>
            <w:r>
              <w:rPr>
                <w:rFonts w:ascii="宋体" w:hAnsi="宋体" w:cs="宋体" w:hint="eastAsia"/>
                <w:bCs/>
                <w:color w:val="000000"/>
                <w:szCs w:val="21"/>
              </w:rPr>
              <w:t>3、</w:t>
            </w:r>
            <w:r>
              <w:rPr>
                <w:rFonts w:ascii="宋体" w:hAnsi="宋体" w:cs="宋体" w:hint="eastAsia"/>
                <w:szCs w:val="21"/>
              </w:rPr>
              <w:t>跟踪审计班子人员</w:t>
            </w:r>
            <w:r>
              <w:rPr>
                <w:rFonts w:ascii="宋体" w:hAnsi="宋体" w:cs="宋体" w:hint="eastAsia"/>
                <w:bCs/>
                <w:color w:val="000000"/>
                <w:szCs w:val="21"/>
              </w:rPr>
              <w:t>不允许外聘；</w:t>
            </w:r>
          </w:p>
          <w:p w:rsidR="00C1311E" w:rsidRDefault="00C97E04">
            <w:pPr>
              <w:spacing w:line="360" w:lineRule="auto"/>
              <w:ind w:firstLineChars="200" w:firstLine="420"/>
              <w:textAlignment w:val="baseline"/>
              <w:rPr>
                <w:rFonts w:ascii="宋体" w:hAnsi="宋体" w:cs="宋体"/>
                <w:bCs/>
                <w:color w:val="000000"/>
                <w:sz w:val="20"/>
                <w:szCs w:val="21"/>
              </w:rPr>
            </w:pPr>
            <w:r>
              <w:rPr>
                <w:rFonts w:ascii="宋体" w:hAnsi="宋体" w:cs="宋体" w:hint="eastAsia"/>
                <w:bCs/>
                <w:color w:val="000000"/>
                <w:szCs w:val="21"/>
              </w:rPr>
              <w:t>4、中标后，不允许变更项目责任人。</w:t>
            </w:r>
          </w:p>
          <w:p w:rsidR="00C1311E" w:rsidRDefault="00C97E04">
            <w:pPr>
              <w:spacing w:line="360" w:lineRule="auto"/>
              <w:ind w:firstLineChars="200" w:firstLine="420"/>
              <w:textAlignment w:val="baseline"/>
              <w:rPr>
                <w:rFonts w:ascii="宋体" w:hAnsi="宋体" w:cs="宋体"/>
                <w:bCs/>
                <w:color w:val="000000"/>
                <w:sz w:val="20"/>
                <w:szCs w:val="21"/>
              </w:rPr>
            </w:pPr>
            <w:r>
              <w:rPr>
                <w:rFonts w:ascii="宋体" w:hAnsi="宋体" w:cs="宋体" w:hint="eastAsia"/>
                <w:bCs/>
                <w:color w:val="000000"/>
                <w:szCs w:val="21"/>
              </w:rPr>
              <w:t>5、</w:t>
            </w:r>
            <w:r>
              <w:rPr>
                <w:rFonts w:ascii="宋体" w:hAnsi="宋体" w:cs="宋体" w:hint="eastAsia"/>
              </w:rPr>
              <w:t>随工程进度需要合理安排到岗人员，施工期间每天至少保证一名审计人员到岗，其中项目负责人每周需出勤三天及其以上。</w:t>
            </w:r>
          </w:p>
        </w:tc>
      </w:tr>
    </w:tbl>
    <w:p w:rsidR="00C1311E" w:rsidRDefault="00C1311E">
      <w:pPr>
        <w:snapToGrid w:val="0"/>
        <w:ind w:right="-33"/>
        <w:textAlignment w:val="baseline"/>
        <w:rPr>
          <w:rFonts w:ascii="宋体" w:hAnsi="宋体" w:cs="宋体"/>
          <w:sz w:val="24"/>
          <w:szCs w:val="24"/>
        </w:rPr>
      </w:pPr>
    </w:p>
    <w:p w:rsidR="00C1311E" w:rsidRDefault="00C1311E">
      <w:pPr>
        <w:snapToGrid w:val="0"/>
        <w:spacing w:line="360" w:lineRule="auto"/>
        <w:ind w:right="-33"/>
        <w:jc w:val="center"/>
        <w:textAlignment w:val="baseline"/>
        <w:rPr>
          <w:rStyle w:val="1Char"/>
          <w:rFonts w:ascii="宋体" w:hAnsi="宋体" w:cs="宋体"/>
          <w:sz w:val="24"/>
          <w:szCs w:val="24"/>
        </w:rPr>
      </w:pPr>
    </w:p>
    <w:p w:rsidR="00C1311E" w:rsidRDefault="00C1311E">
      <w:pPr>
        <w:snapToGrid w:val="0"/>
        <w:spacing w:line="360" w:lineRule="auto"/>
        <w:ind w:right="-33"/>
        <w:jc w:val="center"/>
        <w:textAlignment w:val="baseline"/>
        <w:rPr>
          <w:rStyle w:val="1Char"/>
          <w:rFonts w:ascii="宋体" w:hAnsi="宋体" w:cs="宋体"/>
          <w:sz w:val="24"/>
          <w:szCs w:val="24"/>
        </w:rPr>
      </w:pPr>
    </w:p>
    <w:p w:rsidR="00C1311E" w:rsidRDefault="00C1311E">
      <w:pPr>
        <w:snapToGrid w:val="0"/>
        <w:spacing w:line="360" w:lineRule="auto"/>
        <w:ind w:right="-33"/>
        <w:jc w:val="center"/>
        <w:textAlignment w:val="baseline"/>
        <w:rPr>
          <w:rStyle w:val="1Char"/>
          <w:rFonts w:ascii="宋体" w:hAnsi="宋体" w:cs="宋体"/>
          <w:sz w:val="24"/>
          <w:szCs w:val="24"/>
        </w:rPr>
      </w:pPr>
    </w:p>
    <w:p w:rsidR="00C1311E" w:rsidRDefault="00C1311E">
      <w:pPr>
        <w:snapToGrid w:val="0"/>
        <w:spacing w:line="360" w:lineRule="auto"/>
        <w:ind w:right="-33"/>
        <w:jc w:val="center"/>
        <w:textAlignment w:val="baseline"/>
        <w:rPr>
          <w:rStyle w:val="1Char"/>
          <w:rFonts w:ascii="宋体" w:hAnsi="宋体" w:cs="宋体"/>
          <w:sz w:val="24"/>
          <w:szCs w:val="24"/>
        </w:rPr>
      </w:pPr>
    </w:p>
    <w:p w:rsidR="00C1311E" w:rsidRDefault="00C1311E">
      <w:pPr>
        <w:snapToGrid w:val="0"/>
        <w:spacing w:line="360" w:lineRule="auto"/>
        <w:ind w:right="-33"/>
        <w:jc w:val="center"/>
        <w:textAlignment w:val="baseline"/>
        <w:rPr>
          <w:rStyle w:val="1Char"/>
          <w:rFonts w:ascii="宋体" w:hAnsi="宋体" w:cs="宋体"/>
          <w:sz w:val="24"/>
          <w:szCs w:val="24"/>
        </w:rPr>
      </w:pPr>
    </w:p>
    <w:p w:rsidR="00C1311E" w:rsidRDefault="00C1311E">
      <w:pPr>
        <w:snapToGrid w:val="0"/>
        <w:spacing w:line="360" w:lineRule="auto"/>
        <w:ind w:right="-33"/>
        <w:jc w:val="center"/>
        <w:textAlignment w:val="baseline"/>
        <w:rPr>
          <w:rStyle w:val="1Char"/>
          <w:rFonts w:ascii="宋体" w:hAnsi="宋体" w:cs="宋体"/>
          <w:sz w:val="24"/>
          <w:szCs w:val="24"/>
        </w:rPr>
      </w:pPr>
    </w:p>
    <w:p w:rsidR="00C1311E" w:rsidRDefault="00C1311E">
      <w:pPr>
        <w:snapToGrid w:val="0"/>
        <w:spacing w:line="360" w:lineRule="auto"/>
        <w:ind w:right="-33"/>
        <w:jc w:val="center"/>
        <w:textAlignment w:val="baseline"/>
        <w:rPr>
          <w:rStyle w:val="1Char"/>
          <w:rFonts w:ascii="宋体" w:hAnsi="宋体" w:cs="宋体"/>
          <w:sz w:val="24"/>
          <w:szCs w:val="24"/>
        </w:rPr>
      </w:pPr>
    </w:p>
    <w:p w:rsidR="00C1311E" w:rsidRDefault="00C1311E">
      <w:pPr>
        <w:snapToGrid w:val="0"/>
        <w:spacing w:line="360" w:lineRule="auto"/>
        <w:ind w:right="-33"/>
        <w:textAlignment w:val="baseline"/>
        <w:rPr>
          <w:rStyle w:val="1Char"/>
          <w:rFonts w:ascii="宋体" w:hAnsi="宋体" w:cs="宋体"/>
          <w:sz w:val="24"/>
          <w:szCs w:val="24"/>
        </w:rPr>
      </w:pPr>
    </w:p>
    <w:p w:rsidR="00C1311E" w:rsidRDefault="00C1311E">
      <w:pPr>
        <w:snapToGrid w:val="0"/>
        <w:spacing w:line="360" w:lineRule="auto"/>
        <w:ind w:right="-33"/>
        <w:jc w:val="center"/>
        <w:textAlignment w:val="baseline"/>
        <w:rPr>
          <w:rStyle w:val="1Char"/>
          <w:rFonts w:ascii="宋体" w:hAnsi="宋体" w:cs="宋体"/>
          <w:sz w:val="24"/>
          <w:szCs w:val="24"/>
        </w:rPr>
      </w:pPr>
    </w:p>
    <w:p w:rsidR="00C1311E" w:rsidRDefault="00C1311E">
      <w:pPr>
        <w:snapToGrid w:val="0"/>
        <w:spacing w:line="360" w:lineRule="auto"/>
        <w:ind w:right="-33"/>
        <w:jc w:val="center"/>
        <w:textAlignment w:val="baseline"/>
        <w:rPr>
          <w:rStyle w:val="1Char"/>
          <w:rFonts w:ascii="宋体" w:hAnsi="宋体" w:cs="宋体"/>
          <w:sz w:val="24"/>
          <w:szCs w:val="24"/>
        </w:rPr>
      </w:pPr>
    </w:p>
    <w:p w:rsidR="00C1311E" w:rsidRDefault="00C1311E">
      <w:pPr>
        <w:snapToGrid w:val="0"/>
        <w:spacing w:line="360" w:lineRule="auto"/>
        <w:ind w:right="-33"/>
        <w:textAlignment w:val="baseline"/>
        <w:rPr>
          <w:rStyle w:val="1Char"/>
          <w:rFonts w:ascii="宋体" w:hAnsi="宋体" w:cs="宋体"/>
          <w:sz w:val="24"/>
          <w:szCs w:val="24"/>
        </w:rPr>
      </w:pPr>
    </w:p>
    <w:p w:rsidR="00C1311E" w:rsidRDefault="00C97E04">
      <w:pPr>
        <w:snapToGrid w:val="0"/>
        <w:spacing w:line="360" w:lineRule="auto"/>
        <w:ind w:right="-33"/>
        <w:jc w:val="center"/>
        <w:textAlignment w:val="baseline"/>
        <w:rPr>
          <w:rFonts w:ascii="宋体" w:hAnsi="宋体" w:cs="宋体"/>
          <w:sz w:val="24"/>
          <w:szCs w:val="24"/>
        </w:rPr>
      </w:pPr>
      <w:r>
        <w:rPr>
          <w:rStyle w:val="1Char"/>
          <w:rFonts w:ascii="宋体" w:hAnsi="宋体" w:cs="宋体" w:hint="eastAsia"/>
          <w:sz w:val="24"/>
          <w:szCs w:val="24"/>
        </w:rPr>
        <w:lastRenderedPageBreak/>
        <w:t>第四章评标办法</w:t>
      </w:r>
      <w:bookmarkEnd w:id="0"/>
      <w:bookmarkEnd w:id="1"/>
      <w:bookmarkEnd w:id="2"/>
    </w:p>
    <w:p w:rsidR="00C1311E" w:rsidRDefault="00C97E04">
      <w:pPr>
        <w:tabs>
          <w:tab w:val="left" w:pos="360"/>
          <w:tab w:val="left" w:pos="540"/>
          <w:tab w:val="left" w:pos="3600"/>
          <w:tab w:val="left" w:pos="3780"/>
          <w:tab w:val="left" w:pos="8460"/>
          <w:tab w:val="left" w:pos="9180"/>
        </w:tabs>
        <w:snapToGrid w:val="0"/>
        <w:spacing w:line="360" w:lineRule="auto"/>
        <w:ind w:right="-33" w:firstLineChars="150" w:firstLine="361"/>
        <w:jc w:val="center"/>
        <w:textAlignment w:val="baseline"/>
        <w:rPr>
          <w:rFonts w:ascii="宋体" w:hAnsi="宋体" w:cs="宋体"/>
          <w:b/>
          <w:sz w:val="24"/>
          <w:szCs w:val="24"/>
        </w:rPr>
      </w:pPr>
      <w:proofErr w:type="gramStart"/>
      <w:r>
        <w:rPr>
          <w:rFonts w:ascii="宋体" w:hAnsi="宋体" w:cs="宋体" w:hint="eastAsia"/>
          <w:b/>
          <w:sz w:val="24"/>
          <w:szCs w:val="24"/>
        </w:rPr>
        <w:t>一</w:t>
      </w:r>
      <w:proofErr w:type="gramEnd"/>
      <w:r>
        <w:rPr>
          <w:rFonts w:ascii="宋体" w:hAnsi="宋体" w:cs="宋体" w:hint="eastAsia"/>
          <w:b/>
          <w:sz w:val="24"/>
          <w:szCs w:val="24"/>
        </w:rPr>
        <w:t>．总则</w:t>
      </w:r>
    </w:p>
    <w:p w:rsidR="00C1311E" w:rsidRDefault="00C97E04">
      <w:pPr>
        <w:snapToGrid w:val="0"/>
        <w:spacing w:line="360" w:lineRule="auto"/>
        <w:ind w:right="-33" w:firstLineChars="200" w:firstLine="482"/>
        <w:textAlignment w:val="baseline"/>
        <w:rPr>
          <w:rFonts w:ascii="宋体" w:hAnsi="宋体" w:cs="宋体"/>
          <w:sz w:val="24"/>
          <w:szCs w:val="24"/>
        </w:rPr>
      </w:pPr>
      <w:r>
        <w:rPr>
          <w:rFonts w:ascii="宋体" w:hAnsi="宋体" w:cs="宋体" w:hint="eastAsia"/>
          <w:b/>
          <w:bCs/>
          <w:sz w:val="24"/>
          <w:szCs w:val="24"/>
        </w:rPr>
        <w:t>第一条</w:t>
      </w:r>
      <w:r>
        <w:rPr>
          <w:rFonts w:ascii="宋体" w:hAnsi="宋体" w:cs="宋体" w:hint="eastAsia"/>
          <w:sz w:val="24"/>
          <w:szCs w:val="24"/>
        </w:rPr>
        <w:t>为了做好</w:t>
      </w:r>
      <w:bookmarkStart w:id="7" w:name="EBefd672fb60444b7ea5efc17f86dd5f95"/>
      <w:bookmarkEnd w:id="7"/>
      <w:r>
        <w:rPr>
          <w:rFonts w:ascii="宋体" w:hAnsi="宋体" w:cs="宋体" w:hint="eastAsia"/>
          <w:sz w:val="24"/>
          <w:szCs w:val="24"/>
        </w:rPr>
        <w:t>本项目招标评标工作，保证项目评审工作的正常有序进行，维护采购人、投标人的合法权益，依据《中华人民共和国政府采购法》、《中华人民共和国招标投标法》及其它相关法律法规，本着公开、公平、公正的原则，制定评标办法。</w:t>
      </w:r>
    </w:p>
    <w:p w:rsidR="00C1311E" w:rsidRDefault="00C97E04">
      <w:pPr>
        <w:snapToGrid w:val="0"/>
        <w:spacing w:line="360" w:lineRule="auto"/>
        <w:ind w:right="-33" w:firstLineChars="200" w:firstLine="482"/>
        <w:textAlignment w:val="baseline"/>
        <w:rPr>
          <w:rFonts w:ascii="宋体" w:hAnsi="宋体" w:cs="宋体"/>
          <w:sz w:val="24"/>
          <w:szCs w:val="24"/>
        </w:rPr>
      </w:pPr>
      <w:r>
        <w:rPr>
          <w:rFonts w:ascii="宋体" w:hAnsi="宋体" w:cs="宋体" w:hint="eastAsia"/>
          <w:b/>
          <w:bCs/>
          <w:sz w:val="24"/>
          <w:szCs w:val="24"/>
        </w:rPr>
        <w:t>第二条</w:t>
      </w:r>
      <w:r>
        <w:rPr>
          <w:rFonts w:ascii="宋体" w:hAnsi="宋体" w:cs="宋体" w:hint="eastAsia"/>
          <w:sz w:val="24"/>
          <w:szCs w:val="24"/>
        </w:rPr>
        <w:t>本次项目评标采用</w:t>
      </w:r>
      <w:r>
        <w:rPr>
          <w:rFonts w:ascii="宋体" w:hAnsi="宋体" w:cs="宋体" w:hint="eastAsia"/>
          <w:b/>
          <w:bCs/>
          <w:sz w:val="24"/>
          <w:szCs w:val="24"/>
          <w:u w:val="single" w:color="000000"/>
        </w:rPr>
        <w:t>综合评分法</w:t>
      </w:r>
      <w:r>
        <w:rPr>
          <w:rFonts w:ascii="宋体" w:hAnsi="宋体" w:cs="宋体" w:hint="eastAsia"/>
          <w:sz w:val="24"/>
          <w:szCs w:val="24"/>
        </w:rPr>
        <w:t>作为对投标人标书的比较方法。</w:t>
      </w:r>
    </w:p>
    <w:p w:rsidR="00C1311E" w:rsidRDefault="00C97E04">
      <w:pPr>
        <w:snapToGrid w:val="0"/>
        <w:spacing w:line="360" w:lineRule="auto"/>
        <w:ind w:right="-33" w:firstLineChars="200" w:firstLine="482"/>
        <w:textAlignment w:val="baseline"/>
        <w:rPr>
          <w:rFonts w:ascii="宋体" w:hAnsi="宋体" w:cs="宋体"/>
          <w:sz w:val="24"/>
          <w:szCs w:val="24"/>
        </w:rPr>
      </w:pPr>
      <w:r>
        <w:rPr>
          <w:rFonts w:ascii="宋体" w:hAnsi="宋体" w:cs="宋体" w:hint="eastAsia"/>
          <w:b/>
          <w:bCs/>
          <w:sz w:val="24"/>
          <w:szCs w:val="24"/>
        </w:rPr>
        <w:t>第三条</w:t>
      </w:r>
      <w:r>
        <w:rPr>
          <w:rFonts w:ascii="宋体" w:hAnsi="宋体" w:cs="宋体" w:hint="eastAsia"/>
          <w:sz w:val="24"/>
          <w:szCs w:val="24"/>
        </w:rPr>
        <w:t>采购人负责抽取组织不少于</w:t>
      </w:r>
      <w:r>
        <w:rPr>
          <w:rFonts w:ascii="宋体" w:hAnsi="宋体" w:cs="宋体" w:hint="eastAsia"/>
          <w:b/>
          <w:bCs/>
          <w:sz w:val="24"/>
          <w:szCs w:val="24"/>
          <w:u w:val="single" w:color="000000"/>
        </w:rPr>
        <w:t>3</w:t>
      </w:r>
      <w:r>
        <w:rPr>
          <w:rFonts w:ascii="宋体" w:hAnsi="宋体" w:cs="宋体" w:hint="eastAsia"/>
          <w:sz w:val="24"/>
          <w:szCs w:val="24"/>
        </w:rPr>
        <w:t>人组成的评标委员会（以下简称评委会），负责本项目的评标工作。</w:t>
      </w:r>
    </w:p>
    <w:p w:rsidR="00C1311E" w:rsidRDefault="00C97E04">
      <w:pPr>
        <w:snapToGrid w:val="0"/>
        <w:spacing w:line="360" w:lineRule="auto"/>
        <w:ind w:right="-33" w:firstLineChars="200" w:firstLine="482"/>
        <w:textAlignment w:val="baseline"/>
        <w:rPr>
          <w:rFonts w:ascii="宋体" w:hAnsi="宋体" w:cs="宋体"/>
          <w:sz w:val="24"/>
          <w:szCs w:val="24"/>
        </w:rPr>
      </w:pPr>
      <w:r>
        <w:rPr>
          <w:rFonts w:ascii="宋体" w:hAnsi="宋体" w:cs="宋体" w:hint="eastAsia"/>
          <w:b/>
          <w:bCs/>
          <w:sz w:val="24"/>
          <w:szCs w:val="24"/>
        </w:rPr>
        <w:t>第四条</w:t>
      </w:r>
      <w:r>
        <w:rPr>
          <w:rFonts w:ascii="宋体" w:hAnsi="宋体" w:cs="宋体" w:hint="eastAsia"/>
          <w:sz w:val="24"/>
          <w:szCs w:val="24"/>
        </w:rPr>
        <w:t>评委会按照“客观公正，实事求是”的原则，评价参加本次招标的投标人所提供的产品价格、性能、质量、服务及对竞争性磋商文件的符合性及响应性。</w:t>
      </w:r>
    </w:p>
    <w:p w:rsidR="00C1311E" w:rsidRDefault="00C97E04">
      <w:pPr>
        <w:snapToGrid w:val="0"/>
        <w:spacing w:line="360" w:lineRule="auto"/>
        <w:ind w:right="-33"/>
        <w:jc w:val="center"/>
        <w:textAlignment w:val="baseline"/>
        <w:rPr>
          <w:rFonts w:ascii="宋体" w:hAnsi="宋体" w:cs="宋体"/>
          <w:sz w:val="24"/>
          <w:szCs w:val="24"/>
        </w:rPr>
      </w:pPr>
      <w:r>
        <w:rPr>
          <w:rFonts w:ascii="宋体" w:hAnsi="宋体" w:cs="宋体" w:hint="eastAsia"/>
          <w:b/>
          <w:bCs/>
          <w:sz w:val="24"/>
          <w:szCs w:val="24"/>
        </w:rPr>
        <w:t>二、评标程序及评审细则</w:t>
      </w:r>
    </w:p>
    <w:p w:rsidR="00C1311E" w:rsidRDefault="00C97E04">
      <w:pPr>
        <w:snapToGrid w:val="0"/>
        <w:spacing w:line="360" w:lineRule="auto"/>
        <w:ind w:right="-33" w:firstLineChars="200" w:firstLine="482"/>
        <w:textAlignment w:val="baseline"/>
        <w:rPr>
          <w:rFonts w:ascii="宋体" w:hAnsi="宋体" w:cs="宋体"/>
          <w:sz w:val="24"/>
          <w:szCs w:val="24"/>
        </w:rPr>
      </w:pPr>
      <w:r>
        <w:rPr>
          <w:rFonts w:ascii="宋体" w:hAnsi="宋体" w:cs="宋体" w:hint="eastAsia"/>
          <w:b/>
          <w:bCs/>
          <w:sz w:val="24"/>
          <w:szCs w:val="24"/>
        </w:rPr>
        <w:t>第五条</w:t>
      </w:r>
      <w:r>
        <w:rPr>
          <w:rFonts w:ascii="宋体" w:hAnsi="宋体" w:cs="宋体" w:hint="eastAsia"/>
          <w:sz w:val="24"/>
          <w:szCs w:val="24"/>
        </w:rPr>
        <w:t>评标工作于开标后进行。评委会应认真研究竞争性磋商文件，至少应了解和熟悉以下内容：</w:t>
      </w:r>
    </w:p>
    <w:p w:rsidR="00C1311E" w:rsidRDefault="00C97E04">
      <w:pPr>
        <w:snapToGrid w:val="0"/>
        <w:spacing w:line="360" w:lineRule="auto"/>
        <w:ind w:right="-33" w:firstLineChars="200" w:firstLine="480"/>
        <w:textAlignment w:val="baseline"/>
        <w:rPr>
          <w:rFonts w:ascii="宋体" w:hAnsi="宋体" w:cs="宋体"/>
          <w:sz w:val="24"/>
          <w:szCs w:val="24"/>
        </w:rPr>
      </w:pPr>
      <w:r>
        <w:rPr>
          <w:rFonts w:ascii="宋体" w:hAnsi="宋体" w:cs="宋体" w:hint="eastAsia"/>
          <w:sz w:val="24"/>
          <w:szCs w:val="24"/>
        </w:rPr>
        <w:t>（一）招标的目标；</w:t>
      </w:r>
    </w:p>
    <w:p w:rsidR="00C1311E" w:rsidRDefault="00C97E04">
      <w:pPr>
        <w:snapToGrid w:val="0"/>
        <w:spacing w:line="360" w:lineRule="auto"/>
        <w:ind w:right="-33" w:firstLineChars="200" w:firstLine="480"/>
        <w:textAlignment w:val="baseline"/>
        <w:rPr>
          <w:rFonts w:ascii="宋体" w:hAnsi="宋体" w:cs="宋体"/>
          <w:sz w:val="24"/>
          <w:szCs w:val="24"/>
        </w:rPr>
      </w:pPr>
      <w:r>
        <w:rPr>
          <w:rFonts w:ascii="宋体" w:hAnsi="宋体" w:cs="宋体" w:hint="eastAsia"/>
          <w:sz w:val="24"/>
          <w:szCs w:val="24"/>
        </w:rPr>
        <w:t>（二）招标项目的范围和性质；</w:t>
      </w:r>
    </w:p>
    <w:p w:rsidR="00C1311E" w:rsidRDefault="00C97E04">
      <w:pPr>
        <w:snapToGrid w:val="0"/>
        <w:spacing w:line="360" w:lineRule="auto"/>
        <w:ind w:right="-33" w:firstLineChars="200" w:firstLine="480"/>
        <w:textAlignment w:val="baseline"/>
        <w:rPr>
          <w:rFonts w:ascii="宋体" w:hAnsi="宋体" w:cs="宋体"/>
          <w:sz w:val="24"/>
          <w:szCs w:val="24"/>
        </w:rPr>
      </w:pPr>
      <w:r>
        <w:rPr>
          <w:rFonts w:ascii="宋体" w:hAnsi="宋体" w:cs="宋体" w:hint="eastAsia"/>
          <w:sz w:val="24"/>
          <w:szCs w:val="24"/>
        </w:rPr>
        <w:t>（三）竞争性磋商文件中规定的主要技术要求、标准和商务条款；</w:t>
      </w:r>
    </w:p>
    <w:p w:rsidR="00C1311E" w:rsidRDefault="00C97E04">
      <w:pPr>
        <w:snapToGrid w:val="0"/>
        <w:spacing w:line="360" w:lineRule="auto"/>
        <w:ind w:right="-33" w:firstLineChars="200" w:firstLine="480"/>
        <w:textAlignment w:val="baseline"/>
        <w:rPr>
          <w:rFonts w:ascii="宋体" w:hAnsi="宋体" w:cs="宋体"/>
          <w:sz w:val="24"/>
          <w:szCs w:val="24"/>
        </w:rPr>
      </w:pPr>
      <w:bookmarkStart w:id="8" w:name="_Toc527039457"/>
      <w:r>
        <w:rPr>
          <w:rFonts w:ascii="宋体" w:hAnsi="宋体" w:cs="宋体" w:hint="eastAsia"/>
          <w:sz w:val="24"/>
          <w:szCs w:val="24"/>
        </w:rPr>
        <w:t>（四）竞争性磋商文件规定的评标标准、评标方法和在评标过程中考虑的相关因素。</w:t>
      </w:r>
      <w:bookmarkEnd w:id="8"/>
    </w:p>
    <w:p w:rsidR="00C1311E" w:rsidRDefault="00C97E04">
      <w:pPr>
        <w:snapToGrid w:val="0"/>
        <w:spacing w:line="360" w:lineRule="auto"/>
        <w:ind w:right="-33" w:firstLineChars="200" w:firstLine="480"/>
        <w:textAlignment w:val="baseline"/>
        <w:rPr>
          <w:rFonts w:ascii="宋体" w:hAnsi="宋体" w:cs="宋体"/>
          <w:sz w:val="24"/>
          <w:szCs w:val="24"/>
        </w:rPr>
      </w:pPr>
      <w:bookmarkStart w:id="9" w:name="_Toc527039458"/>
      <w:r>
        <w:rPr>
          <w:rFonts w:ascii="宋体" w:hAnsi="宋体" w:cs="宋体" w:hint="eastAsia"/>
          <w:sz w:val="24"/>
          <w:szCs w:val="24"/>
        </w:rPr>
        <w:t>评标委员会依据磋商文件的规定，采购对响应文件的有效性、完整性和对磋商文件的响应程度进行审查，以确定是否对磋商文件的要求做出实质性响应。未对磋商文件做实质性响应的供应商，不得进入具体磋商程序。</w:t>
      </w:r>
      <w:bookmarkEnd w:id="9"/>
    </w:p>
    <w:p w:rsidR="00C1311E" w:rsidRDefault="00C97E04">
      <w:pPr>
        <w:snapToGrid w:val="0"/>
        <w:spacing w:line="360" w:lineRule="auto"/>
        <w:ind w:right="-33" w:firstLineChars="200" w:firstLine="480"/>
        <w:textAlignment w:val="baseline"/>
        <w:rPr>
          <w:rFonts w:ascii="宋体" w:hAnsi="宋体" w:cs="宋体"/>
          <w:sz w:val="24"/>
          <w:szCs w:val="24"/>
        </w:rPr>
      </w:pPr>
      <w:bookmarkStart w:id="10" w:name="_Toc527039459"/>
      <w:r>
        <w:rPr>
          <w:rFonts w:ascii="宋体" w:hAnsi="宋体" w:cs="宋体" w:hint="eastAsia"/>
          <w:sz w:val="24"/>
          <w:szCs w:val="24"/>
        </w:rPr>
        <w:t>磋商开始，与供应商谈各项内容：</w:t>
      </w:r>
      <w:bookmarkEnd w:id="10"/>
    </w:p>
    <w:p w:rsidR="00C1311E" w:rsidRDefault="00C97E04">
      <w:pPr>
        <w:snapToGrid w:val="0"/>
        <w:spacing w:line="360" w:lineRule="auto"/>
        <w:ind w:right="-33" w:firstLineChars="200" w:firstLine="480"/>
        <w:textAlignment w:val="baseline"/>
        <w:rPr>
          <w:rFonts w:ascii="宋体" w:hAnsi="宋体" w:cs="宋体"/>
          <w:sz w:val="24"/>
          <w:szCs w:val="24"/>
        </w:rPr>
      </w:pPr>
      <w:bookmarkStart w:id="11" w:name="_Toc527039460"/>
      <w:r>
        <w:rPr>
          <w:rFonts w:ascii="宋体" w:hAnsi="宋体" w:cs="宋体" w:hint="eastAsia"/>
          <w:sz w:val="24"/>
          <w:szCs w:val="24"/>
        </w:rPr>
        <w:t>评标委员会所有成员集中与单一供应</w:t>
      </w:r>
      <w:proofErr w:type="gramStart"/>
      <w:r>
        <w:rPr>
          <w:rFonts w:ascii="宋体" w:hAnsi="宋体" w:cs="宋体" w:hint="eastAsia"/>
          <w:sz w:val="24"/>
          <w:szCs w:val="24"/>
        </w:rPr>
        <w:t>商按照</w:t>
      </w:r>
      <w:proofErr w:type="gramEnd"/>
      <w:r>
        <w:rPr>
          <w:rFonts w:ascii="宋体" w:hAnsi="宋体" w:cs="宋体" w:hint="eastAsia"/>
          <w:sz w:val="24"/>
          <w:szCs w:val="24"/>
        </w:rPr>
        <w:t>投标签到先后的磋商次序分别进行磋商。评标委员会可根据供应商的报价，响应内容及磋商的情况，给予每个正在参加磋商的供应商相同的磋商机会。</w:t>
      </w:r>
      <w:bookmarkEnd w:id="11"/>
    </w:p>
    <w:p w:rsidR="00C1311E" w:rsidRDefault="00C97E04">
      <w:pPr>
        <w:snapToGrid w:val="0"/>
        <w:spacing w:line="360" w:lineRule="auto"/>
        <w:ind w:right="-33" w:firstLineChars="200" w:firstLine="480"/>
        <w:textAlignment w:val="baseline"/>
        <w:rPr>
          <w:rFonts w:ascii="宋体" w:hAnsi="宋体" w:cs="宋体"/>
          <w:sz w:val="24"/>
          <w:szCs w:val="24"/>
        </w:rPr>
      </w:pPr>
      <w:bookmarkStart w:id="12" w:name="_Toc527039461"/>
      <w:r>
        <w:rPr>
          <w:rFonts w:ascii="宋体" w:hAnsi="宋体" w:cs="宋体" w:hint="eastAsia"/>
          <w:sz w:val="24"/>
          <w:szCs w:val="24"/>
        </w:rPr>
        <w:t>在磋商过程中，评标委员会可以根据磋商文件和磋商情况实质性变动采购需求中的技术、服务要求以及合同草案条款，但不得变动磋商文件中的其他内容。实质性变动的内容，须经采购人代表确认。</w:t>
      </w:r>
      <w:bookmarkEnd w:id="12"/>
    </w:p>
    <w:p w:rsidR="00C1311E" w:rsidRDefault="00C97E04">
      <w:pPr>
        <w:snapToGrid w:val="0"/>
        <w:spacing w:line="360" w:lineRule="auto"/>
        <w:ind w:right="-33" w:firstLineChars="200" w:firstLine="480"/>
        <w:textAlignment w:val="baseline"/>
        <w:rPr>
          <w:rFonts w:ascii="宋体" w:hAnsi="宋体" w:cs="宋体"/>
          <w:sz w:val="24"/>
          <w:szCs w:val="24"/>
        </w:rPr>
      </w:pPr>
      <w:bookmarkStart w:id="13" w:name="_Toc527039462"/>
      <w:r>
        <w:rPr>
          <w:rFonts w:ascii="宋体" w:hAnsi="宋体" w:cs="宋体" w:hint="eastAsia"/>
          <w:sz w:val="24"/>
          <w:szCs w:val="24"/>
        </w:rPr>
        <w:t>对磋商文件做出的实质性变动是磋商文件的有效组成部分，评标委员会应当及时以书面形式同时通知所有参加磋商的供应商。</w:t>
      </w:r>
      <w:bookmarkEnd w:id="13"/>
    </w:p>
    <w:p w:rsidR="00C1311E" w:rsidRDefault="00C97E04">
      <w:pPr>
        <w:snapToGrid w:val="0"/>
        <w:spacing w:line="360" w:lineRule="auto"/>
        <w:ind w:right="-33" w:firstLineChars="200" w:firstLine="480"/>
        <w:textAlignment w:val="baseline"/>
        <w:rPr>
          <w:rFonts w:ascii="宋体" w:hAnsi="宋体" w:cs="宋体"/>
          <w:sz w:val="24"/>
          <w:szCs w:val="24"/>
        </w:rPr>
      </w:pPr>
      <w:bookmarkStart w:id="14" w:name="_Toc527039463"/>
      <w:r>
        <w:rPr>
          <w:rFonts w:ascii="宋体" w:hAnsi="宋体" w:cs="宋体" w:hint="eastAsia"/>
          <w:sz w:val="24"/>
          <w:szCs w:val="24"/>
        </w:rPr>
        <w:t>供应商应当按照磋商文件的变动情况和评标委员会的要求重新提交响应文件，并由其全权</w:t>
      </w:r>
      <w:r>
        <w:rPr>
          <w:rFonts w:ascii="宋体" w:hAnsi="宋体" w:cs="宋体" w:hint="eastAsia"/>
          <w:sz w:val="24"/>
          <w:szCs w:val="24"/>
        </w:rPr>
        <w:lastRenderedPageBreak/>
        <w:t>代表签章。</w:t>
      </w:r>
      <w:bookmarkEnd w:id="14"/>
    </w:p>
    <w:p w:rsidR="00C1311E" w:rsidRDefault="00C97E04">
      <w:pPr>
        <w:snapToGrid w:val="0"/>
        <w:spacing w:line="360" w:lineRule="auto"/>
        <w:ind w:right="-33" w:firstLineChars="200" w:firstLine="480"/>
        <w:textAlignment w:val="baseline"/>
        <w:rPr>
          <w:rFonts w:ascii="宋体" w:hAnsi="宋体" w:cs="宋体"/>
          <w:bCs/>
          <w:sz w:val="24"/>
          <w:szCs w:val="24"/>
        </w:rPr>
      </w:pPr>
      <w:bookmarkStart w:id="15" w:name="_Toc527039464"/>
      <w:r>
        <w:rPr>
          <w:rFonts w:ascii="宋体" w:hAnsi="宋体" w:cs="宋体" w:hint="eastAsia"/>
          <w:bCs/>
          <w:sz w:val="24"/>
          <w:szCs w:val="24"/>
        </w:rPr>
        <w:t>各供应商进行报价：要求参加磋商的供应商在30分钟内提交最后报价（二次报价或最终报价不得高于首轮报价，如供应商未参加二轮报价，或放弃二轮报价的权利，则其首轮报价即为最终报价。）。</w:t>
      </w:r>
      <w:bookmarkEnd w:id="15"/>
    </w:p>
    <w:p w:rsidR="00C1311E" w:rsidRDefault="00C97E04">
      <w:pPr>
        <w:snapToGrid w:val="0"/>
        <w:spacing w:line="360" w:lineRule="auto"/>
        <w:ind w:right="-33" w:firstLineChars="200" w:firstLine="480"/>
        <w:textAlignment w:val="baseline"/>
        <w:rPr>
          <w:rFonts w:ascii="宋体" w:hAnsi="宋体" w:cs="宋体"/>
          <w:bCs/>
          <w:sz w:val="24"/>
          <w:szCs w:val="24"/>
        </w:rPr>
      </w:pPr>
      <w:bookmarkStart w:id="16" w:name="_Toc527039465"/>
      <w:r>
        <w:rPr>
          <w:rFonts w:ascii="宋体" w:hAnsi="宋体" w:cs="宋体" w:hint="eastAsia"/>
          <w:bCs/>
          <w:sz w:val="24"/>
          <w:szCs w:val="24"/>
        </w:rPr>
        <w:t>由评标委员会采用综合评分法对提交最后报价的供应商的响应文件和最后报价进行综合评分。</w:t>
      </w:r>
      <w:bookmarkEnd w:id="16"/>
    </w:p>
    <w:p w:rsidR="00C1311E" w:rsidRDefault="00C97E04">
      <w:pPr>
        <w:snapToGrid w:val="0"/>
        <w:spacing w:line="360" w:lineRule="auto"/>
        <w:ind w:right="-33" w:firstLineChars="200" w:firstLine="480"/>
        <w:textAlignment w:val="baseline"/>
        <w:rPr>
          <w:rFonts w:ascii="宋体" w:hAnsi="宋体" w:cs="宋体"/>
          <w:sz w:val="24"/>
          <w:szCs w:val="24"/>
        </w:rPr>
      </w:pPr>
      <w:r>
        <w:rPr>
          <w:rFonts w:ascii="宋体" w:hAnsi="宋体" w:cs="宋体" w:hint="eastAsia"/>
          <w:sz w:val="24"/>
          <w:szCs w:val="24"/>
        </w:rPr>
        <w:t>评标委员会按照投标人总分排名顺序，推荐排名前1名投标人作为中标候选人。</w:t>
      </w:r>
    </w:p>
    <w:p w:rsidR="00C1311E" w:rsidRDefault="00C97E04">
      <w:pPr>
        <w:snapToGrid w:val="0"/>
        <w:spacing w:line="360" w:lineRule="auto"/>
        <w:ind w:right="-33" w:firstLineChars="200" w:firstLine="482"/>
        <w:textAlignment w:val="baseline"/>
        <w:rPr>
          <w:rFonts w:ascii="宋体" w:hAnsi="宋体" w:cs="宋体"/>
          <w:sz w:val="24"/>
          <w:szCs w:val="24"/>
        </w:rPr>
      </w:pPr>
      <w:r>
        <w:rPr>
          <w:rFonts w:ascii="宋体" w:hAnsi="宋体" w:cs="宋体" w:hint="eastAsia"/>
          <w:b/>
          <w:bCs/>
          <w:sz w:val="24"/>
          <w:szCs w:val="24"/>
        </w:rPr>
        <w:t>第六条</w:t>
      </w:r>
      <w:r>
        <w:rPr>
          <w:rFonts w:ascii="宋体" w:hAnsi="宋体" w:cs="宋体" w:hint="eastAsia"/>
          <w:sz w:val="24"/>
          <w:szCs w:val="24"/>
        </w:rPr>
        <w:t>有效投标应符合以下原则：</w:t>
      </w:r>
    </w:p>
    <w:p w:rsidR="00C1311E" w:rsidRDefault="00C97E04">
      <w:pPr>
        <w:snapToGrid w:val="0"/>
        <w:spacing w:line="360" w:lineRule="auto"/>
        <w:ind w:right="-33"/>
        <w:textAlignment w:val="baseline"/>
        <w:rPr>
          <w:rFonts w:ascii="宋体" w:hAnsi="宋体" w:cs="宋体"/>
          <w:sz w:val="24"/>
          <w:szCs w:val="24"/>
        </w:rPr>
      </w:pPr>
      <w:r>
        <w:rPr>
          <w:rFonts w:ascii="宋体" w:hAnsi="宋体" w:cs="宋体" w:hint="eastAsia"/>
          <w:sz w:val="24"/>
          <w:szCs w:val="24"/>
        </w:rPr>
        <w:t>（一）满足竞争性磋商文件的实质性要求；</w:t>
      </w:r>
    </w:p>
    <w:p w:rsidR="00C1311E" w:rsidRDefault="00C97E04">
      <w:pPr>
        <w:snapToGrid w:val="0"/>
        <w:spacing w:line="360" w:lineRule="auto"/>
        <w:ind w:right="-33"/>
        <w:textAlignment w:val="baseline"/>
        <w:rPr>
          <w:rFonts w:ascii="宋体" w:hAnsi="宋体" w:cs="宋体"/>
          <w:sz w:val="24"/>
          <w:szCs w:val="24"/>
        </w:rPr>
      </w:pPr>
      <w:r>
        <w:rPr>
          <w:rFonts w:ascii="宋体" w:hAnsi="宋体" w:cs="宋体" w:hint="eastAsia"/>
          <w:sz w:val="24"/>
          <w:szCs w:val="24"/>
        </w:rPr>
        <w:t>（二）无重大偏离、无采购人不能接受的附加条件；</w:t>
      </w:r>
    </w:p>
    <w:p w:rsidR="00C1311E" w:rsidRDefault="00C97E04">
      <w:pPr>
        <w:snapToGrid w:val="0"/>
        <w:spacing w:line="360" w:lineRule="auto"/>
        <w:ind w:right="-33"/>
        <w:textAlignment w:val="baseline"/>
        <w:rPr>
          <w:rFonts w:ascii="宋体" w:hAnsi="宋体" w:cs="宋体"/>
          <w:sz w:val="24"/>
          <w:szCs w:val="24"/>
        </w:rPr>
      </w:pPr>
      <w:r>
        <w:rPr>
          <w:rFonts w:ascii="宋体" w:hAnsi="宋体" w:cs="宋体" w:hint="eastAsia"/>
          <w:sz w:val="24"/>
          <w:szCs w:val="24"/>
        </w:rPr>
        <w:t>（三）通过投标有效性评审；</w:t>
      </w:r>
    </w:p>
    <w:p w:rsidR="00C1311E" w:rsidRDefault="00C97E04">
      <w:pPr>
        <w:snapToGrid w:val="0"/>
        <w:spacing w:line="360" w:lineRule="auto"/>
        <w:ind w:right="-33"/>
        <w:textAlignment w:val="baseline"/>
        <w:rPr>
          <w:rFonts w:ascii="宋体" w:hAnsi="宋体" w:cs="宋体"/>
          <w:sz w:val="24"/>
          <w:szCs w:val="24"/>
        </w:rPr>
      </w:pPr>
      <w:r>
        <w:rPr>
          <w:rFonts w:ascii="宋体" w:hAnsi="宋体" w:cs="宋体" w:hint="eastAsia"/>
          <w:sz w:val="24"/>
          <w:szCs w:val="24"/>
        </w:rPr>
        <w:t>（四）评委会依据竞争性磋商文件认定的其他原则。</w:t>
      </w:r>
    </w:p>
    <w:p w:rsidR="00C1311E" w:rsidRDefault="00C97E04">
      <w:pPr>
        <w:snapToGrid w:val="0"/>
        <w:spacing w:line="360" w:lineRule="auto"/>
        <w:ind w:right="-33" w:firstLineChars="200" w:firstLine="482"/>
        <w:textAlignment w:val="baseline"/>
        <w:rPr>
          <w:rFonts w:ascii="宋体" w:hAnsi="宋体" w:cs="宋体"/>
          <w:sz w:val="24"/>
          <w:szCs w:val="24"/>
        </w:rPr>
      </w:pPr>
      <w:r>
        <w:rPr>
          <w:rFonts w:ascii="宋体" w:hAnsi="宋体" w:cs="宋体" w:hint="eastAsia"/>
          <w:b/>
          <w:bCs/>
          <w:sz w:val="24"/>
          <w:szCs w:val="24"/>
        </w:rPr>
        <w:t>第七条</w:t>
      </w:r>
      <w:r>
        <w:rPr>
          <w:rFonts w:ascii="宋体" w:hAnsi="宋体" w:cs="宋体" w:hint="eastAsia"/>
          <w:sz w:val="24"/>
          <w:szCs w:val="24"/>
        </w:rPr>
        <w:t>评委会对投标文件独立评审，按照</w:t>
      </w:r>
      <w:r>
        <w:rPr>
          <w:rFonts w:ascii="宋体" w:hAnsi="宋体" w:cs="宋体" w:hint="eastAsia"/>
          <w:b/>
          <w:bCs/>
          <w:sz w:val="24"/>
          <w:szCs w:val="24"/>
        </w:rPr>
        <w:t>综合得分</w:t>
      </w:r>
      <w:r>
        <w:rPr>
          <w:rFonts w:ascii="宋体" w:hAnsi="宋体" w:cs="宋体" w:hint="eastAsia"/>
          <w:sz w:val="24"/>
          <w:szCs w:val="24"/>
        </w:rPr>
        <w:t>由高到低的原则确定中标候选人。</w:t>
      </w:r>
    </w:p>
    <w:p w:rsidR="00C1311E" w:rsidRDefault="00C97E04">
      <w:pPr>
        <w:snapToGrid w:val="0"/>
        <w:spacing w:line="360" w:lineRule="auto"/>
        <w:ind w:right="-33" w:firstLineChars="200" w:firstLine="482"/>
        <w:textAlignment w:val="baseline"/>
        <w:rPr>
          <w:rFonts w:ascii="宋体" w:hAnsi="宋体" w:cs="宋体"/>
          <w:sz w:val="24"/>
          <w:szCs w:val="24"/>
        </w:rPr>
      </w:pPr>
      <w:r>
        <w:rPr>
          <w:rFonts w:ascii="宋体" w:hAnsi="宋体" w:cs="宋体" w:hint="eastAsia"/>
          <w:b/>
          <w:bCs/>
          <w:sz w:val="24"/>
          <w:szCs w:val="24"/>
        </w:rPr>
        <w:t>第八条</w:t>
      </w:r>
      <w:r>
        <w:rPr>
          <w:rFonts w:ascii="宋体" w:hAnsi="宋体" w:cs="宋体" w:hint="eastAsia"/>
          <w:sz w:val="24"/>
          <w:szCs w:val="24"/>
        </w:rPr>
        <w:t>评审中，评委会发现投标人的投标文件中对同类问题表述不一致、前后矛盾、有明显文字和计算错误的内容、有可能不符合竞争性磋商文件规定等情况需要澄清时，评委会将以询标的方式告知并要求投标人以书面方式进行必要的澄清、说明或补正。对于询标后判定为不符合竞争性磋商文件的投标文件，评委要提出充足的否定理由。最终对投标人的评审结论分为通过和未通过。</w:t>
      </w:r>
    </w:p>
    <w:p w:rsidR="00C1311E" w:rsidRDefault="00C97E04">
      <w:pPr>
        <w:snapToGrid w:val="0"/>
        <w:spacing w:line="360" w:lineRule="auto"/>
        <w:ind w:right="-33" w:firstLineChars="200" w:firstLine="482"/>
        <w:textAlignment w:val="baseline"/>
        <w:rPr>
          <w:rFonts w:ascii="宋体" w:hAnsi="宋体" w:cs="宋体"/>
          <w:sz w:val="24"/>
          <w:szCs w:val="24"/>
        </w:rPr>
      </w:pPr>
      <w:r>
        <w:rPr>
          <w:rFonts w:ascii="宋体" w:hAnsi="宋体" w:cs="宋体" w:hint="eastAsia"/>
          <w:b/>
          <w:bCs/>
          <w:sz w:val="24"/>
          <w:szCs w:val="24"/>
        </w:rPr>
        <w:t>第九条</w:t>
      </w:r>
      <w:r>
        <w:rPr>
          <w:rFonts w:ascii="宋体" w:hAnsi="宋体" w:cs="宋体" w:hint="eastAsia"/>
          <w:sz w:val="24"/>
          <w:szCs w:val="24"/>
        </w:rPr>
        <w:t>评委会按下表内容进行投标有效性评审。根据《财政部关于政府采购竞争性磋商采购方式管理暂行办法有关问题的补充通知》采用竞争性磋商采购方式采购的政府购买服务项目，在采购过程中符合要求的供应商只有2家的，竞争性磋商采购活动可以继续进行。</w:t>
      </w:r>
    </w:p>
    <w:p w:rsidR="00C1311E" w:rsidRDefault="00C97E04">
      <w:pPr>
        <w:snapToGrid w:val="0"/>
        <w:spacing w:line="360" w:lineRule="auto"/>
        <w:ind w:right="-33" w:firstLineChars="200" w:firstLine="482"/>
        <w:textAlignment w:val="baseline"/>
        <w:rPr>
          <w:rFonts w:ascii="宋体" w:hAnsi="宋体" w:cs="宋体"/>
          <w:sz w:val="24"/>
          <w:szCs w:val="24"/>
        </w:rPr>
      </w:pPr>
      <w:r>
        <w:rPr>
          <w:rFonts w:ascii="宋体" w:hAnsi="宋体" w:cs="宋体" w:hint="eastAsia"/>
          <w:b/>
          <w:bCs/>
          <w:sz w:val="24"/>
          <w:szCs w:val="24"/>
        </w:rPr>
        <w:t>第十条</w:t>
      </w:r>
      <w:r>
        <w:rPr>
          <w:rFonts w:ascii="宋体" w:hAnsi="宋体" w:cs="宋体" w:hint="eastAsia"/>
          <w:sz w:val="24"/>
          <w:szCs w:val="24"/>
        </w:rPr>
        <w:t>评委独立评审后，评委会对投标人某项指标如有不同意见，按照少数服从多数的原则，确定该项指标是否通过。符合初审指标及评审指标通过标准的，为有效投标。</w:t>
      </w:r>
    </w:p>
    <w:p w:rsidR="00C1311E" w:rsidRDefault="00C97E04">
      <w:pPr>
        <w:snapToGrid w:val="0"/>
        <w:spacing w:line="360" w:lineRule="auto"/>
        <w:ind w:right="-33" w:firstLineChars="200" w:firstLine="482"/>
        <w:textAlignment w:val="baseline"/>
        <w:rPr>
          <w:rFonts w:ascii="宋体" w:hAnsi="宋体" w:cs="宋体"/>
          <w:sz w:val="24"/>
          <w:szCs w:val="24"/>
        </w:rPr>
      </w:pPr>
      <w:r>
        <w:rPr>
          <w:rFonts w:ascii="宋体" w:hAnsi="宋体" w:cs="宋体" w:hint="eastAsia"/>
          <w:b/>
          <w:bCs/>
          <w:sz w:val="24"/>
          <w:szCs w:val="24"/>
        </w:rPr>
        <w:t>第十一条</w:t>
      </w:r>
      <w:r>
        <w:rPr>
          <w:rFonts w:ascii="宋体" w:hAnsi="宋体" w:cs="宋体" w:hint="eastAsia"/>
          <w:sz w:val="24"/>
          <w:szCs w:val="24"/>
        </w:rPr>
        <w:t>如果综合得分相同的，以商务标得分最高的为排名靠前的中标候选人；若综合得分和商务标得分均相同，则采取投标人摇号方式确定中标候选人（摇号分两轮，第一轮摇出企业编号，第二轮摇出的第一位即为排名在前的中标候选人）。</w:t>
      </w:r>
    </w:p>
    <w:p w:rsidR="00C1311E" w:rsidRDefault="00C97E04">
      <w:pPr>
        <w:snapToGrid w:val="0"/>
        <w:spacing w:line="360" w:lineRule="auto"/>
        <w:ind w:right="-33" w:firstLineChars="200" w:firstLine="482"/>
        <w:textAlignment w:val="baseline"/>
        <w:rPr>
          <w:rFonts w:ascii="宋体" w:hAnsi="宋体" w:cs="宋体"/>
          <w:sz w:val="24"/>
          <w:szCs w:val="24"/>
        </w:rPr>
      </w:pPr>
      <w:r>
        <w:rPr>
          <w:rFonts w:ascii="宋体" w:hAnsi="宋体" w:cs="宋体" w:hint="eastAsia"/>
          <w:b/>
          <w:bCs/>
          <w:sz w:val="24"/>
          <w:szCs w:val="24"/>
        </w:rPr>
        <w:t>第十二条</w:t>
      </w:r>
      <w:r>
        <w:rPr>
          <w:rFonts w:ascii="宋体" w:hAnsi="宋体" w:cs="宋体" w:hint="eastAsia"/>
          <w:sz w:val="24"/>
          <w:szCs w:val="24"/>
        </w:rPr>
        <w:t>评委会在评标过程中发现的问题，应当及时</w:t>
      </w:r>
      <w:proofErr w:type="gramStart"/>
      <w:r>
        <w:rPr>
          <w:rFonts w:ascii="宋体" w:hAnsi="宋体" w:cs="宋体" w:hint="eastAsia"/>
          <w:sz w:val="24"/>
          <w:szCs w:val="24"/>
        </w:rPr>
        <w:t>作出</w:t>
      </w:r>
      <w:proofErr w:type="gramEnd"/>
      <w:r>
        <w:rPr>
          <w:rFonts w:ascii="宋体" w:hAnsi="宋体" w:cs="宋体" w:hint="eastAsia"/>
          <w:sz w:val="24"/>
          <w:szCs w:val="24"/>
        </w:rPr>
        <w:t>处理或者向采购人提出处理建议，并作书面记录。</w:t>
      </w:r>
    </w:p>
    <w:p w:rsidR="00C1311E" w:rsidRDefault="00C97E04">
      <w:pPr>
        <w:snapToGrid w:val="0"/>
        <w:spacing w:line="360" w:lineRule="auto"/>
        <w:ind w:right="-33" w:firstLineChars="200" w:firstLine="482"/>
        <w:textAlignment w:val="baseline"/>
        <w:rPr>
          <w:rFonts w:ascii="宋体" w:hAnsi="宋体" w:cs="宋体"/>
          <w:sz w:val="24"/>
          <w:szCs w:val="24"/>
        </w:rPr>
      </w:pPr>
      <w:r>
        <w:rPr>
          <w:rFonts w:ascii="宋体" w:hAnsi="宋体" w:cs="宋体" w:hint="eastAsia"/>
          <w:b/>
          <w:sz w:val="24"/>
          <w:szCs w:val="24"/>
        </w:rPr>
        <w:t>第十三条</w:t>
      </w:r>
      <w:r>
        <w:rPr>
          <w:rFonts w:ascii="宋体" w:hAnsi="宋体" w:cs="宋体" w:hint="eastAsia"/>
          <w:sz w:val="24"/>
          <w:szCs w:val="24"/>
        </w:rPr>
        <w:t>在评审过程中，评委会发现投标人的报价或者某些分项报价明显不合理或者低于成本，有可能影响商品质量和不能诚信履约的，应当要求其在规定的期限内提供文件予以解释</w:t>
      </w:r>
      <w:r>
        <w:rPr>
          <w:rFonts w:ascii="宋体" w:hAnsi="宋体" w:cs="宋体" w:hint="eastAsia"/>
          <w:sz w:val="24"/>
          <w:szCs w:val="24"/>
        </w:rPr>
        <w:lastRenderedPageBreak/>
        <w:t>说明，并提交相关证明材料；否则，评委会可以取消该投标人的中标候选资格，按顺序由排在后面的中标候选人递补，以此类推。</w:t>
      </w:r>
    </w:p>
    <w:p w:rsidR="00C1311E" w:rsidRDefault="00C97E04">
      <w:pPr>
        <w:snapToGrid w:val="0"/>
        <w:spacing w:line="360" w:lineRule="auto"/>
        <w:ind w:right="-33" w:firstLineChars="200" w:firstLine="482"/>
        <w:textAlignment w:val="baseline"/>
        <w:rPr>
          <w:rFonts w:ascii="宋体" w:hAnsi="宋体" w:cs="宋体"/>
          <w:sz w:val="24"/>
          <w:szCs w:val="24"/>
        </w:rPr>
      </w:pPr>
      <w:r>
        <w:rPr>
          <w:rFonts w:ascii="宋体" w:hAnsi="宋体" w:cs="宋体" w:hint="eastAsia"/>
          <w:b/>
          <w:sz w:val="24"/>
          <w:szCs w:val="24"/>
        </w:rPr>
        <w:t>第十四条</w:t>
      </w:r>
      <w:r>
        <w:rPr>
          <w:rFonts w:ascii="宋体" w:hAnsi="宋体" w:cs="宋体" w:hint="eastAsia"/>
          <w:sz w:val="24"/>
          <w:szCs w:val="24"/>
        </w:rPr>
        <w:t>评标后，评标委员会应制作评标报告。评委会全体成员均须在评标报告上签字。评审报告应如实记录本次评标的主要过程，全面反映评标过程中的各种不同的意见，以及其他澄清、说明、补正事项。</w:t>
      </w:r>
    </w:p>
    <w:p w:rsidR="00C1311E" w:rsidRDefault="00C97E04">
      <w:pPr>
        <w:snapToGrid w:val="0"/>
        <w:spacing w:line="360" w:lineRule="auto"/>
        <w:ind w:right="-33"/>
        <w:jc w:val="center"/>
        <w:textAlignment w:val="baseline"/>
        <w:rPr>
          <w:rFonts w:ascii="宋体" w:hAnsi="宋体" w:cs="宋体"/>
          <w:b/>
          <w:sz w:val="24"/>
          <w:szCs w:val="24"/>
        </w:rPr>
      </w:pPr>
      <w:r>
        <w:rPr>
          <w:rFonts w:ascii="宋体" w:hAnsi="宋体" w:cs="宋体" w:hint="eastAsia"/>
          <w:b/>
          <w:sz w:val="24"/>
          <w:szCs w:val="24"/>
        </w:rPr>
        <w:t>三、评标纪律</w:t>
      </w:r>
    </w:p>
    <w:p w:rsidR="00C1311E" w:rsidRDefault="00C97E04">
      <w:pPr>
        <w:snapToGrid w:val="0"/>
        <w:spacing w:line="360" w:lineRule="auto"/>
        <w:ind w:right="-33" w:firstLineChars="200" w:firstLine="482"/>
        <w:textAlignment w:val="baseline"/>
        <w:rPr>
          <w:rFonts w:ascii="宋体" w:hAnsi="宋体" w:cs="宋体"/>
          <w:sz w:val="24"/>
          <w:szCs w:val="24"/>
        </w:rPr>
      </w:pPr>
      <w:r>
        <w:rPr>
          <w:rFonts w:ascii="宋体" w:hAnsi="宋体" w:cs="宋体" w:hint="eastAsia"/>
          <w:b/>
          <w:sz w:val="24"/>
          <w:szCs w:val="24"/>
        </w:rPr>
        <w:t>第十五条</w:t>
      </w:r>
      <w:r>
        <w:rPr>
          <w:rFonts w:ascii="宋体" w:hAnsi="宋体" w:cs="宋体" w:hint="eastAsia"/>
          <w:sz w:val="24"/>
          <w:szCs w:val="24"/>
        </w:rPr>
        <w:t>评委会和评标工作人员应严格遵守国家的法律、法规和规章制度；严格按照本次招标文件进行评标；公正廉洁、不徇私情，不得损害国家利益；保护招、投标人的合法权益。</w:t>
      </w:r>
    </w:p>
    <w:p w:rsidR="00C1311E" w:rsidRDefault="00C97E04">
      <w:pPr>
        <w:snapToGrid w:val="0"/>
        <w:spacing w:line="360" w:lineRule="auto"/>
        <w:ind w:right="-33" w:firstLineChars="200" w:firstLine="482"/>
        <w:textAlignment w:val="baseline"/>
        <w:rPr>
          <w:rFonts w:ascii="宋体" w:hAnsi="宋体" w:cs="宋体"/>
          <w:sz w:val="24"/>
          <w:szCs w:val="24"/>
        </w:rPr>
      </w:pPr>
      <w:r>
        <w:rPr>
          <w:rFonts w:ascii="宋体" w:hAnsi="宋体" w:cs="宋体" w:hint="eastAsia"/>
          <w:b/>
          <w:sz w:val="24"/>
          <w:szCs w:val="24"/>
        </w:rPr>
        <w:t>第十六条</w:t>
      </w:r>
      <w:r>
        <w:rPr>
          <w:rFonts w:ascii="宋体" w:hAnsi="宋体" w:cs="宋体" w:hint="eastAsia"/>
          <w:sz w:val="24"/>
          <w:szCs w:val="24"/>
        </w:rPr>
        <w:t>在评标过程中，评委、秘书</w:t>
      </w:r>
      <w:proofErr w:type="gramStart"/>
      <w:r>
        <w:rPr>
          <w:rFonts w:ascii="宋体" w:hAnsi="宋体" w:cs="宋体" w:hint="eastAsia"/>
          <w:sz w:val="24"/>
          <w:szCs w:val="24"/>
        </w:rPr>
        <w:t>组及其</w:t>
      </w:r>
      <w:proofErr w:type="gramEnd"/>
      <w:r>
        <w:rPr>
          <w:rFonts w:ascii="宋体" w:hAnsi="宋体" w:cs="宋体" w:hint="eastAsia"/>
          <w:sz w:val="24"/>
          <w:szCs w:val="24"/>
        </w:rPr>
        <w:t>他评标工作人员必须对评标情况严格保密，任何人不得将评标情况透露给与投标人有关的单位和个人。如有违反评标纪律的情况发生，将依据《中华人民共和国政府采购法》及其他有关法律法规的规定，追究有关当事人的责任。</w:t>
      </w:r>
    </w:p>
    <w:p w:rsidR="00C1311E" w:rsidRDefault="00C97E04">
      <w:pPr>
        <w:snapToGrid w:val="0"/>
        <w:spacing w:line="360" w:lineRule="auto"/>
        <w:ind w:right="-33" w:firstLineChars="196" w:firstLine="472"/>
        <w:textAlignment w:val="baseline"/>
        <w:rPr>
          <w:rFonts w:ascii="宋体" w:hAnsi="宋体" w:cs="宋体"/>
          <w:sz w:val="24"/>
          <w:szCs w:val="24"/>
        </w:rPr>
      </w:pPr>
      <w:r>
        <w:rPr>
          <w:rFonts w:ascii="宋体" w:hAnsi="宋体" w:cs="宋体" w:hint="eastAsia"/>
          <w:b/>
          <w:sz w:val="24"/>
          <w:szCs w:val="24"/>
        </w:rPr>
        <w:t>第十七条</w:t>
      </w:r>
      <w:r>
        <w:rPr>
          <w:rFonts w:ascii="宋体" w:hAnsi="宋体" w:cs="宋体" w:hint="eastAsia"/>
          <w:sz w:val="24"/>
          <w:szCs w:val="24"/>
        </w:rPr>
        <w:t>本评标办法的解释权属于采购人。</w:t>
      </w:r>
    </w:p>
    <w:p w:rsidR="00C1311E" w:rsidRDefault="00C97E04">
      <w:pPr>
        <w:snapToGrid w:val="0"/>
        <w:spacing w:line="360" w:lineRule="auto"/>
        <w:ind w:right="-33"/>
        <w:jc w:val="center"/>
        <w:textAlignment w:val="baseline"/>
        <w:rPr>
          <w:rFonts w:ascii="宋体" w:hAnsi="宋体" w:cs="宋体"/>
          <w:b/>
          <w:sz w:val="24"/>
          <w:szCs w:val="24"/>
        </w:rPr>
      </w:pPr>
      <w:r>
        <w:rPr>
          <w:rFonts w:ascii="宋体" w:hAnsi="宋体" w:cs="宋体" w:hint="eastAsia"/>
          <w:b/>
          <w:sz w:val="24"/>
          <w:szCs w:val="24"/>
        </w:rPr>
        <w:br w:type="page"/>
      </w:r>
    </w:p>
    <w:p w:rsidR="00C1311E" w:rsidRDefault="00C97E04">
      <w:pPr>
        <w:snapToGrid w:val="0"/>
        <w:spacing w:line="360" w:lineRule="auto"/>
        <w:ind w:right="-33"/>
        <w:jc w:val="center"/>
        <w:textAlignment w:val="baseline"/>
        <w:rPr>
          <w:rFonts w:ascii="宋体" w:hAnsi="宋体" w:cs="宋体"/>
          <w:b/>
          <w:sz w:val="24"/>
        </w:rPr>
      </w:pPr>
      <w:r>
        <w:rPr>
          <w:rFonts w:ascii="宋体" w:hAnsi="宋体" w:cs="宋体" w:hint="eastAsia"/>
          <w:b/>
          <w:sz w:val="24"/>
          <w:szCs w:val="24"/>
        </w:rPr>
        <w:lastRenderedPageBreak/>
        <w:t>三、评标办法前附表</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21"/>
        <w:gridCol w:w="1365"/>
        <w:gridCol w:w="2625"/>
        <w:gridCol w:w="3255"/>
        <w:gridCol w:w="735"/>
      </w:tblGrid>
      <w:tr w:rsidR="00C1311E">
        <w:trPr>
          <w:cantSplit/>
          <w:trHeight w:val="522"/>
          <w:jc w:val="center"/>
        </w:trPr>
        <w:tc>
          <w:tcPr>
            <w:tcW w:w="1255" w:type="dxa"/>
            <w:gridSpan w:val="2"/>
            <w:shd w:val="clear" w:color="auto" w:fill="D8D8D8"/>
            <w:vAlign w:val="center"/>
          </w:tcPr>
          <w:p w:rsidR="00C1311E" w:rsidRDefault="00C97E04">
            <w:pPr>
              <w:spacing w:line="360" w:lineRule="auto"/>
              <w:jc w:val="center"/>
              <w:textAlignment w:val="baseline"/>
              <w:rPr>
                <w:rFonts w:ascii="宋体" w:hAnsi="宋体" w:cs="宋体"/>
                <w:b/>
                <w:sz w:val="20"/>
                <w:szCs w:val="21"/>
              </w:rPr>
            </w:pPr>
            <w:r>
              <w:rPr>
                <w:rFonts w:ascii="宋体" w:hAnsi="宋体" w:cs="宋体" w:hint="eastAsia"/>
                <w:b/>
                <w:szCs w:val="21"/>
              </w:rPr>
              <w:t>条款号</w:t>
            </w:r>
          </w:p>
        </w:tc>
        <w:tc>
          <w:tcPr>
            <w:tcW w:w="1365" w:type="dxa"/>
            <w:shd w:val="clear" w:color="auto" w:fill="D8D8D8"/>
            <w:vAlign w:val="center"/>
          </w:tcPr>
          <w:p w:rsidR="00C1311E" w:rsidRDefault="00C97E04">
            <w:pPr>
              <w:pStyle w:val="DL"/>
              <w:pBdr>
                <w:bottom w:val="none" w:sz="0" w:space="0" w:color="auto"/>
              </w:pBdr>
              <w:spacing w:line="360" w:lineRule="auto"/>
              <w:rPr>
                <w:rFonts w:ascii="宋体" w:hAnsi="宋体" w:cs="宋体"/>
                <w:b/>
                <w:kern w:val="2"/>
                <w:sz w:val="21"/>
                <w:szCs w:val="21"/>
              </w:rPr>
            </w:pPr>
            <w:r>
              <w:rPr>
                <w:rFonts w:ascii="宋体" w:hAnsi="宋体" w:cs="宋体" w:hint="eastAsia"/>
                <w:b/>
                <w:kern w:val="2"/>
                <w:sz w:val="21"/>
                <w:szCs w:val="21"/>
              </w:rPr>
              <w:t>评审项</w:t>
            </w:r>
          </w:p>
        </w:tc>
        <w:tc>
          <w:tcPr>
            <w:tcW w:w="2625" w:type="dxa"/>
            <w:shd w:val="clear" w:color="auto" w:fill="D8D8D8"/>
            <w:vAlign w:val="center"/>
          </w:tcPr>
          <w:p w:rsidR="00C1311E" w:rsidRDefault="00C97E04">
            <w:pPr>
              <w:spacing w:line="360" w:lineRule="auto"/>
              <w:jc w:val="center"/>
              <w:textAlignment w:val="baseline"/>
              <w:rPr>
                <w:rFonts w:ascii="宋体" w:hAnsi="宋体" w:cs="宋体"/>
                <w:b/>
                <w:sz w:val="20"/>
                <w:szCs w:val="21"/>
              </w:rPr>
            </w:pPr>
            <w:r>
              <w:rPr>
                <w:rFonts w:ascii="宋体" w:hAnsi="宋体" w:cs="宋体" w:hint="eastAsia"/>
                <w:b/>
                <w:szCs w:val="21"/>
              </w:rPr>
              <w:t>指标要求</w:t>
            </w:r>
          </w:p>
        </w:tc>
        <w:tc>
          <w:tcPr>
            <w:tcW w:w="3255" w:type="dxa"/>
            <w:shd w:val="clear" w:color="auto" w:fill="D8D8D8"/>
            <w:vAlign w:val="center"/>
          </w:tcPr>
          <w:p w:rsidR="00C1311E" w:rsidRDefault="00C97E04">
            <w:pPr>
              <w:spacing w:line="360" w:lineRule="auto"/>
              <w:jc w:val="center"/>
              <w:textAlignment w:val="baseline"/>
              <w:rPr>
                <w:rFonts w:ascii="宋体" w:hAnsi="宋体" w:cs="宋体"/>
                <w:b/>
                <w:sz w:val="20"/>
                <w:szCs w:val="21"/>
              </w:rPr>
            </w:pPr>
            <w:r>
              <w:rPr>
                <w:rFonts w:ascii="宋体" w:hAnsi="宋体" w:cs="宋体" w:hint="eastAsia"/>
                <w:b/>
                <w:szCs w:val="21"/>
              </w:rPr>
              <w:t>格式或提交资料要求</w:t>
            </w:r>
          </w:p>
        </w:tc>
        <w:tc>
          <w:tcPr>
            <w:tcW w:w="735" w:type="dxa"/>
            <w:shd w:val="clear" w:color="auto" w:fill="D8D8D8"/>
            <w:vAlign w:val="center"/>
          </w:tcPr>
          <w:p w:rsidR="00C1311E" w:rsidRDefault="00C97E04">
            <w:pPr>
              <w:spacing w:line="360" w:lineRule="auto"/>
              <w:jc w:val="center"/>
              <w:textAlignment w:val="baseline"/>
              <w:rPr>
                <w:rFonts w:ascii="宋体" w:hAnsi="宋体" w:cs="宋体"/>
                <w:b/>
                <w:sz w:val="20"/>
                <w:szCs w:val="21"/>
              </w:rPr>
            </w:pPr>
            <w:r>
              <w:rPr>
                <w:rFonts w:ascii="宋体" w:hAnsi="宋体" w:cs="宋体" w:hint="eastAsia"/>
                <w:b/>
                <w:szCs w:val="21"/>
              </w:rPr>
              <w:t>是否通过</w:t>
            </w:r>
          </w:p>
        </w:tc>
      </w:tr>
      <w:tr w:rsidR="00C1311E">
        <w:trPr>
          <w:cantSplit/>
          <w:trHeight w:val="20"/>
          <w:jc w:val="center"/>
        </w:trPr>
        <w:tc>
          <w:tcPr>
            <w:tcW w:w="534" w:type="dxa"/>
            <w:vMerge w:val="restart"/>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1</w:t>
            </w:r>
          </w:p>
        </w:tc>
        <w:tc>
          <w:tcPr>
            <w:tcW w:w="721" w:type="dxa"/>
            <w:vMerge w:val="restart"/>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形式评审</w:t>
            </w:r>
          </w:p>
        </w:tc>
        <w:tc>
          <w:tcPr>
            <w:tcW w:w="1365"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营业执照</w:t>
            </w:r>
          </w:p>
        </w:tc>
        <w:tc>
          <w:tcPr>
            <w:tcW w:w="2625"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符合竞争性磋商公告要求</w:t>
            </w:r>
          </w:p>
        </w:tc>
        <w:tc>
          <w:tcPr>
            <w:tcW w:w="3255"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提供三证合一的营业执照扫描件，或者提供营业执照、税务登记证、组织机构代码证扫描件。</w:t>
            </w:r>
          </w:p>
        </w:tc>
        <w:tc>
          <w:tcPr>
            <w:tcW w:w="735" w:type="dxa"/>
          </w:tcPr>
          <w:p w:rsidR="00C1311E" w:rsidRDefault="00C1311E">
            <w:pPr>
              <w:spacing w:line="360" w:lineRule="auto"/>
              <w:jc w:val="center"/>
              <w:textAlignment w:val="baseline"/>
              <w:rPr>
                <w:rFonts w:ascii="宋体" w:hAnsi="宋体" w:cs="宋体"/>
                <w:sz w:val="20"/>
                <w:szCs w:val="21"/>
              </w:rPr>
            </w:pPr>
          </w:p>
        </w:tc>
      </w:tr>
      <w:tr w:rsidR="00C1311E">
        <w:trPr>
          <w:cantSplit/>
          <w:trHeight w:val="20"/>
          <w:jc w:val="center"/>
        </w:trPr>
        <w:tc>
          <w:tcPr>
            <w:tcW w:w="534" w:type="dxa"/>
            <w:vMerge/>
            <w:vAlign w:val="center"/>
          </w:tcPr>
          <w:p w:rsidR="00C1311E" w:rsidRDefault="00C1311E">
            <w:pPr>
              <w:spacing w:line="360" w:lineRule="auto"/>
              <w:jc w:val="center"/>
              <w:textAlignment w:val="baseline"/>
              <w:rPr>
                <w:rFonts w:ascii="宋体" w:hAnsi="宋体" w:cs="宋体"/>
                <w:sz w:val="20"/>
                <w:szCs w:val="21"/>
              </w:rPr>
            </w:pPr>
          </w:p>
        </w:tc>
        <w:tc>
          <w:tcPr>
            <w:tcW w:w="721" w:type="dxa"/>
            <w:vMerge/>
            <w:vAlign w:val="center"/>
          </w:tcPr>
          <w:p w:rsidR="00C1311E" w:rsidRDefault="00C1311E">
            <w:pPr>
              <w:spacing w:line="360" w:lineRule="auto"/>
              <w:jc w:val="center"/>
              <w:textAlignment w:val="baseline"/>
              <w:rPr>
                <w:rFonts w:ascii="宋体" w:hAnsi="宋体" w:cs="宋体"/>
                <w:sz w:val="20"/>
                <w:szCs w:val="21"/>
              </w:rPr>
            </w:pPr>
          </w:p>
        </w:tc>
        <w:tc>
          <w:tcPr>
            <w:tcW w:w="1365"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投标函</w:t>
            </w:r>
          </w:p>
        </w:tc>
        <w:tc>
          <w:tcPr>
            <w:tcW w:w="2625"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具备</w:t>
            </w:r>
          </w:p>
        </w:tc>
        <w:tc>
          <w:tcPr>
            <w:tcW w:w="3255"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pacing w:val="-6"/>
                <w:szCs w:val="21"/>
              </w:rPr>
              <w:t>供应商公章盖章符合要求</w:t>
            </w:r>
            <w:r>
              <w:rPr>
                <w:rFonts w:ascii="宋体" w:hAnsi="宋体" w:cs="宋体" w:hint="eastAsia"/>
                <w:szCs w:val="21"/>
              </w:rPr>
              <w:t>（以提供的扫描件为准）</w:t>
            </w:r>
          </w:p>
        </w:tc>
        <w:tc>
          <w:tcPr>
            <w:tcW w:w="735" w:type="dxa"/>
          </w:tcPr>
          <w:p w:rsidR="00C1311E" w:rsidRDefault="00C1311E">
            <w:pPr>
              <w:spacing w:line="360" w:lineRule="auto"/>
              <w:jc w:val="center"/>
              <w:textAlignment w:val="baseline"/>
              <w:rPr>
                <w:rFonts w:ascii="宋体" w:hAnsi="宋体" w:cs="宋体"/>
                <w:sz w:val="20"/>
                <w:szCs w:val="21"/>
              </w:rPr>
            </w:pPr>
          </w:p>
        </w:tc>
      </w:tr>
      <w:tr w:rsidR="00C1311E">
        <w:trPr>
          <w:cantSplit/>
          <w:trHeight w:val="20"/>
          <w:jc w:val="center"/>
        </w:trPr>
        <w:tc>
          <w:tcPr>
            <w:tcW w:w="534" w:type="dxa"/>
            <w:vMerge w:val="restart"/>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2</w:t>
            </w:r>
          </w:p>
        </w:tc>
        <w:tc>
          <w:tcPr>
            <w:tcW w:w="721" w:type="dxa"/>
            <w:vMerge w:val="restart"/>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资格评审</w:t>
            </w:r>
          </w:p>
        </w:tc>
        <w:tc>
          <w:tcPr>
            <w:tcW w:w="1365"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项目负责人</w:t>
            </w:r>
          </w:p>
        </w:tc>
        <w:tc>
          <w:tcPr>
            <w:tcW w:w="2625"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符合竞争性磋商公告要求</w:t>
            </w:r>
          </w:p>
        </w:tc>
        <w:tc>
          <w:tcPr>
            <w:tcW w:w="3255"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提供证书扫描件或复印件</w:t>
            </w:r>
          </w:p>
        </w:tc>
        <w:tc>
          <w:tcPr>
            <w:tcW w:w="735" w:type="dxa"/>
          </w:tcPr>
          <w:p w:rsidR="00C1311E" w:rsidRDefault="00C1311E">
            <w:pPr>
              <w:spacing w:line="360" w:lineRule="auto"/>
              <w:jc w:val="center"/>
              <w:textAlignment w:val="baseline"/>
              <w:rPr>
                <w:rFonts w:ascii="宋体" w:hAnsi="宋体" w:cs="宋体"/>
                <w:sz w:val="20"/>
                <w:szCs w:val="21"/>
              </w:rPr>
            </w:pPr>
          </w:p>
        </w:tc>
      </w:tr>
      <w:tr w:rsidR="00C1311E">
        <w:trPr>
          <w:cantSplit/>
          <w:trHeight w:val="20"/>
          <w:jc w:val="center"/>
        </w:trPr>
        <w:tc>
          <w:tcPr>
            <w:tcW w:w="534" w:type="dxa"/>
            <w:vMerge/>
            <w:vAlign w:val="center"/>
          </w:tcPr>
          <w:p w:rsidR="00C1311E" w:rsidRDefault="00C1311E">
            <w:pPr>
              <w:spacing w:line="360" w:lineRule="auto"/>
              <w:jc w:val="center"/>
              <w:textAlignment w:val="baseline"/>
              <w:rPr>
                <w:rFonts w:ascii="宋体" w:hAnsi="宋体" w:cs="宋体"/>
                <w:sz w:val="20"/>
                <w:szCs w:val="21"/>
              </w:rPr>
            </w:pPr>
          </w:p>
        </w:tc>
        <w:tc>
          <w:tcPr>
            <w:tcW w:w="721" w:type="dxa"/>
            <w:vMerge/>
            <w:vAlign w:val="center"/>
          </w:tcPr>
          <w:p w:rsidR="00C1311E" w:rsidRDefault="00C1311E">
            <w:pPr>
              <w:spacing w:line="360" w:lineRule="auto"/>
              <w:jc w:val="center"/>
              <w:textAlignment w:val="baseline"/>
              <w:rPr>
                <w:rFonts w:ascii="宋体" w:hAnsi="宋体" w:cs="宋体"/>
                <w:sz w:val="20"/>
                <w:szCs w:val="21"/>
              </w:rPr>
            </w:pPr>
          </w:p>
        </w:tc>
        <w:tc>
          <w:tcPr>
            <w:tcW w:w="1365"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信誉要求</w:t>
            </w:r>
          </w:p>
        </w:tc>
        <w:tc>
          <w:tcPr>
            <w:tcW w:w="2625"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符合竞争性磋商公告要求</w:t>
            </w:r>
          </w:p>
        </w:tc>
        <w:tc>
          <w:tcPr>
            <w:tcW w:w="3255"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提供网页截图（截图显示无不良记录信息），或提供供应商信誉承诺书）</w:t>
            </w:r>
          </w:p>
        </w:tc>
        <w:tc>
          <w:tcPr>
            <w:tcW w:w="735" w:type="dxa"/>
          </w:tcPr>
          <w:p w:rsidR="00C1311E" w:rsidRDefault="00C1311E">
            <w:pPr>
              <w:spacing w:line="360" w:lineRule="auto"/>
              <w:jc w:val="center"/>
              <w:textAlignment w:val="baseline"/>
              <w:rPr>
                <w:rFonts w:ascii="宋体" w:hAnsi="宋体" w:cs="宋体"/>
                <w:sz w:val="20"/>
                <w:szCs w:val="21"/>
              </w:rPr>
            </w:pPr>
          </w:p>
        </w:tc>
      </w:tr>
      <w:tr w:rsidR="00C1311E">
        <w:trPr>
          <w:cantSplit/>
          <w:trHeight w:val="20"/>
          <w:jc w:val="center"/>
        </w:trPr>
        <w:tc>
          <w:tcPr>
            <w:tcW w:w="534" w:type="dxa"/>
            <w:vMerge w:val="restart"/>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3</w:t>
            </w:r>
          </w:p>
        </w:tc>
        <w:tc>
          <w:tcPr>
            <w:tcW w:w="721" w:type="dxa"/>
            <w:vMerge w:val="restart"/>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响应性评审</w:t>
            </w:r>
          </w:p>
        </w:tc>
        <w:tc>
          <w:tcPr>
            <w:tcW w:w="1365"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投标文件响应情况</w:t>
            </w:r>
          </w:p>
        </w:tc>
        <w:tc>
          <w:tcPr>
            <w:tcW w:w="2625"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支付方式、服务内容、</w:t>
            </w:r>
            <w:r>
              <w:rPr>
                <w:rFonts w:ascii="宋体" w:hAnsi="宋体" w:cs="宋体" w:hint="eastAsia"/>
                <w:bCs/>
                <w:szCs w:val="21"/>
              </w:rPr>
              <w:t>服务期</w:t>
            </w:r>
            <w:r>
              <w:rPr>
                <w:rFonts w:ascii="宋体" w:hAnsi="宋体" w:cs="宋体" w:hint="eastAsia"/>
                <w:szCs w:val="21"/>
              </w:rPr>
              <w:t>、投标有效期响应</w:t>
            </w:r>
          </w:p>
        </w:tc>
        <w:tc>
          <w:tcPr>
            <w:tcW w:w="3255"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符合招标文件规定</w:t>
            </w:r>
          </w:p>
        </w:tc>
        <w:tc>
          <w:tcPr>
            <w:tcW w:w="735" w:type="dxa"/>
          </w:tcPr>
          <w:p w:rsidR="00C1311E" w:rsidRDefault="00C1311E">
            <w:pPr>
              <w:spacing w:line="360" w:lineRule="auto"/>
              <w:jc w:val="center"/>
              <w:textAlignment w:val="baseline"/>
              <w:rPr>
                <w:rFonts w:ascii="宋体" w:hAnsi="宋体" w:cs="宋体"/>
                <w:sz w:val="20"/>
                <w:szCs w:val="21"/>
              </w:rPr>
            </w:pPr>
          </w:p>
        </w:tc>
      </w:tr>
      <w:tr w:rsidR="00C1311E">
        <w:trPr>
          <w:cantSplit/>
          <w:trHeight w:val="20"/>
          <w:jc w:val="center"/>
        </w:trPr>
        <w:tc>
          <w:tcPr>
            <w:tcW w:w="534" w:type="dxa"/>
            <w:vMerge/>
            <w:vAlign w:val="center"/>
          </w:tcPr>
          <w:p w:rsidR="00C1311E" w:rsidRDefault="00C1311E">
            <w:pPr>
              <w:spacing w:line="360" w:lineRule="auto"/>
              <w:jc w:val="center"/>
              <w:textAlignment w:val="baseline"/>
              <w:rPr>
                <w:rFonts w:ascii="宋体" w:hAnsi="宋体" w:cs="宋体"/>
                <w:sz w:val="20"/>
                <w:szCs w:val="21"/>
              </w:rPr>
            </w:pPr>
          </w:p>
        </w:tc>
        <w:tc>
          <w:tcPr>
            <w:tcW w:w="721" w:type="dxa"/>
            <w:vMerge/>
            <w:vAlign w:val="center"/>
          </w:tcPr>
          <w:p w:rsidR="00C1311E" w:rsidRDefault="00C1311E">
            <w:pPr>
              <w:spacing w:line="360" w:lineRule="auto"/>
              <w:jc w:val="center"/>
              <w:textAlignment w:val="baseline"/>
              <w:rPr>
                <w:rFonts w:ascii="宋体" w:hAnsi="宋体" w:cs="宋体"/>
                <w:sz w:val="20"/>
                <w:szCs w:val="21"/>
              </w:rPr>
            </w:pPr>
          </w:p>
        </w:tc>
        <w:tc>
          <w:tcPr>
            <w:tcW w:w="1365"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投标报价</w:t>
            </w:r>
          </w:p>
        </w:tc>
        <w:tc>
          <w:tcPr>
            <w:tcW w:w="2625"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投标报价不超过最高限价，不低于成本且唯一。</w:t>
            </w:r>
          </w:p>
        </w:tc>
        <w:tc>
          <w:tcPr>
            <w:tcW w:w="3255"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投标</w:t>
            </w:r>
            <w:proofErr w:type="gramStart"/>
            <w:r>
              <w:rPr>
                <w:rFonts w:ascii="宋体" w:hAnsi="宋体" w:cs="宋体" w:hint="eastAsia"/>
                <w:szCs w:val="21"/>
              </w:rPr>
              <w:t>函盖</w:t>
            </w:r>
            <w:proofErr w:type="gramEnd"/>
            <w:r>
              <w:rPr>
                <w:rFonts w:ascii="宋体" w:hAnsi="宋体" w:cs="宋体" w:hint="eastAsia"/>
                <w:szCs w:val="21"/>
              </w:rPr>
              <w:t>章</w:t>
            </w:r>
          </w:p>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（以提供的扫描件为准）</w:t>
            </w:r>
          </w:p>
        </w:tc>
        <w:tc>
          <w:tcPr>
            <w:tcW w:w="735" w:type="dxa"/>
          </w:tcPr>
          <w:p w:rsidR="00C1311E" w:rsidRDefault="00C1311E">
            <w:pPr>
              <w:spacing w:line="360" w:lineRule="auto"/>
              <w:jc w:val="center"/>
              <w:textAlignment w:val="baseline"/>
              <w:rPr>
                <w:rFonts w:ascii="宋体" w:hAnsi="宋体" w:cs="宋体"/>
                <w:sz w:val="20"/>
                <w:szCs w:val="21"/>
              </w:rPr>
            </w:pPr>
          </w:p>
        </w:tc>
      </w:tr>
      <w:tr w:rsidR="00C1311E">
        <w:trPr>
          <w:cantSplit/>
          <w:trHeight w:val="20"/>
          <w:jc w:val="center"/>
        </w:trPr>
        <w:tc>
          <w:tcPr>
            <w:tcW w:w="9235" w:type="dxa"/>
            <w:gridSpan w:val="6"/>
            <w:vAlign w:val="center"/>
          </w:tcPr>
          <w:p w:rsidR="00C1311E" w:rsidRDefault="00C97E04">
            <w:pPr>
              <w:spacing w:line="360" w:lineRule="auto"/>
              <w:textAlignment w:val="baseline"/>
              <w:rPr>
                <w:rFonts w:ascii="宋体" w:hAnsi="宋体" w:cs="宋体"/>
                <w:sz w:val="20"/>
                <w:szCs w:val="21"/>
              </w:rPr>
            </w:pPr>
            <w:r>
              <w:rPr>
                <w:rFonts w:ascii="宋体" w:hAnsi="宋体" w:cs="宋体" w:hint="eastAsia"/>
                <w:b/>
                <w:szCs w:val="21"/>
              </w:rPr>
              <w:t>注：以上资料均须提供扫描件放在投标文件中。</w:t>
            </w:r>
          </w:p>
        </w:tc>
      </w:tr>
      <w:tr w:rsidR="00C1311E">
        <w:trPr>
          <w:cantSplit/>
          <w:trHeight w:val="20"/>
          <w:jc w:val="center"/>
        </w:trPr>
        <w:tc>
          <w:tcPr>
            <w:tcW w:w="9235" w:type="dxa"/>
            <w:gridSpan w:val="6"/>
            <w:vAlign w:val="center"/>
          </w:tcPr>
          <w:p w:rsidR="00C1311E" w:rsidRDefault="00C97E04">
            <w:pPr>
              <w:spacing w:line="360" w:lineRule="auto"/>
              <w:jc w:val="left"/>
              <w:textAlignment w:val="baseline"/>
              <w:rPr>
                <w:rFonts w:ascii="宋体" w:hAnsi="宋体" w:cs="宋体"/>
                <w:b/>
                <w:sz w:val="20"/>
                <w:szCs w:val="21"/>
              </w:rPr>
            </w:pPr>
            <w:r>
              <w:rPr>
                <w:rFonts w:ascii="宋体" w:hAnsi="宋体" w:cs="宋体" w:hint="eastAsia"/>
                <w:b/>
                <w:szCs w:val="21"/>
              </w:rPr>
              <w:t>评审指标通过标准：供应商必须通过上述全部指标，有一项未通过将不进入后续评审。</w:t>
            </w:r>
          </w:p>
          <w:p w:rsidR="00C1311E" w:rsidRDefault="00C97E04">
            <w:pPr>
              <w:spacing w:line="360" w:lineRule="auto"/>
              <w:jc w:val="left"/>
              <w:textAlignment w:val="baseline"/>
              <w:rPr>
                <w:rFonts w:ascii="宋体" w:hAnsi="宋体" w:cs="宋体"/>
                <w:b/>
                <w:sz w:val="20"/>
                <w:szCs w:val="21"/>
              </w:rPr>
            </w:pPr>
            <w:r>
              <w:rPr>
                <w:rFonts w:ascii="宋体" w:hAnsi="宋体" w:cs="宋体" w:hint="eastAsia"/>
              </w:rPr>
              <w:t>注：通过打√，未通过打×。</w:t>
            </w:r>
          </w:p>
        </w:tc>
      </w:tr>
      <w:tr w:rsidR="00C1311E">
        <w:trPr>
          <w:cantSplit/>
          <w:trHeight w:val="274"/>
          <w:jc w:val="center"/>
        </w:trPr>
        <w:tc>
          <w:tcPr>
            <w:tcW w:w="9235" w:type="dxa"/>
            <w:gridSpan w:val="6"/>
            <w:vAlign w:val="center"/>
          </w:tcPr>
          <w:p w:rsidR="00C1311E" w:rsidRDefault="00C97E04">
            <w:pPr>
              <w:spacing w:line="360" w:lineRule="auto"/>
              <w:jc w:val="left"/>
              <w:textAlignment w:val="baseline"/>
              <w:rPr>
                <w:rFonts w:ascii="宋体" w:hAnsi="宋体" w:cs="宋体"/>
                <w:b/>
                <w:bCs/>
                <w:sz w:val="20"/>
                <w:szCs w:val="21"/>
              </w:rPr>
            </w:pPr>
            <w:r>
              <w:rPr>
                <w:rFonts w:ascii="宋体" w:hAnsi="宋体" w:cs="宋体" w:hint="eastAsia"/>
                <w:b/>
                <w:bCs/>
                <w:szCs w:val="21"/>
              </w:rPr>
              <w:t>评委签字：</w:t>
            </w:r>
          </w:p>
          <w:p w:rsidR="00C1311E" w:rsidRDefault="00C1311E">
            <w:pPr>
              <w:spacing w:line="360" w:lineRule="auto"/>
              <w:jc w:val="left"/>
              <w:textAlignment w:val="baseline"/>
              <w:rPr>
                <w:rFonts w:ascii="宋体" w:hAnsi="宋体" w:cs="宋体"/>
                <w:b/>
                <w:bCs/>
                <w:sz w:val="20"/>
                <w:szCs w:val="21"/>
              </w:rPr>
            </w:pPr>
          </w:p>
        </w:tc>
      </w:tr>
      <w:tr w:rsidR="00C1311E">
        <w:trPr>
          <w:cantSplit/>
          <w:trHeight w:val="1285"/>
          <w:jc w:val="center"/>
        </w:trPr>
        <w:tc>
          <w:tcPr>
            <w:tcW w:w="9235" w:type="dxa"/>
            <w:gridSpan w:val="6"/>
            <w:vAlign w:val="center"/>
          </w:tcPr>
          <w:p w:rsidR="00C1311E" w:rsidRDefault="00C97E04">
            <w:pPr>
              <w:tabs>
                <w:tab w:val="left" w:pos="360"/>
                <w:tab w:val="left" w:pos="540"/>
                <w:tab w:val="left" w:pos="3600"/>
                <w:tab w:val="left" w:pos="3780"/>
                <w:tab w:val="left" w:pos="8460"/>
                <w:tab w:val="left" w:pos="9180"/>
              </w:tabs>
              <w:spacing w:line="360" w:lineRule="auto"/>
              <w:jc w:val="left"/>
              <w:textAlignment w:val="baseline"/>
              <w:rPr>
                <w:rFonts w:ascii="宋体" w:hAnsi="宋体" w:cs="宋体"/>
                <w:b/>
                <w:sz w:val="20"/>
                <w:szCs w:val="21"/>
                <w:u w:val="single"/>
              </w:rPr>
            </w:pPr>
            <w:r>
              <w:rPr>
                <w:rFonts w:ascii="宋体" w:hAnsi="宋体" w:cs="宋体" w:hint="eastAsia"/>
                <w:b/>
                <w:szCs w:val="21"/>
                <w:u w:val="single" w:color="000000"/>
              </w:rPr>
              <w:t>注：1、若供应商提供虚假材料将依据《政府采购法》及其实施条例追究责任。</w:t>
            </w:r>
          </w:p>
          <w:p w:rsidR="00C1311E" w:rsidRDefault="00C97E04">
            <w:pPr>
              <w:tabs>
                <w:tab w:val="left" w:pos="360"/>
                <w:tab w:val="left" w:pos="540"/>
                <w:tab w:val="left" w:pos="3600"/>
                <w:tab w:val="left" w:pos="3780"/>
                <w:tab w:val="left" w:pos="8460"/>
                <w:tab w:val="left" w:pos="9180"/>
              </w:tabs>
              <w:spacing w:line="360" w:lineRule="auto"/>
              <w:ind w:firstLineChars="200" w:firstLine="422"/>
              <w:jc w:val="left"/>
              <w:textAlignment w:val="baseline"/>
              <w:rPr>
                <w:rFonts w:ascii="宋体" w:hAnsi="宋体" w:cs="宋体"/>
                <w:b/>
                <w:sz w:val="20"/>
                <w:szCs w:val="21"/>
                <w:u w:val="single"/>
              </w:rPr>
            </w:pPr>
            <w:r>
              <w:rPr>
                <w:rFonts w:ascii="宋体" w:hAnsi="宋体" w:cs="宋体" w:hint="eastAsia"/>
                <w:b/>
                <w:szCs w:val="21"/>
                <w:u w:val="single" w:color="000000"/>
              </w:rPr>
              <w:t>2、</w:t>
            </w:r>
            <w:proofErr w:type="gramStart"/>
            <w:r>
              <w:rPr>
                <w:rFonts w:ascii="宋体" w:hAnsi="宋体" w:cs="宋体" w:hint="eastAsia"/>
                <w:b/>
                <w:szCs w:val="21"/>
                <w:u w:val="single" w:color="000000"/>
              </w:rPr>
              <w:t>扫描件需保证</w:t>
            </w:r>
            <w:proofErr w:type="gramEnd"/>
            <w:r>
              <w:rPr>
                <w:rFonts w:ascii="宋体" w:hAnsi="宋体" w:cs="宋体" w:hint="eastAsia"/>
                <w:b/>
                <w:szCs w:val="21"/>
                <w:u w:val="single" w:color="000000"/>
              </w:rPr>
              <w:t>清晰易于辨认，若因为扫描件不清晰影响评标委员会评标的，其后果由供应商自行承担。</w:t>
            </w:r>
          </w:p>
        </w:tc>
      </w:tr>
    </w:tbl>
    <w:p w:rsidR="00C1311E" w:rsidRDefault="00C1311E">
      <w:pPr>
        <w:snapToGrid w:val="0"/>
        <w:spacing w:line="360" w:lineRule="auto"/>
        <w:ind w:right="-33"/>
        <w:textAlignment w:val="baseline"/>
        <w:rPr>
          <w:rFonts w:ascii="宋体" w:hAnsi="宋体" w:cs="宋体"/>
          <w:b/>
          <w:bCs/>
          <w:sz w:val="24"/>
          <w:szCs w:val="24"/>
        </w:rPr>
      </w:pPr>
    </w:p>
    <w:p w:rsidR="00C1311E" w:rsidRDefault="00C1311E">
      <w:pPr>
        <w:snapToGrid w:val="0"/>
        <w:spacing w:line="360" w:lineRule="auto"/>
        <w:ind w:right="-33"/>
        <w:textAlignment w:val="baseline"/>
        <w:rPr>
          <w:rFonts w:ascii="宋体" w:hAnsi="宋体" w:cs="宋体"/>
          <w:b/>
          <w:bCs/>
          <w:sz w:val="24"/>
          <w:szCs w:val="24"/>
        </w:rPr>
      </w:pPr>
    </w:p>
    <w:p w:rsidR="00C1311E" w:rsidRDefault="00C97E04">
      <w:pPr>
        <w:snapToGrid w:val="0"/>
        <w:ind w:right="-33"/>
        <w:jc w:val="center"/>
        <w:textAlignment w:val="baseline"/>
        <w:rPr>
          <w:rFonts w:ascii="宋体" w:hAnsi="宋体" w:cs="宋体"/>
          <w:b/>
          <w:bCs/>
          <w:sz w:val="24"/>
          <w:szCs w:val="24"/>
        </w:rPr>
      </w:pPr>
      <w:r>
        <w:rPr>
          <w:rFonts w:ascii="宋体" w:hAnsi="宋体" w:cs="宋体" w:hint="eastAsia"/>
          <w:sz w:val="24"/>
          <w:szCs w:val="24"/>
        </w:rPr>
        <w:br w:type="page"/>
      </w:r>
    </w:p>
    <w:p w:rsidR="00C1311E" w:rsidRDefault="00C97E04">
      <w:pPr>
        <w:snapToGrid w:val="0"/>
        <w:ind w:right="-33"/>
        <w:jc w:val="center"/>
        <w:textAlignment w:val="baseline"/>
        <w:rPr>
          <w:rFonts w:ascii="宋体" w:hAnsi="宋体" w:cs="宋体"/>
          <w:b/>
          <w:sz w:val="24"/>
        </w:rPr>
      </w:pPr>
      <w:bookmarkStart w:id="17" w:name="_Toc531180643"/>
      <w:bookmarkStart w:id="18" w:name="_Toc9185"/>
      <w:bookmarkStart w:id="19" w:name="_Toc25292"/>
      <w:bookmarkStart w:id="20" w:name="_Toc407096156"/>
      <w:bookmarkStart w:id="21" w:name="_Toc220232391"/>
      <w:r>
        <w:rPr>
          <w:rFonts w:ascii="宋体" w:hAnsi="宋体" w:cs="宋体" w:hint="eastAsia"/>
          <w:b/>
          <w:bCs/>
          <w:sz w:val="24"/>
          <w:szCs w:val="24"/>
        </w:rPr>
        <w:lastRenderedPageBreak/>
        <w:t>详细评审表</w:t>
      </w:r>
    </w:p>
    <w:p w:rsidR="00C1311E" w:rsidRDefault="00C1311E">
      <w:pPr>
        <w:pStyle w:val="a0"/>
        <w:snapToGrid w:val="0"/>
        <w:textAlignment w:val="baseline"/>
        <w:rPr>
          <w:rFonts w:hAnsi="宋体" w:cs="宋体"/>
          <w:b/>
          <w:bCs/>
          <w:sz w:val="24"/>
          <w:szCs w:val="24"/>
        </w:rPr>
      </w:pPr>
    </w:p>
    <w:p w:rsidR="00C1311E" w:rsidRDefault="00C97E04">
      <w:pPr>
        <w:spacing w:line="360" w:lineRule="auto"/>
        <w:ind w:firstLineChars="200" w:firstLine="420"/>
        <w:textAlignment w:val="baseline"/>
        <w:rPr>
          <w:rFonts w:ascii="宋体" w:hAnsi="宋体" w:cs="宋体"/>
          <w:sz w:val="20"/>
        </w:rPr>
      </w:pPr>
      <w:r>
        <w:rPr>
          <w:rFonts w:ascii="宋体" w:hAnsi="宋体" w:cs="宋体" w:hint="eastAsia"/>
        </w:rPr>
        <w:t>详细评审</w:t>
      </w:r>
    </w:p>
    <w:p w:rsidR="00C1311E" w:rsidRDefault="00C97E04">
      <w:pPr>
        <w:spacing w:line="360" w:lineRule="auto"/>
        <w:ind w:firstLineChars="200" w:firstLine="420"/>
        <w:textAlignment w:val="baseline"/>
        <w:rPr>
          <w:rFonts w:ascii="宋体" w:hAnsi="宋体" w:cs="宋体"/>
          <w:sz w:val="20"/>
        </w:rPr>
      </w:pPr>
      <w:r>
        <w:rPr>
          <w:rFonts w:ascii="宋体" w:hAnsi="宋体" w:cs="宋体" w:hint="eastAsia"/>
        </w:rPr>
        <w:t>初步评审合格的投标文件， 评标委员会对其作进一步评审、比较， 并量化打分。总分为 100 分，其中商务标： 20 分；技术标： 80 分。技术标分值取评标委员会全部成员的评分平均值作为供应商得分。</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751"/>
        <w:gridCol w:w="6300"/>
      </w:tblGrid>
      <w:tr w:rsidR="00C1311E">
        <w:trPr>
          <w:trHeight w:val="23"/>
          <w:tblHeader/>
          <w:jc w:val="center"/>
        </w:trPr>
        <w:tc>
          <w:tcPr>
            <w:tcW w:w="704" w:type="dxa"/>
            <w:shd w:val="clear" w:color="auto" w:fill="D8D8D8"/>
            <w:vAlign w:val="center"/>
          </w:tcPr>
          <w:p w:rsidR="00C1311E" w:rsidRDefault="00C97E04">
            <w:pPr>
              <w:spacing w:line="360" w:lineRule="auto"/>
              <w:jc w:val="center"/>
              <w:textAlignment w:val="baseline"/>
              <w:rPr>
                <w:rFonts w:ascii="宋体" w:hAnsi="宋体" w:cs="宋体"/>
                <w:b/>
                <w:sz w:val="20"/>
                <w:szCs w:val="21"/>
              </w:rPr>
            </w:pPr>
            <w:r>
              <w:rPr>
                <w:rFonts w:ascii="宋体" w:hAnsi="宋体" w:cs="宋体" w:hint="eastAsia"/>
                <w:b/>
                <w:szCs w:val="21"/>
              </w:rPr>
              <w:t>序号</w:t>
            </w:r>
          </w:p>
        </w:tc>
        <w:tc>
          <w:tcPr>
            <w:tcW w:w="1559" w:type="dxa"/>
            <w:shd w:val="clear" w:color="auto" w:fill="D8D8D8"/>
            <w:vAlign w:val="center"/>
          </w:tcPr>
          <w:p w:rsidR="00C1311E" w:rsidRDefault="00C97E04">
            <w:pPr>
              <w:spacing w:line="360" w:lineRule="auto"/>
              <w:jc w:val="center"/>
              <w:textAlignment w:val="baseline"/>
              <w:rPr>
                <w:rFonts w:ascii="宋体" w:hAnsi="宋体" w:cs="宋体"/>
                <w:b/>
                <w:sz w:val="20"/>
                <w:szCs w:val="21"/>
              </w:rPr>
            </w:pPr>
            <w:r>
              <w:rPr>
                <w:rFonts w:ascii="宋体" w:hAnsi="宋体" w:cs="宋体" w:hint="eastAsia"/>
                <w:b/>
                <w:szCs w:val="21"/>
              </w:rPr>
              <w:t>评分要素</w:t>
            </w:r>
          </w:p>
        </w:tc>
        <w:tc>
          <w:tcPr>
            <w:tcW w:w="751" w:type="dxa"/>
            <w:shd w:val="clear" w:color="auto" w:fill="D8D8D8"/>
            <w:vAlign w:val="center"/>
          </w:tcPr>
          <w:p w:rsidR="00C1311E" w:rsidRDefault="00C97E04">
            <w:pPr>
              <w:spacing w:line="360" w:lineRule="auto"/>
              <w:jc w:val="center"/>
              <w:textAlignment w:val="baseline"/>
              <w:rPr>
                <w:rFonts w:ascii="宋体" w:hAnsi="宋体" w:cs="宋体"/>
                <w:b/>
                <w:sz w:val="20"/>
                <w:szCs w:val="21"/>
              </w:rPr>
            </w:pPr>
            <w:r>
              <w:rPr>
                <w:rFonts w:ascii="宋体" w:hAnsi="宋体" w:cs="宋体" w:hint="eastAsia"/>
                <w:b/>
                <w:szCs w:val="21"/>
              </w:rPr>
              <w:t>分值</w:t>
            </w:r>
          </w:p>
        </w:tc>
        <w:tc>
          <w:tcPr>
            <w:tcW w:w="6300" w:type="dxa"/>
            <w:shd w:val="clear" w:color="auto" w:fill="D8D8D8"/>
            <w:vAlign w:val="center"/>
          </w:tcPr>
          <w:p w:rsidR="00C1311E" w:rsidRDefault="00C97E04">
            <w:pPr>
              <w:spacing w:line="360" w:lineRule="auto"/>
              <w:jc w:val="center"/>
              <w:textAlignment w:val="baseline"/>
              <w:rPr>
                <w:rFonts w:ascii="宋体" w:hAnsi="宋体" w:cs="宋体"/>
                <w:b/>
                <w:sz w:val="20"/>
                <w:szCs w:val="21"/>
              </w:rPr>
            </w:pPr>
            <w:r>
              <w:rPr>
                <w:rFonts w:ascii="宋体" w:hAnsi="宋体" w:cs="宋体" w:hint="eastAsia"/>
                <w:b/>
                <w:szCs w:val="21"/>
              </w:rPr>
              <w:t>评分标准</w:t>
            </w:r>
          </w:p>
        </w:tc>
      </w:tr>
      <w:tr w:rsidR="00C1311E">
        <w:trPr>
          <w:trHeight w:val="23"/>
          <w:jc w:val="center"/>
        </w:trPr>
        <w:tc>
          <w:tcPr>
            <w:tcW w:w="704" w:type="dxa"/>
            <w:vAlign w:val="center"/>
          </w:tcPr>
          <w:p w:rsidR="00C1311E" w:rsidRDefault="00C97E04">
            <w:pPr>
              <w:spacing w:line="360" w:lineRule="auto"/>
              <w:jc w:val="center"/>
              <w:textAlignment w:val="baseline"/>
              <w:rPr>
                <w:rFonts w:ascii="宋体" w:hAnsi="宋体" w:cs="宋体"/>
                <w:sz w:val="20"/>
                <w:szCs w:val="21"/>
              </w:rPr>
            </w:pPr>
            <w:proofErr w:type="gramStart"/>
            <w:r>
              <w:rPr>
                <w:rFonts w:ascii="宋体" w:hAnsi="宋体" w:cs="宋体" w:hint="eastAsia"/>
                <w:szCs w:val="21"/>
              </w:rPr>
              <w:t>一</w:t>
            </w:r>
            <w:proofErr w:type="gramEnd"/>
          </w:p>
        </w:tc>
        <w:tc>
          <w:tcPr>
            <w:tcW w:w="1559"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投标报价</w:t>
            </w:r>
          </w:p>
        </w:tc>
        <w:tc>
          <w:tcPr>
            <w:tcW w:w="751"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20</w:t>
            </w:r>
          </w:p>
        </w:tc>
        <w:tc>
          <w:tcPr>
            <w:tcW w:w="6300" w:type="dxa"/>
            <w:vAlign w:val="center"/>
          </w:tcPr>
          <w:p w:rsidR="00C1311E" w:rsidRDefault="00C97E04">
            <w:pPr>
              <w:spacing w:line="360" w:lineRule="auto"/>
              <w:ind w:firstLineChars="200" w:firstLine="420"/>
              <w:jc w:val="left"/>
              <w:textAlignment w:val="baseline"/>
              <w:rPr>
                <w:rFonts w:ascii="宋体" w:hAnsi="宋体" w:cs="宋体"/>
                <w:sz w:val="20"/>
                <w:szCs w:val="21"/>
              </w:rPr>
            </w:pPr>
            <w:r>
              <w:rPr>
                <w:rFonts w:ascii="宋体" w:hAnsi="宋体" w:cs="宋体" w:hint="eastAsia"/>
                <w:szCs w:val="21"/>
              </w:rPr>
              <w:t>（1）满足竞争性磋商文件要求且投标价格最低的投标最终报价为评标基准价。因落实政府采购政策进行价格调整的，以调整后的价格计算评标基准价和投标报价。</w:t>
            </w:r>
          </w:p>
          <w:p w:rsidR="00C1311E" w:rsidRDefault="00C97E04">
            <w:pPr>
              <w:spacing w:line="360" w:lineRule="auto"/>
              <w:ind w:firstLineChars="200" w:firstLine="420"/>
              <w:jc w:val="left"/>
              <w:textAlignment w:val="baseline"/>
              <w:rPr>
                <w:rFonts w:ascii="宋体" w:hAnsi="宋体" w:cs="宋体"/>
                <w:sz w:val="20"/>
                <w:szCs w:val="21"/>
              </w:rPr>
            </w:pPr>
            <w:r>
              <w:rPr>
                <w:rFonts w:ascii="宋体" w:hAnsi="宋体" w:cs="宋体" w:hint="eastAsia"/>
                <w:szCs w:val="21"/>
              </w:rPr>
              <w:t>分值计算公式为：投标报价得分=（评标基准价/最终投标报价）×</w:t>
            </w:r>
            <w:proofErr w:type="gramStart"/>
            <w:r>
              <w:rPr>
                <w:rFonts w:ascii="宋体" w:hAnsi="宋体" w:cs="宋体" w:hint="eastAsia"/>
                <w:szCs w:val="21"/>
              </w:rPr>
              <w:t>价格权</w:t>
            </w:r>
            <w:proofErr w:type="gramEnd"/>
            <w:r>
              <w:rPr>
                <w:rFonts w:ascii="宋体" w:hAnsi="宋体" w:cs="宋体" w:hint="eastAsia"/>
                <w:szCs w:val="21"/>
              </w:rPr>
              <w:t>值（10%）×100，得分四舍五入保留两位小数。</w:t>
            </w:r>
          </w:p>
          <w:p w:rsidR="00C1311E" w:rsidRDefault="00C97E04">
            <w:pPr>
              <w:spacing w:line="360" w:lineRule="auto"/>
              <w:ind w:firstLineChars="200" w:firstLine="420"/>
              <w:textAlignment w:val="baseline"/>
              <w:rPr>
                <w:rFonts w:ascii="宋体" w:hAnsi="宋体" w:cs="宋体"/>
                <w:sz w:val="20"/>
                <w:szCs w:val="21"/>
              </w:rPr>
            </w:pPr>
            <w:r>
              <w:rPr>
                <w:rFonts w:ascii="宋体" w:hAnsi="宋体" w:cs="宋体" w:hint="eastAsia"/>
                <w:szCs w:val="21"/>
              </w:rPr>
              <w:t>（2）投标报价超过最高投标限价为无效报价。</w:t>
            </w:r>
          </w:p>
          <w:p w:rsidR="00C1311E" w:rsidRDefault="00C97E04">
            <w:pPr>
              <w:spacing w:line="360" w:lineRule="auto"/>
              <w:ind w:firstLineChars="200" w:firstLine="420"/>
              <w:textAlignment w:val="baseline"/>
              <w:rPr>
                <w:rFonts w:ascii="宋体" w:hAnsi="宋体" w:cs="宋体"/>
                <w:sz w:val="20"/>
                <w:szCs w:val="21"/>
              </w:rPr>
            </w:pPr>
            <w:r>
              <w:rPr>
                <w:rFonts w:ascii="宋体" w:hAnsi="宋体" w:cs="宋体" w:hint="eastAsia"/>
                <w:szCs w:val="21"/>
              </w:rPr>
              <w:t>（3）享受政府采购价格折算的投标单位，由投标单位自行计算折算后价格，供评标委员会核验。享受报价折算政策的投标单位需要在报价时将分项折算后的报价在报价表中体现并注明折算后报价。否则评标委员会不予计算其折算价格。</w:t>
            </w:r>
          </w:p>
        </w:tc>
      </w:tr>
      <w:tr w:rsidR="00C1311E">
        <w:trPr>
          <w:trHeight w:val="23"/>
          <w:jc w:val="center"/>
        </w:trPr>
        <w:tc>
          <w:tcPr>
            <w:tcW w:w="704"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二</w:t>
            </w:r>
          </w:p>
        </w:tc>
        <w:tc>
          <w:tcPr>
            <w:tcW w:w="1559"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技术评审</w:t>
            </w:r>
          </w:p>
        </w:tc>
        <w:tc>
          <w:tcPr>
            <w:tcW w:w="751"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80</w:t>
            </w:r>
          </w:p>
        </w:tc>
        <w:tc>
          <w:tcPr>
            <w:tcW w:w="6300" w:type="dxa"/>
            <w:vAlign w:val="center"/>
          </w:tcPr>
          <w:p w:rsidR="00C1311E" w:rsidRDefault="00C1311E">
            <w:pPr>
              <w:spacing w:line="360" w:lineRule="auto"/>
              <w:jc w:val="center"/>
              <w:textAlignment w:val="baseline"/>
              <w:rPr>
                <w:rFonts w:ascii="宋体" w:hAnsi="宋体" w:cs="宋体"/>
                <w:sz w:val="20"/>
                <w:szCs w:val="21"/>
              </w:rPr>
            </w:pPr>
          </w:p>
        </w:tc>
      </w:tr>
      <w:tr w:rsidR="00C1311E">
        <w:trPr>
          <w:trHeight w:val="23"/>
          <w:jc w:val="center"/>
        </w:trPr>
        <w:tc>
          <w:tcPr>
            <w:tcW w:w="704"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1</w:t>
            </w:r>
          </w:p>
        </w:tc>
        <w:tc>
          <w:tcPr>
            <w:tcW w:w="1559" w:type="dxa"/>
            <w:vAlign w:val="center"/>
          </w:tcPr>
          <w:p w:rsidR="00C1311E" w:rsidRDefault="00C97E04">
            <w:pPr>
              <w:snapToGrid w:val="0"/>
              <w:spacing w:line="360" w:lineRule="auto"/>
              <w:jc w:val="center"/>
              <w:textAlignment w:val="baseline"/>
              <w:rPr>
                <w:rFonts w:ascii="宋体" w:hAnsi="宋体" w:cs="宋体"/>
                <w:sz w:val="20"/>
                <w:szCs w:val="21"/>
              </w:rPr>
            </w:pPr>
            <w:r>
              <w:rPr>
                <w:rFonts w:ascii="宋体" w:hAnsi="宋体" w:cs="宋体" w:hint="eastAsia"/>
                <w:kern w:val="0"/>
                <w:szCs w:val="21"/>
              </w:rPr>
              <w:t>造价咨询企业业绩</w:t>
            </w:r>
          </w:p>
        </w:tc>
        <w:tc>
          <w:tcPr>
            <w:tcW w:w="751" w:type="dxa"/>
            <w:vAlign w:val="center"/>
          </w:tcPr>
          <w:p w:rsidR="00C1311E" w:rsidRDefault="00C97E04">
            <w:pPr>
              <w:snapToGrid w:val="0"/>
              <w:spacing w:line="360" w:lineRule="auto"/>
              <w:jc w:val="center"/>
              <w:textAlignment w:val="baseline"/>
              <w:rPr>
                <w:rFonts w:ascii="宋体" w:hAnsi="宋体" w:cs="宋体"/>
                <w:sz w:val="20"/>
                <w:szCs w:val="21"/>
              </w:rPr>
            </w:pPr>
            <w:r>
              <w:rPr>
                <w:rFonts w:ascii="宋体" w:hAnsi="宋体" w:cs="宋体" w:hint="eastAsia"/>
                <w:kern w:val="0"/>
                <w:szCs w:val="21"/>
              </w:rPr>
              <w:t>16</w:t>
            </w:r>
          </w:p>
        </w:tc>
        <w:tc>
          <w:tcPr>
            <w:tcW w:w="6300" w:type="dxa"/>
            <w:vAlign w:val="center"/>
          </w:tcPr>
          <w:p w:rsidR="00C1311E" w:rsidRDefault="00C97E04">
            <w:pPr>
              <w:widowControl/>
              <w:snapToGrid w:val="0"/>
              <w:spacing w:line="360" w:lineRule="auto"/>
              <w:ind w:firstLineChars="200" w:firstLine="420"/>
              <w:textAlignment w:val="baseline"/>
              <w:rPr>
                <w:rFonts w:ascii="Calibri" w:hAnsi="Calibri"/>
                <w:sz w:val="20"/>
              </w:rPr>
            </w:pPr>
            <w:r>
              <w:rPr>
                <w:rFonts w:ascii="Calibri" w:hAnsi="Calibri" w:hint="eastAsia"/>
              </w:rPr>
              <w:t>1</w:t>
            </w:r>
            <w:r>
              <w:rPr>
                <w:rFonts w:ascii="Calibri" w:hAnsi="Calibri" w:hint="eastAsia"/>
              </w:rPr>
              <w:t>、</w:t>
            </w:r>
            <w:r>
              <w:rPr>
                <w:rFonts w:ascii="Calibri" w:hAnsi="Calibri" w:hint="eastAsia"/>
              </w:rPr>
              <w:t>2018</w:t>
            </w:r>
            <w:r>
              <w:rPr>
                <w:rFonts w:ascii="Calibri" w:hAnsi="Calibri" w:hint="eastAsia"/>
              </w:rPr>
              <w:t>年</w:t>
            </w:r>
            <w:r>
              <w:rPr>
                <w:rFonts w:ascii="Calibri" w:hAnsi="Calibri" w:hint="eastAsia"/>
              </w:rPr>
              <w:t>1</w:t>
            </w:r>
            <w:r>
              <w:rPr>
                <w:rFonts w:ascii="Calibri" w:hAnsi="Calibri" w:hint="eastAsia"/>
              </w:rPr>
              <w:t>月</w:t>
            </w:r>
            <w:r>
              <w:rPr>
                <w:rFonts w:ascii="Calibri" w:hAnsi="Calibri" w:hint="eastAsia"/>
              </w:rPr>
              <w:t>1</w:t>
            </w:r>
            <w:r>
              <w:rPr>
                <w:rFonts w:ascii="Calibri" w:hAnsi="Calibri" w:hint="eastAsia"/>
              </w:rPr>
              <w:t>日至今，每有一个</w:t>
            </w:r>
            <w:r>
              <w:rPr>
                <w:rFonts w:ascii="Calibri" w:hAnsi="Calibri" w:hint="eastAsia"/>
              </w:rPr>
              <w:t xml:space="preserve"> </w:t>
            </w:r>
            <w:r>
              <w:rPr>
                <w:rFonts w:ascii="Calibri" w:hAnsi="Calibri" w:hint="eastAsia"/>
                <w:b/>
                <w:bCs/>
              </w:rPr>
              <w:t>每有一个</w:t>
            </w:r>
            <w:r>
              <w:rPr>
                <w:rFonts w:ascii="Calibri" w:hAnsi="Calibri" w:hint="eastAsia"/>
                <w:b/>
                <w:bCs/>
              </w:rPr>
              <w:t>2000</w:t>
            </w:r>
            <w:r>
              <w:rPr>
                <w:rFonts w:ascii="Calibri" w:hAnsi="Calibri" w:hint="eastAsia"/>
                <w:b/>
                <w:bCs/>
              </w:rPr>
              <w:t>万元（或以上）的</w:t>
            </w:r>
            <w:r>
              <w:rPr>
                <w:rFonts w:ascii="Calibri" w:hAnsi="Calibri" w:hint="eastAsia"/>
              </w:rPr>
              <w:t xml:space="preserve"> </w:t>
            </w:r>
            <w:r>
              <w:rPr>
                <w:rFonts w:ascii="Calibri" w:hAnsi="Calibri" w:hint="eastAsia"/>
                <w:b/>
                <w:bCs/>
              </w:rPr>
              <w:t>工程造价咨询业绩</w:t>
            </w:r>
            <w:r>
              <w:rPr>
                <w:rFonts w:ascii="Calibri" w:hAnsi="Calibri" w:hint="eastAsia"/>
              </w:rPr>
              <w:t>，得</w:t>
            </w:r>
            <w:r>
              <w:rPr>
                <w:rFonts w:ascii="Calibri" w:hAnsi="Calibri" w:hint="eastAsia"/>
              </w:rPr>
              <w:t>6</w:t>
            </w:r>
            <w:r>
              <w:rPr>
                <w:rFonts w:ascii="Calibri" w:hAnsi="Calibri" w:hint="eastAsia"/>
              </w:rPr>
              <w:t>分。满分</w:t>
            </w:r>
            <w:r>
              <w:rPr>
                <w:rFonts w:ascii="Calibri" w:hAnsi="Calibri" w:hint="eastAsia"/>
              </w:rPr>
              <w:t>12</w:t>
            </w:r>
            <w:r>
              <w:rPr>
                <w:rFonts w:ascii="Calibri" w:hAnsi="Calibri" w:hint="eastAsia"/>
              </w:rPr>
              <w:t>分。</w:t>
            </w:r>
          </w:p>
          <w:p w:rsidR="00C1311E" w:rsidRDefault="00C97E04">
            <w:pPr>
              <w:widowControl/>
              <w:snapToGrid w:val="0"/>
              <w:spacing w:line="360" w:lineRule="auto"/>
              <w:ind w:firstLineChars="200" w:firstLine="420"/>
              <w:textAlignment w:val="baseline"/>
              <w:rPr>
                <w:rFonts w:ascii="Calibri" w:hAnsi="Calibri"/>
                <w:szCs w:val="21"/>
              </w:rPr>
            </w:pPr>
            <w:r>
              <w:rPr>
                <w:rFonts w:ascii="Calibri" w:hAnsi="Calibri" w:hint="eastAsia"/>
                <w:szCs w:val="21"/>
              </w:rPr>
              <w:t>业绩必须同时提供</w:t>
            </w:r>
            <w:r>
              <w:rPr>
                <w:rFonts w:ascii="Calibri" w:hAnsi="Calibri" w:hint="eastAsia"/>
                <w:szCs w:val="21"/>
              </w:rPr>
              <w:t xml:space="preserve"> </w:t>
            </w:r>
            <w:r>
              <w:rPr>
                <w:rFonts w:ascii="Calibri" w:hAnsi="Calibri" w:hint="eastAsia"/>
                <w:b/>
                <w:bCs/>
                <w:szCs w:val="21"/>
              </w:rPr>
              <w:t>合同协议书</w:t>
            </w:r>
            <w:r>
              <w:rPr>
                <w:rFonts w:ascii="Calibri" w:hAnsi="Calibri" w:hint="eastAsia"/>
                <w:szCs w:val="21"/>
              </w:rPr>
              <w:t>。</w:t>
            </w:r>
          </w:p>
          <w:p w:rsidR="00C1311E" w:rsidRDefault="00C97E04">
            <w:pPr>
              <w:snapToGrid w:val="0"/>
              <w:spacing w:line="360" w:lineRule="auto"/>
              <w:ind w:firstLineChars="200" w:firstLine="420"/>
              <w:textAlignment w:val="baseline"/>
              <w:rPr>
                <w:rFonts w:ascii="Calibri" w:hAnsi="Calibri"/>
                <w:szCs w:val="21"/>
              </w:rPr>
            </w:pPr>
            <w:r>
              <w:rPr>
                <w:rFonts w:ascii="Calibri" w:hAnsi="Calibri" w:hint="eastAsia"/>
                <w:szCs w:val="21"/>
              </w:rPr>
              <w:t>业绩时间以</w:t>
            </w:r>
            <w:r>
              <w:rPr>
                <w:rFonts w:ascii="Calibri" w:hAnsi="Calibri" w:hint="eastAsia"/>
                <w:szCs w:val="21"/>
              </w:rPr>
              <w:t xml:space="preserve"> </w:t>
            </w:r>
            <w:r>
              <w:rPr>
                <w:rFonts w:ascii="Calibri" w:hAnsi="Calibri" w:hint="eastAsia"/>
                <w:b/>
                <w:bCs/>
                <w:szCs w:val="21"/>
              </w:rPr>
              <w:t>合同协议书</w:t>
            </w:r>
            <w:r>
              <w:rPr>
                <w:rFonts w:ascii="Calibri" w:hAnsi="Calibri" w:hint="eastAsia"/>
                <w:szCs w:val="21"/>
              </w:rPr>
              <w:t xml:space="preserve"> </w:t>
            </w:r>
            <w:r>
              <w:rPr>
                <w:rFonts w:ascii="Calibri" w:hAnsi="Calibri" w:hint="eastAsia"/>
                <w:szCs w:val="21"/>
              </w:rPr>
              <w:t>签订时间为准。</w:t>
            </w:r>
          </w:p>
          <w:p w:rsidR="00C1311E" w:rsidRDefault="00C97E04">
            <w:pPr>
              <w:widowControl/>
              <w:snapToGrid w:val="0"/>
              <w:spacing w:line="360" w:lineRule="auto"/>
              <w:ind w:firstLineChars="200" w:firstLine="420"/>
              <w:textAlignment w:val="baseline"/>
              <w:rPr>
                <w:rFonts w:ascii="Calibri" w:hAnsi="Calibri" w:cs="宋体"/>
                <w:b/>
                <w:bCs/>
                <w:color w:val="000000"/>
                <w:kern w:val="0"/>
                <w:szCs w:val="21"/>
              </w:rPr>
            </w:pPr>
            <w:r>
              <w:rPr>
                <w:rFonts w:ascii="Calibri" w:hAnsi="Calibri" w:cs="宋体" w:hint="eastAsia"/>
                <w:color w:val="000000"/>
                <w:kern w:val="0"/>
                <w:szCs w:val="21"/>
              </w:rPr>
              <w:t>业绩规模以</w:t>
            </w:r>
            <w:r>
              <w:rPr>
                <w:rFonts w:ascii="Calibri" w:hAnsi="Calibri" w:cs="宋体" w:hint="eastAsia"/>
                <w:color w:val="000000"/>
                <w:kern w:val="0"/>
                <w:szCs w:val="21"/>
              </w:rPr>
              <w:t xml:space="preserve"> </w:t>
            </w:r>
            <w:r>
              <w:rPr>
                <w:rFonts w:ascii="Calibri" w:hAnsi="Calibri" w:cs="宋体" w:hint="eastAsia"/>
                <w:b/>
                <w:bCs/>
                <w:color w:val="000000"/>
                <w:kern w:val="0"/>
                <w:szCs w:val="21"/>
              </w:rPr>
              <w:t>①合同协议书</w:t>
            </w:r>
            <w:r>
              <w:rPr>
                <w:rFonts w:ascii="Calibri" w:hAnsi="Calibri" w:cs="宋体" w:hint="eastAsia"/>
                <w:color w:val="000000"/>
                <w:kern w:val="0"/>
                <w:szCs w:val="21"/>
              </w:rPr>
              <w:t xml:space="preserve"> </w:t>
            </w:r>
            <w:r>
              <w:rPr>
                <w:rFonts w:ascii="Calibri" w:hAnsi="Calibri" w:cs="宋体" w:hint="eastAsia"/>
                <w:color w:val="000000"/>
                <w:kern w:val="0"/>
                <w:szCs w:val="21"/>
              </w:rPr>
              <w:t>或</w:t>
            </w:r>
            <w:r>
              <w:rPr>
                <w:rFonts w:ascii="Calibri" w:hAnsi="Calibri" w:cs="宋体" w:hint="eastAsia"/>
                <w:color w:val="000000"/>
                <w:kern w:val="0"/>
                <w:szCs w:val="21"/>
              </w:rPr>
              <w:t xml:space="preserve"> </w:t>
            </w:r>
            <w:r>
              <w:rPr>
                <w:rFonts w:ascii="Calibri" w:hAnsi="Calibri" w:cs="宋体" w:hint="eastAsia"/>
                <w:b/>
                <w:bCs/>
                <w:color w:val="000000"/>
                <w:kern w:val="0"/>
                <w:szCs w:val="21"/>
              </w:rPr>
              <w:t>②工程造价咨询成果文件</w:t>
            </w:r>
            <w:r>
              <w:rPr>
                <w:rFonts w:ascii="Calibri" w:hAnsi="Calibri" w:cs="宋体" w:hint="eastAsia"/>
                <w:b/>
                <w:bCs/>
                <w:color w:val="000000"/>
                <w:kern w:val="0"/>
                <w:szCs w:val="21"/>
              </w:rPr>
              <w:t xml:space="preserve"> </w:t>
            </w:r>
            <w:r>
              <w:rPr>
                <w:rFonts w:ascii="Calibri" w:hAnsi="Calibri" w:cs="宋体" w:hint="eastAsia"/>
                <w:b/>
                <w:bCs/>
                <w:color w:val="000000"/>
                <w:kern w:val="0"/>
                <w:szCs w:val="21"/>
              </w:rPr>
              <w:t>或</w:t>
            </w:r>
            <w:r>
              <w:rPr>
                <w:rFonts w:ascii="Calibri" w:hAnsi="Calibri" w:cs="宋体" w:hint="eastAsia"/>
                <w:b/>
                <w:bCs/>
                <w:color w:val="000000"/>
                <w:kern w:val="0"/>
                <w:szCs w:val="21"/>
              </w:rPr>
              <w:t xml:space="preserve"> </w:t>
            </w:r>
            <w:r>
              <w:rPr>
                <w:rFonts w:ascii="Calibri" w:hAnsi="Calibri" w:cs="宋体" w:hint="eastAsia"/>
                <w:b/>
                <w:bCs/>
                <w:color w:val="000000"/>
                <w:kern w:val="0"/>
                <w:szCs w:val="21"/>
              </w:rPr>
              <w:t>③业主证明材料</w:t>
            </w:r>
            <w:r>
              <w:rPr>
                <w:rFonts w:ascii="Calibri" w:hAnsi="Calibri" w:cs="宋体" w:hint="eastAsia"/>
                <w:b/>
                <w:bCs/>
                <w:color w:val="000000"/>
                <w:kern w:val="0"/>
                <w:szCs w:val="21"/>
              </w:rPr>
              <w:t xml:space="preserve"> </w:t>
            </w:r>
            <w:r>
              <w:rPr>
                <w:rFonts w:ascii="Calibri" w:hAnsi="Calibri" w:cs="宋体" w:hint="eastAsia"/>
                <w:b/>
                <w:bCs/>
                <w:color w:val="000000"/>
                <w:kern w:val="0"/>
                <w:szCs w:val="21"/>
              </w:rPr>
              <w:t>为准（三项中有其一满足即可）。（工程造价咨询成果文件</w:t>
            </w:r>
            <w:r>
              <w:rPr>
                <w:rFonts w:ascii="Calibri" w:hAnsi="Calibri" w:cs="宋体" w:hint="eastAsia"/>
                <w:b/>
                <w:bCs/>
                <w:color w:val="000000"/>
                <w:szCs w:val="21"/>
              </w:rPr>
              <w:t>提供成果文件关键页及盖章页</w:t>
            </w:r>
            <w:r>
              <w:rPr>
                <w:rFonts w:ascii="Calibri" w:hAnsi="Calibri" w:cs="宋体" w:hint="eastAsia"/>
                <w:b/>
                <w:bCs/>
                <w:color w:val="000000"/>
                <w:kern w:val="0"/>
                <w:szCs w:val="21"/>
              </w:rPr>
              <w:t>）。</w:t>
            </w:r>
          </w:p>
          <w:p w:rsidR="00C1311E" w:rsidRDefault="00C97E04">
            <w:pPr>
              <w:widowControl/>
              <w:snapToGrid w:val="0"/>
              <w:spacing w:line="360" w:lineRule="auto"/>
              <w:ind w:firstLineChars="200" w:firstLine="420"/>
              <w:textAlignment w:val="baseline"/>
              <w:rPr>
                <w:rFonts w:ascii="Calibri" w:hAnsi="Calibri"/>
                <w:sz w:val="20"/>
              </w:rPr>
            </w:pPr>
            <w:r>
              <w:rPr>
                <w:rFonts w:ascii="Calibri" w:hAnsi="Calibri" w:hint="eastAsia"/>
              </w:rPr>
              <w:t>2</w:t>
            </w:r>
            <w:r>
              <w:rPr>
                <w:rFonts w:ascii="Calibri" w:hAnsi="Calibri" w:hint="eastAsia"/>
              </w:rPr>
              <w:t>、以上符合计分条件的业绩中，每有一个是</w:t>
            </w:r>
            <w:r>
              <w:rPr>
                <w:rFonts w:ascii="Calibri" w:hAnsi="Calibri" w:hint="eastAsia"/>
              </w:rPr>
              <w:t xml:space="preserve"> </w:t>
            </w:r>
            <w:r>
              <w:rPr>
                <w:rFonts w:ascii="Calibri" w:hAnsi="Calibri" w:hint="eastAsia"/>
                <w:b/>
                <w:bCs/>
              </w:rPr>
              <w:t>农田类或水利类相关的造价咨询业绩</w:t>
            </w:r>
            <w:r>
              <w:rPr>
                <w:rFonts w:ascii="Calibri" w:hAnsi="Calibri" w:hint="eastAsia"/>
              </w:rPr>
              <w:t>的，加</w:t>
            </w:r>
            <w:r>
              <w:rPr>
                <w:rFonts w:ascii="Calibri" w:hAnsi="Calibri" w:hint="eastAsia"/>
              </w:rPr>
              <w:t>2</w:t>
            </w:r>
            <w:r>
              <w:rPr>
                <w:rFonts w:ascii="Calibri" w:hAnsi="Calibri" w:hint="eastAsia"/>
              </w:rPr>
              <w:t>分，最多加</w:t>
            </w:r>
            <w:r>
              <w:rPr>
                <w:rFonts w:ascii="Calibri" w:hAnsi="Calibri" w:hint="eastAsia"/>
              </w:rPr>
              <w:t>4</w:t>
            </w:r>
            <w:r>
              <w:rPr>
                <w:rFonts w:ascii="Calibri" w:hAnsi="Calibri" w:hint="eastAsia"/>
              </w:rPr>
              <w:t>分。</w:t>
            </w:r>
          </w:p>
        </w:tc>
      </w:tr>
      <w:tr w:rsidR="00C1311E">
        <w:trPr>
          <w:trHeight w:val="23"/>
          <w:jc w:val="center"/>
        </w:trPr>
        <w:tc>
          <w:tcPr>
            <w:tcW w:w="704"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2</w:t>
            </w:r>
          </w:p>
        </w:tc>
        <w:tc>
          <w:tcPr>
            <w:tcW w:w="1559" w:type="dxa"/>
            <w:vAlign w:val="center"/>
          </w:tcPr>
          <w:p w:rsidR="00C1311E" w:rsidRDefault="00C97E04">
            <w:pPr>
              <w:snapToGrid w:val="0"/>
              <w:spacing w:line="360" w:lineRule="auto"/>
              <w:jc w:val="center"/>
              <w:textAlignment w:val="baseline"/>
              <w:rPr>
                <w:rFonts w:ascii="宋体" w:hAnsi="宋体" w:cs="宋体"/>
                <w:bCs/>
                <w:sz w:val="20"/>
                <w:szCs w:val="21"/>
              </w:rPr>
            </w:pPr>
            <w:r>
              <w:rPr>
                <w:rFonts w:ascii="宋体" w:hAnsi="宋体" w:cs="宋体" w:hint="eastAsia"/>
                <w:kern w:val="0"/>
                <w:szCs w:val="21"/>
              </w:rPr>
              <w:t>项目负责人业绩</w:t>
            </w:r>
          </w:p>
        </w:tc>
        <w:tc>
          <w:tcPr>
            <w:tcW w:w="751" w:type="dxa"/>
            <w:vAlign w:val="center"/>
          </w:tcPr>
          <w:p w:rsidR="00C1311E" w:rsidRDefault="00C97E04">
            <w:pPr>
              <w:snapToGrid w:val="0"/>
              <w:spacing w:line="360" w:lineRule="auto"/>
              <w:jc w:val="center"/>
              <w:textAlignment w:val="baseline"/>
              <w:rPr>
                <w:rFonts w:ascii="宋体" w:hAnsi="宋体" w:cs="宋体"/>
                <w:bCs/>
                <w:sz w:val="20"/>
                <w:szCs w:val="21"/>
              </w:rPr>
            </w:pPr>
            <w:r>
              <w:rPr>
                <w:rFonts w:ascii="宋体" w:hAnsi="宋体" w:cs="宋体" w:hint="eastAsia"/>
                <w:kern w:val="0"/>
                <w:szCs w:val="21"/>
              </w:rPr>
              <w:t>8</w:t>
            </w:r>
          </w:p>
        </w:tc>
        <w:tc>
          <w:tcPr>
            <w:tcW w:w="6300" w:type="dxa"/>
            <w:vAlign w:val="center"/>
          </w:tcPr>
          <w:p w:rsidR="00C1311E" w:rsidRDefault="00C97E04">
            <w:pPr>
              <w:widowControl/>
              <w:snapToGrid w:val="0"/>
              <w:spacing w:line="360" w:lineRule="auto"/>
              <w:ind w:firstLineChars="200" w:firstLine="420"/>
              <w:textAlignment w:val="baseline"/>
              <w:rPr>
                <w:rFonts w:ascii="Calibri" w:hAnsi="Calibri"/>
                <w:sz w:val="20"/>
              </w:rPr>
            </w:pPr>
            <w:r>
              <w:rPr>
                <w:rFonts w:ascii="Calibri" w:hAnsi="Calibri" w:hint="eastAsia"/>
              </w:rPr>
              <w:t>2018</w:t>
            </w:r>
            <w:r>
              <w:rPr>
                <w:rFonts w:ascii="Calibri" w:hAnsi="Calibri" w:hint="eastAsia"/>
              </w:rPr>
              <w:t>年</w:t>
            </w:r>
            <w:r>
              <w:rPr>
                <w:rFonts w:ascii="Calibri" w:hAnsi="Calibri" w:hint="eastAsia"/>
              </w:rPr>
              <w:t>1</w:t>
            </w:r>
            <w:r>
              <w:rPr>
                <w:rFonts w:ascii="Calibri" w:hAnsi="Calibri" w:hint="eastAsia"/>
              </w:rPr>
              <w:t>月</w:t>
            </w:r>
            <w:r>
              <w:rPr>
                <w:rFonts w:ascii="Calibri" w:hAnsi="Calibri" w:hint="eastAsia"/>
              </w:rPr>
              <w:t>1</w:t>
            </w:r>
            <w:r>
              <w:rPr>
                <w:rFonts w:ascii="Calibri" w:hAnsi="Calibri" w:hint="eastAsia"/>
              </w:rPr>
              <w:t>日至今，作为造价咨询项目负责人，每有一个</w:t>
            </w:r>
            <w:r>
              <w:rPr>
                <w:rFonts w:ascii="Calibri" w:hAnsi="Calibri" w:hint="eastAsia"/>
                <w:b/>
                <w:bCs/>
              </w:rPr>
              <w:t>2000</w:t>
            </w:r>
            <w:r>
              <w:rPr>
                <w:rFonts w:ascii="Calibri" w:hAnsi="Calibri" w:hint="eastAsia"/>
                <w:b/>
                <w:bCs/>
              </w:rPr>
              <w:t>万元（或以上）的</w:t>
            </w:r>
            <w:r>
              <w:rPr>
                <w:rFonts w:ascii="Calibri" w:hAnsi="Calibri" w:hint="eastAsia"/>
                <w:b/>
                <w:bCs/>
              </w:rPr>
              <w:t xml:space="preserve"> </w:t>
            </w:r>
            <w:r>
              <w:rPr>
                <w:rFonts w:ascii="Calibri" w:hAnsi="Calibri" w:hint="eastAsia"/>
                <w:b/>
                <w:bCs/>
              </w:rPr>
              <w:t>工程造价咨询业绩</w:t>
            </w:r>
            <w:r>
              <w:rPr>
                <w:rFonts w:ascii="Calibri" w:hAnsi="Calibri" w:hint="eastAsia"/>
              </w:rPr>
              <w:t>，得</w:t>
            </w:r>
            <w:r>
              <w:rPr>
                <w:rFonts w:ascii="Calibri" w:hAnsi="Calibri" w:hint="eastAsia"/>
              </w:rPr>
              <w:t>6</w:t>
            </w:r>
            <w:r>
              <w:rPr>
                <w:rFonts w:ascii="Calibri" w:hAnsi="Calibri" w:hint="eastAsia"/>
              </w:rPr>
              <w:t>分。满分</w:t>
            </w:r>
            <w:r>
              <w:rPr>
                <w:rFonts w:ascii="Calibri" w:hAnsi="Calibri" w:hint="eastAsia"/>
              </w:rPr>
              <w:t>6</w:t>
            </w:r>
            <w:r>
              <w:rPr>
                <w:rFonts w:ascii="Calibri" w:hAnsi="Calibri" w:hint="eastAsia"/>
              </w:rPr>
              <w:t>分。</w:t>
            </w:r>
          </w:p>
          <w:p w:rsidR="00C1311E" w:rsidRDefault="00C97E04">
            <w:pPr>
              <w:widowControl/>
              <w:snapToGrid w:val="0"/>
              <w:spacing w:line="360" w:lineRule="auto"/>
              <w:ind w:firstLineChars="200" w:firstLine="420"/>
              <w:textAlignment w:val="baseline"/>
              <w:rPr>
                <w:rFonts w:ascii="Calibri" w:hAnsi="Calibri"/>
                <w:sz w:val="20"/>
              </w:rPr>
            </w:pPr>
            <w:r>
              <w:rPr>
                <w:rFonts w:ascii="Calibri" w:hAnsi="Calibri" w:hint="eastAsia"/>
              </w:rPr>
              <w:t>业绩必须提供</w:t>
            </w:r>
            <w:r>
              <w:rPr>
                <w:rFonts w:ascii="Calibri" w:hAnsi="Calibri" w:hint="eastAsia"/>
              </w:rPr>
              <w:t xml:space="preserve"> </w:t>
            </w:r>
            <w:r>
              <w:rPr>
                <w:rFonts w:ascii="Calibri" w:hAnsi="Calibri" w:hint="eastAsia"/>
                <w:b/>
                <w:bCs/>
              </w:rPr>
              <w:t>合同协议书</w:t>
            </w:r>
            <w:r>
              <w:rPr>
                <w:rFonts w:ascii="Calibri" w:hAnsi="Calibri" w:hint="eastAsia"/>
              </w:rPr>
              <w:t xml:space="preserve"> </w:t>
            </w:r>
            <w:r>
              <w:rPr>
                <w:rFonts w:ascii="Calibri" w:hAnsi="Calibri" w:hint="eastAsia"/>
              </w:rPr>
              <w:t>。</w:t>
            </w:r>
          </w:p>
          <w:p w:rsidR="00C1311E" w:rsidRDefault="00C97E04">
            <w:pPr>
              <w:widowControl/>
              <w:snapToGrid w:val="0"/>
              <w:spacing w:line="360" w:lineRule="auto"/>
              <w:ind w:firstLineChars="200" w:firstLine="420"/>
              <w:textAlignment w:val="baseline"/>
              <w:rPr>
                <w:rFonts w:ascii="Calibri" w:hAnsi="Calibri"/>
                <w:sz w:val="20"/>
              </w:rPr>
            </w:pPr>
            <w:r>
              <w:rPr>
                <w:rFonts w:ascii="Calibri" w:hAnsi="Calibri" w:hint="eastAsia"/>
              </w:rPr>
              <w:t>业绩时间以</w:t>
            </w:r>
            <w:r>
              <w:rPr>
                <w:rFonts w:ascii="Calibri" w:hAnsi="Calibri" w:hint="eastAsia"/>
              </w:rPr>
              <w:t xml:space="preserve"> </w:t>
            </w:r>
            <w:r>
              <w:rPr>
                <w:rFonts w:ascii="Calibri" w:hAnsi="Calibri" w:hint="eastAsia"/>
                <w:b/>
                <w:bCs/>
              </w:rPr>
              <w:t>合同协议书</w:t>
            </w:r>
            <w:r>
              <w:rPr>
                <w:rFonts w:ascii="Calibri" w:hAnsi="Calibri" w:hint="eastAsia"/>
              </w:rPr>
              <w:t xml:space="preserve"> </w:t>
            </w:r>
            <w:r>
              <w:rPr>
                <w:rFonts w:ascii="Calibri" w:hAnsi="Calibri" w:hint="eastAsia"/>
              </w:rPr>
              <w:t>签订为准。</w:t>
            </w:r>
          </w:p>
          <w:p w:rsidR="00C1311E" w:rsidRDefault="00C97E04">
            <w:pPr>
              <w:widowControl/>
              <w:snapToGrid w:val="0"/>
              <w:spacing w:line="360" w:lineRule="auto"/>
              <w:ind w:firstLineChars="200" w:firstLine="420"/>
              <w:jc w:val="left"/>
              <w:textAlignment w:val="baseline"/>
              <w:rPr>
                <w:rFonts w:ascii="Calibri" w:hAnsi="Calibri"/>
                <w:sz w:val="20"/>
              </w:rPr>
            </w:pPr>
            <w:r>
              <w:rPr>
                <w:rFonts w:ascii="Calibri" w:hAnsi="Calibri" w:hint="eastAsia"/>
              </w:rPr>
              <w:lastRenderedPageBreak/>
              <w:t>业绩规模以</w:t>
            </w:r>
            <w:r>
              <w:rPr>
                <w:rFonts w:ascii="Calibri" w:hAnsi="Calibri" w:hint="eastAsia"/>
              </w:rPr>
              <w:t xml:space="preserve"> </w:t>
            </w:r>
            <w:r>
              <w:rPr>
                <w:rFonts w:ascii="Calibri" w:hAnsi="Calibri" w:hint="eastAsia"/>
                <w:b/>
                <w:bCs/>
              </w:rPr>
              <w:t>①合同协议书</w:t>
            </w:r>
            <w:r>
              <w:rPr>
                <w:rFonts w:ascii="Calibri" w:hAnsi="Calibri" w:hint="eastAsia"/>
              </w:rPr>
              <w:t xml:space="preserve"> </w:t>
            </w:r>
            <w:r>
              <w:rPr>
                <w:rFonts w:ascii="Calibri" w:hAnsi="Calibri" w:hint="eastAsia"/>
              </w:rPr>
              <w:t>或</w:t>
            </w:r>
            <w:r>
              <w:rPr>
                <w:rFonts w:ascii="Calibri" w:hAnsi="Calibri" w:hint="eastAsia"/>
              </w:rPr>
              <w:t xml:space="preserve"> </w:t>
            </w:r>
            <w:r>
              <w:rPr>
                <w:rFonts w:ascii="Calibri" w:hAnsi="Calibri" w:hint="eastAsia"/>
                <w:b/>
                <w:bCs/>
              </w:rPr>
              <w:t>②工程造价咨询成果文件</w:t>
            </w:r>
            <w:r>
              <w:rPr>
                <w:rFonts w:ascii="Calibri" w:hAnsi="Calibri" w:hint="eastAsia"/>
              </w:rPr>
              <w:t xml:space="preserve"> </w:t>
            </w:r>
            <w:r>
              <w:rPr>
                <w:rFonts w:ascii="Calibri" w:hAnsi="Calibri" w:hint="eastAsia"/>
              </w:rPr>
              <w:t>或</w:t>
            </w:r>
            <w:r>
              <w:rPr>
                <w:rFonts w:ascii="Calibri" w:hAnsi="Calibri" w:hint="eastAsia"/>
              </w:rPr>
              <w:t xml:space="preserve"> </w:t>
            </w:r>
            <w:r>
              <w:rPr>
                <w:rFonts w:ascii="Calibri" w:hAnsi="Calibri" w:hint="eastAsia"/>
                <w:b/>
                <w:bCs/>
              </w:rPr>
              <w:t>③业主证明材料</w:t>
            </w:r>
            <w:r>
              <w:rPr>
                <w:rFonts w:ascii="Calibri" w:hAnsi="Calibri" w:hint="eastAsia"/>
              </w:rPr>
              <w:t xml:space="preserve"> </w:t>
            </w:r>
            <w:r>
              <w:rPr>
                <w:rFonts w:ascii="Calibri" w:hAnsi="Calibri" w:hint="eastAsia"/>
              </w:rPr>
              <w:t>为准（三项中有其一满足即可）。（工程造价咨询成果文件提供成果文件关键页及盖章页）。</w:t>
            </w:r>
          </w:p>
          <w:p w:rsidR="00C1311E" w:rsidRDefault="00C97E04">
            <w:pPr>
              <w:widowControl/>
              <w:snapToGrid w:val="0"/>
              <w:spacing w:line="360" w:lineRule="auto"/>
              <w:ind w:firstLineChars="200" w:firstLine="420"/>
              <w:textAlignment w:val="baseline"/>
              <w:rPr>
                <w:rFonts w:ascii="Calibri" w:hAnsi="Calibri"/>
                <w:sz w:val="20"/>
              </w:rPr>
            </w:pPr>
            <w:r>
              <w:rPr>
                <w:rFonts w:ascii="Calibri" w:hAnsi="Calibri" w:hint="eastAsia"/>
              </w:rPr>
              <w:t>项目负责人以合同协议书为准。合同协议书未体现项目负责人的，业主以</w:t>
            </w:r>
            <w:r>
              <w:rPr>
                <w:rFonts w:ascii="Calibri" w:hAnsi="Calibri" w:hint="eastAsia"/>
              </w:rPr>
              <w:t xml:space="preserve"> </w:t>
            </w:r>
            <w:r>
              <w:rPr>
                <w:rFonts w:ascii="Calibri" w:hAnsi="Calibri" w:hint="eastAsia"/>
              </w:rPr>
              <w:t>提供的业主证明材料</w:t>
            </w:r>
            <w:r>
              <w:rPr>
                <w:rFonts w:ascii="Calibri" w:hAnsi="Calibri" w:hint="eastAsia"/>
              </w:rPr>
              <w:t xml:space="preserve"> </w:t>
            </w:r>
            <w:r>
              <w:rPr>
                <w:rFonts w:ascii="Calibri" w:hAnsi="Calibri" w:hint="eastAsia"/>
              </w:rPr>
              <w:t>或</w:t>
            </w:r>
            <w:r>
              <w:rPr>
                <w:rFonts w:ascii="Calibri" w:hAnsi="Calibri" w:hint="eastAsia"/>
              </w:rPr>
              <w:t xml:space="preserve"> </w:t>
            </w:r>
            <w:r>
              <w:rPr>
                <w:rFonts w:ascii="Calibri" w:hAnsi="Calibri" w:hint="eastAsia"/>
              </w:rPr>
              <w:t>造价成果文件的“复核人（核对人、审核人、编制人）”为准（以上材料有其一体现项目负责人信息即可）。</w:t>
            </w:r>
          </w:p>
          <w:p w:rsidR="00C1311E" w:rsidRDefault="00C97E04">
            <w:pPr>
              <w:widowControl/>
              <w:snapToGrid w:val="0"/>
              <w:spacing w:line="360" w:lineRule="auto"/>
              <w:ind w:firstLineChars="200" w:firstLine="420"/>
              <w:textAlignment w:val="baseline"/>
              <w:rPr>
                <w:rFonts w:ascii="Calibri" w:hAnsi="Calibri"/>
                <w:sz w:val="20"/>
              </w:rPr>
            </w:pPr>
            <w:r>
              <w:rPr>
                <w:rFonts w:ascii="Calibri" w:hAnsi="Calibri" w:hint="eastAsia"/>
              </w:rPr>
              <w:t>2</w:t>
            </w:r>
            <w:r>
              <w:rPr>
                <w:rFonts w:ascii="Calibri" w:hAnsi="Calibri" w:hint="eastAsia"/>
              </w:rPr>
              <w:t>、以上符合计分条件的项目负责人业绩中，每有一个是</w:t>
            </w:r>
            <w:r>
              <w:rPr>
                <w:rFonts w:ascii="Calibri" w:hAnsi="Calibri" w:hint="eastAsia"/>
              </w:rPr>
              <w:t xml:space="preserve"> </w:t>
            </w:r>
            <w:r>
              <w:rPr>
                <w:rFonts w:ascii="Calibri" w:hAnsi="Calibri" w:hint="eastAsia"/>
                <w:b/>
                <w:bCs/>
              </w:rPr>
              <w:t>农田类或水利类相关的造价咨询业绩</w:t>
            </w:r>
            <w:r>
              <w:rPr>
                <w:rFonts w:ascii="Calibri" w:hAnsi="Calibri" w:hint="eastAsia"/>
              </w:rPr>
              <w:t>的，加</w:t>
            </w:r>
            <w:r>
              <w:rPr>
                <w:rFonts w:ascii="Calibri" w:hAnsi="Calibri" w:hint="eastAsia"/>
              </w:rPr>
              <w:t>2</w:t>
            </w:r>
            <w:r>
              <w:rPr>
                <w:rFonts w:ascii="Calibri" w:hAnsi="Calibri" w:hint="eastAsia"/>
              </w:rPr>
              <w:t>分，最多加</w:t>
            </w:r>
            <w:r>
              <w:rPr>
                <w:rFonts w:ascii="Calibri" w:hAnsi="Calibri" w:hint="eastAsia"/>
              </w:rPr>
              <w:t>2</w:t>
            </w:r>
            <w:r>
              <w:rPr>
                <w:rFonts w:ascii="Calibri" w:hAnsi="Calibri" w:hint="eastAsia"/>
              </w:rPr>
              <w:t>分。</w:t>
            </w:r>
          </w:p>
        </w:tc>
      </w:tr>
      <w:tr w:rsidR="00C1311E">
        <w:trPr>
          <w:trHeight w:val="23"/>
          <w:jc w:val="center"/>
        </w:trPr>
        <w:tc>
          <w:tcPr>
            <w:tcW w:w="704"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lastRenderedPageBreak/>
              <w:t>3</w:t>
            </w:r>
          </w:p>
        </w:tc>
        <w:tc>
          <w:tcPr>
            <w:tcW w:w="1559" w:type="dxa"/>
            <w:vAlign w:val="center"/>
          </w:tcPr>
          <w:p w:rsidR="00C1311E" w:rsidRDefault="00C97E04">
            <w:pPr>
              <w:spacing w:line="360" w:lineRule="auto"/>
              <w:jc w:val="center"/>
              <w:textAlignment w:val="baseline"/>
              <w:rPr>
                <w:rFonts w:ascii="宋体" w:hAnsi="宋体" w:cs="宋体"/>
                <w:kern w:val="0"/>
                <w:sz w:val="20"/>
                <w:szCs w:val="21"/>
              </w:rPr>
            </w:pPr>
            <w:r>
              <w:rPr>
                <w:rFonts w:ascii="宋体" w:hAnsi="宋体" w:cs="宋体" w:hint="eastAsia"/>
                <w:szCs w:val="21"/>
              </w:rPr>
              <w:t>企业荣誉</w:t>
            </w:r>
          </w:p>
        </w:tc>
        <w:tc>
          <w:tcPr>
            <w:tcW w:w="751" w:type="dxa"/>
            <w:vAlign w:val="center"/>
          </w:tcPr>
          <w:p w:rsidR="00C1311E" w:rsidRDefault="00C97E04">
            <w:pPr>
              <w:spacing w:line="360" w:lineRule="auto"/>
              <w:jc w:val="center"/>
              <w:textAlignment w:val="baseline"/>
              <w:rPr>
                <w:rFonts w:ascii="宋体" w:hAnsi="宋体" w:cs="宋体"/>
                <w:kern w:val="0"/>
                <w:sz w:val="20"/>
                <w:szCs w:val="21"/>
              </w:rPr>
            </w:pPr>
            <w:r>
              <w:rPr>
                <w:rFonts w:ascii="宋体" w:hAnsi="宋体" w:cs="宋体" w:hint="eastAsia"/>
                <w:szCs w:val="21"/>
              </w:rPr>
              <w:t>6</w:t>
            </w:r>
          </w:p>
        </w:tc>
        <w:tc>
          <w:tcPr>
            <w:tcW w:w="6300" w:type="dxa"/>
            <w:vAlign w:val="center"/>
          </w:tcPr>
          <w:p w:rsidR="00C1311E" w:rsidRDefault="00C97E04">
            <w:pPr>
              <w:spacing w:line="360" w:lineRule="auto"/>
              <w:ind w:firstLineChars="200" w:firstLine="420"/>
              <w:jc w:val="left"/>
              <w:textAlignment w:val="baseline"/>
              <w:rPr>
                <w:rFonts w:ascii="宋体" w:hAnsi="宋体" w:cs="宋体"/>
                <w:sz w:val="20"/>
              </w:rPr>
            </w:pPr>
            <w:r>
              <w:rPr>
                <w:rFonts w:ascii="宋体" w:hAnsi="宋体" w:cs="宋体" w:hint="eastAsia"/>
              </w:rPr>
              <w:t>自 2018年1月1日至今（以荣誉或奖项签发日期为准），投标供应商或本项目班子成员：每获得市级（或以上）造价行业协会所颁发的荣誉或奖项，每提供一个2分。</w:t>
            </w:r>
          </w:p>
          <w:p w:rsidR="00C1311E" w:rsidRDefault="00C97E04">
            <w:pPr>
              <w:spacing w:line="360" w:lineRule="auto"/>
              <w:ind w:firstLineChars="200" w:firstLine="420"/>
              <w:jc w:val="left"/>
              <w:textAlignment w:val="baseline"/>
              <w:rPr>
                <w:rFonts w:ascii="宋体" w:hAnsi="宋体" w:cs="宋体"/>
                <w:color w:val="000000"/>
                <w:kern w:val="0"/>
                <w:sz w:val="20"/>
                <w:szCs w:val="21"/>
              </w:rPr>
            </w:pPr>
            <w:r>
              <w:rPr>
                <w:rFonts w:ascii="宋体" w:hAnsi="宋体" w:cs="宋体" w:hint="eastAsia"/>
              </w:rPr>
              <w:t>注：本项满分6分。</w:t>
            </w:r>
          </w:p>
        </w:tc>
      </w:tr>
      <w:tr w:rsidR="00C1311E">
        <w:trPr>
          <w:trHeight w:val="23"/>
          <w:jc w:val="center"/>
        </w:trPr>
        <w:tc>
          <w:tcPr>
            <w:tcW w:w="704"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4</w:t>
            </w:r>
          </w:p>
        </w:tc>
        <w:tc>
          <w:tcPr>
            <w:tcW w:w="1559" w:type="dxa"/>
            <w:vAlign w:val="center"/>
          </w:tcPr>
          <w:p w:rsidR="00C1311E" w:rsidRDefault="00C97E04">
            <w:pPr>
              <w:snapToGrid w:val="0"/>
              <w:spacing w:line="360" w:lineRule="auto"/>
              <w:jc w:val="center"/>
              <w:textAlignment w:val="baseline"/>
              <w:rPr>
                <w:rFonts w:ascii="宋体" w:hAnsi="宋体" w:cs="宋体"/>
                <w:sz w:val="20"/>
                <w:szCs w:val="21"/>
              </w:rPr>
            </w:pPr>
            <w:r>
              <w:rPr>
                <w:rFonts w:ascii="宋体" w:hAnsi="宋体" w:cs="宋体" w:hint="eastAsia"/>
                <w:kern w:val="0"/>
                <w:szCs w:val="21"/>
              </w:rPr>
              <w:t>造价咨询企业信用评价</w:t>
            </w:r>
          </w:p>
        </w:tc>
        <w:tc>
          <w:tcPr>
            <w:tcW w:w="751" w:type="dxa"/>
            <w:vAlign w:val="center"/>
          </w:tcPr>
          <w:p w:rsidR="00C1311E" w:rsidRDefault="00C97E04">
            <w:pPr>
              <w:snapToGrid w:val="0"/>
              <w:spacing w:line="360" w:lineRule="auto"/>
              <w:jc w:val="center"/>
              <w:textAlignment w:val="baseline"/>
              <w:rPr>
                <w:rFonts w:ascii="宋体" w:hAnsi="宋体" w:cs="宋体"/>
                <w:sz w:val="20"/>
                <w:szCs w:val="21"/>
              </w:rPr>
            </w:pPr>
            <w:r>
              <w:rPr>
                <w:rFonts w:ascii="宋体" w:hAnsi="宋体" w:cs="宋体" w:hint="eastAsia"/>
                <w:kern w:val="0"/>
                <w:szCs w:val="21"/>
              </w:rPr>
              <w:t>4</w:t>
            </w:r>
          </w:p>
        </w:tc>
        <w:tc>
          <w:tcPr>
            <w:tcW w:w="6300" w:type="dxa"/>
            <w:vAlign w:val="center"/>
          </w:tcPr>
          <w:p w:rsidR="00C1311E" w:rsidRDefault="00C97E04">
            <w:pPr>
              <w:spacing w:line="360" w:lineRule="auto"/>
              <w:ind w:firstLineChars="200" w:firstLine="420"/>
              <w:jc w:val="left"/>
              <w:textAlignment w:val="baseline"/>
              <w:rPr>
                <w:rFonts w:ascii="宋体" w:hAnsi="宋体" w:cs="宋体"/>
                <w:sz w:val="20"/>
              </w:rPr>
            </w:pPr>
            <w:r>
              <w:rPr>
                <w:rFonts w:ascii="宋体" w:hAnsi="宋体" w:cs="宋体" w:hint="eastAsia"/>
              </w:rPr>
              <w:t>工程造价咨询企业信用等级为AA级（或以上）“信用等级”评价的，得4分，A</w:t>
            </w:r>
            <w:proofErr w:type="gramStart"/>
            <w:r>
              <w:rPr>
                <w:rFonts w:ascii="宋体" w:hAnsi="宋体" w:cs="宋体" w:hint="eastAsia"/>
              </w:rPr>
              <w:t>级得2分</w:t>
            </w:r>
            <w:proofErr w:type="gramEnd"/>
            <w:r>
              <w:rPr>
                <w:rFonts w:ascii="宋体" w:hAnsi="宋体" w:cs="宋体" w:hint="eastAsia"/>
              </w:rPr>
              <w:t>，未提供不得分。</w:t>
            </w:r>
          </w:p>
          <w:p w:rsidR="00C1311E" w:rsidRDefault="00C97E04">
            <w:pPr>
              <w:spacing w:line="360" w:lineRule="auto"/>
              <w:ind w:firstLineChars="200" w:firstLine="420"/>
              <w:jc w:val="left"/>
              <w:textAlignment w:val="baseline"/>
              <w:rPr>
                <w:rFonts w:ascii="宋体" w:hAnsi="宋体" w:cs="宋体"/>
                <w:sz w:val="20"/>
              </w:rPr>
            </w:pPr>
            <w:r>
              <w:rPr>
                <w:rFonts w:ascii="宋体" w:hAnsi="宋体" w:cs="宋体" w:hint="eastAsia"/>
              </w:rPr>
              <w:t>提供证书扫描件或查询截图。</w:t>
            </w:r>
          </w:p>
          <w:p w:rsidR="00C1311E" w:rsidRDefault="00C97E04">
            <w:pPr>
              <w:spacing w:line="360" w:lineRule="auto"/>
              <w:ind w:firstLineChars="200" w:firstLine="420"/>
              <w:jc w:val="left"/>
              <w:textAlignment w:val="baseline"/>
              <w:rPr>
                <w:rFonts w:ascii="宋体" w:hAnsi="宋体" w:cs="宋体"/>
                <w:sz w:val="20"/>
              </w:rPr>
            </w:pPr>
            <w:r>
              <w:rPr>
                <w:rFonts w:ascii="宋体" w:hAnsi="宋体" w:cs="宋体" w:hint="eastAsia"/>
              </w:rPr>
              <w:t>查询地址：安徽省工程造价咨询市场信用信息管理系统</w:t>
            </w:r>
          </w:p>
        </w:tc>
      </w:tr>
      <w:tr w:rsidR="00C1311E">
        <w:trPr>
          <w:trHeight w:val="23"/>
          <w:jc w:val="center"/>
        </w:trPr>
        <w:tc>
          <w:tcPr>
            <w:tcW w:w="704"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5</w:t>
            </w:r>
          </w:p>
        </w:tc>
        <w:tc>
          <w:tcPr>
            <w:tcW w:w="1559"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项目负责人</w:t>
            </w:r>
          </w:p>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职称</w:t>
            </w:r>
          </w:p>
        </w:tc>
        <w:tc>
          <w:tcPr>
            <w:tcW w:w="751"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4</w:t>
            </w:r>
          </w:p>
        </w:tc>
        <w:tc>
          <w:tcPr>
            <w:tcW w:w="6300" w:type="dxa"/>
            <w:vAlign w:val="center"/>
          </w:tcPr>
          <w:p w:rsidR="00C1311E" w:rsidRDefault="00C97E04">
            <w:pPr>
              <w:spacing w:line="360" w:lineRule="auto"/>
              <w:ind w:firstLineChars="200" w:firstLine="420"/>
              <w:jc w:val="left"/>
              <w:textAlignment w:val="baseline"/>
              <w:rPr>
                <w:rFonts w:ascii="宋体" w:hAnsi="宋体" w:cs="宋体"/>
                <w:color w:val="000000"/>
                <w:sz w:val="20"/>
                <w:szCs w:val="21"/>
                <w:shd w:val="clear" w:color="auto" w:fill="FFFFFF"/>
              </w:rPr>
            </w:pPr>
            <w:r>
              <w:rPr>
                <w:rFonts w:ascii="宋体" w:hAnsi="宋体" w:cs="宋体" w:hint="eastAsia"/>
                <w:color w:val="000000"/>
                <w:szCs w:val="21"/>
                <w:shd w:val="clear" w:color="auto" w:fill="FFFFFF"/>
              </w:rPr>
              <w:t>（1）拟派项目负责人具有</w:t>
            </w:r>
            <w:r>
              <w:rPr>
                <w:rFonts w:ascii="宋体" w:hAnsi="宋体" w:cs="宋体" w:hint="eastAsia"/>
                <w:bCs/>
                <w:szCs w:val="21"/>
              </w:rPr>
              <w:t>工程师高级职称的，</w:t>
            </w:r>
            <w:r>
              <w:rPr>
                <w:rFonts w:ascii="宋体" w:hAnsi="宋体" w:cs="宋体" w:hint="eastAsia"/>
                <w:bCs/>
                <w:szCs w:val="21"/>
                <w:highlight w:val="yellow"/>
              </w:rPr>
              <w:t>得4分</w:t>
            </w:r>
            <w:r>
              <w:rPr>
                <w:rFonts w:ascii="宋体" w:hAnsi="宋体" w:cs="宋体" w:hint="eastAsia"/>
                <w:color w:val="000000"/>
                <w:szCs w:val="21"/>
                <w:highlight w:val="yellow"/>
                <w:shd w:val="clear" w:color="auto" w:fill="FFFFFF"/>
              </w:rPr>
              <w:t>；</w:t>
            </w:r>
          </w:p>
          <w:p w:rsidR="00C1311E" w:rsidRDefault="00C97E04">
            <w:pPr>
              <w:spacing w:line="360" w:lineRule="auto"/>
              <w:ind w:firstLineChars="200" w:firstLine="420"/>
              <w:jc w:val="left"/>
              <w:textAlignment w:val="baseline"/>
              <w:rPr>
                <w:rFonts w:ascii="宋体" w:hAnsi="宋体" w:cs="宋体"/>
                <w:color w:val="000000"/>
                <w:sz w:val="20"/>
                <w:szCs w:val="21"/>
                <w:shd w:val="clear" w:color="auto" w:fill="FFFFFF"/>
              </w:rPr>
            </w:pPr>
            <w:r>
              <w:rPr>
                <w:rFonts w:ascii="宋体" w:hAnsi="宋体" w:cs="宋体" w:hint="eastAsia"/>
                <w:color w:val="000000"/>
                <w:szCs w:val="21"/>
                <w:shd w:val="clear" w:color="auto" w:fill="FFFFFF"/>
              </w:rPr>
              <w:t>（2）拟派项目负责人具有</w:t>
            </w:r>
            <w:r>
              <w:rPr>
                <w:rFonts w:ascii="宋体" w:hAnsi="宋体" w:cs="宋体" w:hint="eastAsia"/>
                <w:bCs/>
                <w:szCs w:val="21"/>
              </w:rPr>
              <w:t>工程师中级职称的，得2分</w:t>
            </w:r>
            <w:r>
              <w:rPr>
                <w:rFonts w:ascii="宋体" w:hAnsi="宋体" w:cs="宋体" w:hint="eastAsia"/>
                <w:color w:val="000000"/>
                <w:szCs w:val="21"/>
                <w:shd w:val="clear" w:color="auto" w:fill="FFFFFF"/>
              </w:rPr>
              <w:t>；</w:t>
            </w:r>
          </w:p>
          <w:p w:rsidR="00C1311E" w:rsidRDefault="00C97E04">
            <w:pPr>
              <w:spacing w:line="360" w:lineRule="auto"/>
              <w:ind w:firstLineChars="200" w:firstLine="420"/>
              <w:jc w:val="left"/>
              <w:textAlignment w:val="baseline"/>
              <w:rPr>
                <w:rFonts w:ascii="宋体" w:hAnsi="宋体" w:cs="宋体"/>
                <w:color w:val="000000"/>
                <w:sz w:val="20"/>
                <w:szCs w:val="21"/>
                <w:shd w:val="clear" w:color="auto" w:fill="FFFFFF"/>
              </w:rPr>
            </w:pPr>
            <w:r>
              <w:rPr>
                <w:rFonts w:ascii="宋体" w:hAnsi="宋体" w:cs="宋体" w:hint="eastAsia"/>
                <w:color w:val="000000"/>
                <w:szCs w:val="21"/>
                <w:shd w:val="clear" w:color="auto" w:fill="FFFFFF"/>
              </w:rPr>
              <w:t>注：本项满分5分。</w:t>
            </w:r>
          </w:p>
        </w:tc>
      </w:tr>
      <w:tr w:rsidR="00C1311E">
        <w:trPr>
          <w:trHeight w:val="23"/>
          <w:jc w:val="center"/>
        </w:trPr>
        <w:tc>
          <w:tcPr>
            <w:tcW w:w="704"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6</w:t>
            </w:r>
          </w:p>
        </w:tc>
        <w:tc>
          <w:tcPr>
            <w:tcW w:w="1559" w:type="dxa"/>
            <w:vAlign w:val="center"/>
          </w:tcPr>
          <w:p w:rsidR="00C1311E" w:rsidRDefault="00C97E04">
            <w:pPr>
              <w:snapToGrid w:val="0"/>
              <w:spacing w:line="360" w:lineRule="auto"/>
              <w:jc w:val="center"/>
              <w:textAlignment w:val="baseline"/>
              <w:rPr>
                <w:rFonts w:ascii="宋体" w:hAnsi="宋体" w:cs="宋体"/>
                <w:sz w:val="20"/>
                <w:szCs w:val="21"/>
              </w:rPr>
            </w:pPr>
            <w:r>
              <w:rPr>
                <w:rFonts w:ascii="宋体" w:hAnsi="宋体" w:cs="宋体" w:hint="eastAsia"/>
                <w:kern w:val="0"/>
                <w:szCs w:val="21"/>
              </w:rPr>
              <w:t>项目班子人员</w:t>
            </w:r>
          </w:p>
        </w:tc>
        <w:tc>
          <w:tcPr>
            <w:tcW w:w="751" w:type="dxa"/>
            <w:vAlign w:val="center"/>
          </w:tcPr>
          <w:p w:rsidR="00C1311E" w:rsidRDefault="00C97E04">
            <w:pPr>
              <w:snapToGrid w:val="0"/>
              <w:spacing w:line="360" w:lineRule="auto"/>
              <w:jc w:val="center"/>
              <w:textAlignment w:val="baseline"/>
              <w:rPr>
                <w:rFonts w:ascii="宋体" w:hAnsi="宋体" w:cs="宋体"/>
                <w:sz w:val="20"/>
                <w:szCs w:val="21"/>
              </w:rPr>
            </w:pPr>
            <w:r>
              <w:rPr>
                <w:rFonts w:ascii="宋体" w:hAnsi="宋体" w:cs="宋体" w:hint="eastAsia"/>
                <w:kern w:val="0"/>
                <w:szCs w:val="21"/>
              </w:rPr>
              <w:t>6</w:t>
            </w:r>
          </w:p>
        </w:tc>
        <w:tc>
          <w:tcPr>
            <w:tcW w:w="6300" w:type="dxa"/>
            <w:vAlign w:val="center"/>
          </w:tcPr>
          <w:p w:rsidR="00C1311E" w:rsidRDefault="00C97E04">
            <w:pPr>
              <w:widowControl/>
              <w:snapToGrid w:val="0"/>
              <w:spacing w:line="360" w:lineRule="auto"/>
              <w:ind w:firstLineChars="200" w:firstLine="420"/>
              <w:textAlignment w:val="baseline"/>
              <w:rPr>
                <w:rFonts w:ascii="宋体" w:hAnsi="宋体" w:cs="宋体"/>
                <w:sz w:val="20"/>
              </w:rPr>
            </w:pPr>
            <w:r>
              <w:rPr>
                <w:rFonts w:ascii="宋体" w:hAnsi="宋体" w:cs="宋体" w:hint="eastAsia"/>
              </w:rPr>
              <w:t>1、项目班子人员职称</w:t>
            </w:r>
          </w:p>
          <w:p w:rsidR="00C1311E" w:rsidRDefault="00C97E04">
            <w:pPr>
              <w:widowControl/>
              <w:snapToGrid w:val="0"/>
              <w:spacing w:line="360" w:lineRule="auto"/>
              <w:ind w:firstLineChars="200" w:firstLine="420"/>
              <w:textAlignment w:val="baseline"/>
              <w:rPr>
                <w:rFonts w:ascii="宋体" w:hAnsi="宋体" w:cs="宋体"/>
                <w:sz w:val="20"/>
              </w:rPr>
            </w:pPr>
            <w:r>
              <w:rPr>
                <w:rFonts w:ascii="宋体" w:hAnsi="宋体" w:cs="宋体" w:hint="eastAsia"/>
              </w:rPr>
              <w:t>拟派本项目跟踪审计班子人员中，每有1名具有高级工程师职称的人员，</w:t>
            </w:r>
            <w:r>
              <w:rPr>
                <w:rFonts w:ascii="宋体" w:hAnsi="宋体" w:cs="宋体" w:hint="eastAsia"/>
                <w:highlight w:val="yellow"/>
              </w:rPr>
              <w:t>得3分，满分6分。</w:t>
            </w:r>
          </w:p>
          <w:p w:rsidR="00C1311E" w:rsidRDefault="00C97E04">
            <w:pPr>
              <w:widowControl/>
              <w:snapToGrid w:val="0"/>
              <w:spacing w:line="360" w:lineRule="auto"/>
              <w:ind w:firstLineChars="200" w:firstLine="420"/>
              <w:textAlignment w:val="baseline"/>
              <w:rPr>
                <w:rFonts w:ascii="宋体" w:hAnsi="宋体" w:cs="宋体"/>
                <w:sz w:val="20"/>
              </w:rPr>
            </w:pPr>
            <w:r>
              <w:rPr>
                <w:rFonts w:ascii="宋体" w:hAnsi="宋体" w:cs="宋体" w:hint="eastAsia"/>
              </w:rPr>
              <w:t>提供职称证书扫描件。</w:t>
            </w:r>
          </w:p>
        </w:tc>
      </w:tr>
      <w:tr w:rsidR="00C1311E">
        <w:trPr>
          <w:trHeight w:val="23"/>
          <w:jc w:val="center"/>
        </w:trPr>
        <w:tc>
          <w:tcPr>
            <w:tcW w:w="704" w:type="dxa"/>
            <w:vAlign w:val="center"/>
          </w:tcPr>
          <w:p w:rsidR="00C1311E" w:rsidRDefault="00C97E04">
            <w:pPr>
              <w:spacing w:line="360" w:lineRule="auto"/>
              <w:jc w:val="center"/>
              <w:textAlignment w:val="baseline"/>
              <w:rPr>
                <w:rFonts w:ascii="宋体" w:hAnsi="宋体" w:cs="宋体"/>
                <w:sz w:val="20"/>
                <w:szCs w:val="21"/>
              </w:rPr>
            </w:pPr>
            <w:r>
              <w:rPr>
                <w:rFonts w:ascii="宋体" w:hAnsi="宋体" w:cs="宋体" w:hint="eastAsia"/>
                <w:szCs w:val="21"/>
              </w:rPr>
              <w:t>7</w:t>
            </w:r>
          </w:p>
        </w:tc>
        <w:tc>
          <w:tcPr>
            <w:tcW w:w="1559" w:type="dxa"/>
            <w:vAlign w:val="center"/>
          </w:tcPr>
          <w:p w:rsidR="00C1311E" w:rsidRDefault="00C97E04">
            <w:pPr>
              <w:snapToGrid w:val="0"/>
              <w:spacing w:line="360" w:lineRule="auto"/>
              <w:jc w:val="center"/>
              <w:textAlignment w:val="baseline"/>
              <w:rPr>
                <w:rFonts w:ascii="宋体" w:hAnsi="宋体" w:cs="宋体"/>
                <w:kern w:val="0"/>
                <w:sz w:val="20"/>
                <w:szCs w:val="21"/>
              </w:rPr>
            </w:pPr>
            <w:r>
              <w:rPr>
                <w:rFonts w:ascii="宋体" w:hAnsi="宋体" w:cs="宋体" w:hint="eastAsia"/>
                <w:kern w:val="0"/>
                <w:szCs w:val="21"/>
              </w:rPr>
              <w:t>跟踪审计服务方案</w:t>
            </w:r>
          </w:p>
        </w:tc>
        <w:tc>
          <w:tcPr>
            <w:tcW w:w="751" w:type="dxa"/>
            <w:vAlign w:val="center"/>
          </w:tcPr>
          <w:p w:rsidR="00C1311E" w:rsidRDefault="00C97E04">
            <w:pPr>
              <w:snapToGrid w:val="0"/>
              <w:spacing w:line="360" w:lineRule="auto"/>
              <w:jc w:val="center"/>
              <w:textAlignment w:val="baseline"/>
              <w:rPr>
                <w:rFonts w:ascii="宋体" w:hAnsi="宋体" w:cs="宋体"/>
                <w:kern w:val="0"/>
                <w:sz w:val="20"/>
                <w:szCs w:val="21"/>
              </w:rPr>
            </w:pPr>
            <w:r>
              <w:rPr>
                <w:rFonts w:ascii="宋体" w:hAnsi="宋体" w:cs="宋体" w:hint="eastAsia"/>
                <w:kern w:val="0"/>
                <w:szCs w:val="21"/>
              </w:rPr>
              <w:t>36</w:t>
            </w:r>
          </w:p>
        </w:tc>
        <w:tc>
          <w:tcPr>
            <w:tcW w:w="6300" w:type="dxa"/>
            <w:vAlign w:val="center"/>
          </w:tcPr>
          <w:p w:rsidR="00C1311E" w:rsidRDefault="00C97E04">
            <w:pPr>
              <w:widowControl/>
              <w:spacing w:line="360" w:lineRule="auto"/>
              <w:ind w:firstLineChars="200" w:firstLine="420"/>
              <w:jc w:val="left"/>
              <w:textAlignment w:val="baseline"/>
              <w:rPr>
                <w:rFonts w:ascii="宋体" w:hAnsi="宋体" w:cs="宋体"/>
                <w:sz w:val="20"/>
                <w:szCs w:val="21"/>
              </w:rPr>
            </w:pPr>
            <w:r>
              <w:rPr>
                <w:rFonts w:ascii="宋体" w:hAnsi="宋体" w:cs="宋体" w:hint="eastAsia"/>
                <w:kern w:val="0"/>
                <w:szCs w:val="21"/>
              </w:rPr>
              <w:t>1、评审造价咨询服务方案是否</w:t>
            </w:r>
            <w:r>
              <w:rPr>
                <w:rFonts w:ascii="宋体" w:hAnsi="宋体" w:cs="宋体" w:hint="eastAsia"/>
                <w:szCs w:val="21"/>
              </w:rPr>
              <w:t>详细、全面、合理、针对性强</w:t>
            </w:r>
            <w:r>
              <w:rPr>
                <w:rFonts w:ascii="宋体" w:hAnsi="宋体" w:cs="宋体" w:hint="eastAsia"/>
                <w:kern w:val="0"/>
                <w:szCs w:val="21"/>
              </w:rPr>
              <w:t>（0～4分）</w:t>
            </w:r>
          </w:p>
          <w:p w:rsidR="00C1311E" w:rsidRDefault="00C97E04">
            <w:pPr>
              <w:widowControl/>
              <w:spacing w:line="360" w:lineRule="auto"/>
              <w:ind w:firstLineChars="200" w:firstLine="420"/>
              <w:jc w:val="left"/>
              <w:textAlignment w:val="baseline"/>
              <w:rPr>
                <w:rFonts w:ascii="宋体" w:hAnsi="宋体" w:cs="宋体"/>
                <w:kern w:val="0"/>
                <w:sz w:val="20"/>
                <w:szCs w:val="21"/>
              </w:rPr>
            </w:pPr>
            <w:r>
              <w:rPr>
                <w:rFonts w:ascii="宋体" w:hAnsi="宋体" w:cs="宋体" w:hint="eastAsia"/>
                <w:szCs w:val="21"/>
              </w:rPr>
              <w:t>2、评审服务目标是否明确，工作流程是否清晰、规范，方案切实可行，操作性强。</w:t>
            </w:r>
            <w:r>
              <w:rPr>
                <w:rFonts w:ascii="宋体" w:hAnsi="宋体" w:cs="宋体" w:hint="eastAsia"/>
                <w:kern w:val="0"/>
                <w:szCs w:val="21"/>
              </w:rPr>
              <w:t>（0～4分）</w:t>
            </w:r>
          </w:p>
          <w:p w:rsidR="00C1311E" w:rsidRDefault="00C97E04">
            <w:pPr>
              <w:widowControl/>
              <w:spacing w:line="360" w:lineRule="auto"/>
              <w:ind w:firstLineChars="200" w:firstLine="420"/>
              <w:jc w:val="left"/>
              <w:textAlignment w:val="baseline"/>
              <w:rPr>
                <w:rFonts w:ascii="宋体" w:hAnsi="宋体" w:cs="宋体"/>
                <w:kern w:val="0"/>
                <w:sz w:val="20"/>
                <w:szCs w:val="21"/>
              </w:rPr>
            </w:pPr>
            <w:r>
              <w:rPr>
                <w:rFonts w:ascii="宋体" w:hAnsi="宋体" w:cs="宋体" w:hint="eastAsia"/>
                <w:kern w:val="0"/>
                <w:szCs w:val="21"/>
              </w:rPr>
              <w:t>3、服务方案对“农田水利类”跟踪审计工作和竣工结算有深刻理解，并提出合理化建议。（0～5分）</w:t>
            </w:r>
          </w:p>
          <w:p w:rsidR="00C1311E" w:rsidRDefault="00C97E04">
            <w:pPr>
              <w:widowControl/>
              <w:spacing w:line="360" w:lineRule="auto"/>
              <w:ind w:firstLineChars="200" w:firstLine="420"/>
              <w:jc w:val="left"/>
              <w:textAlignment w:val="baseline"/>
              <w:rPr>
                <w:rFonts w:ascii="宋体" w:hAnsi="宋体" w:cs="宋体"/>
                <w:kern w:val="0"/>
                <w:sz w:val="20"/>
                <w:szCs w:val="21"/>
              </w:rPr>
            </w:pPr>
            <w:r>
              <w:rPr>
                <w:rFonts w:ascii="宋体" w:hAnsi="宋体" w:cs="宋体" w:hint="eastAsia"/>
                <w:kern w:val="0"/>
                <w:szCs w:val="21"/>
              </w:rPr>
              <w:lastRenderedPageBreak/>
              <w:t>4、质量控制、风险防范措施。查看跟踪审计的质量控制管理办法、执业制度、风险防控等内部控制制度是否健全。（0～4分）</w:t>
            </w:r>
          </w:p>
          <w:p w:rsidR="00C1311E" w:rsidRDefault="00C97E04">
            <w:pPr>
              <w:widowControl/>
              <w:spacing w:line="360" w:lineRule="auto"/>
              <w:ind w:firstLineChars="200" w:firstLine="420"/>
              <w:jc w:val="left"/>
              <w:textAlignment w:val="baseline"/>
              <w:rPr>
                <w:rFonts w:ascii="宋体" w:hAnsi="宋体" w:cs="宋体"/>
                <w:kern w:val="0"/>
                <w:sz w:val="20"/>
                <w:szCs w:val="21"/>
              </w:rPr>
            </w:pPr>
            <w:r>
              <w:rPr>
                <w:rFonts w:ascii="宋体" w:hAnsi="宋体" w:cs="宋体" w:hint="eastAsia"/>
                <w:kern w:val="0"/>
                <w:szCs w:val="21"/>
              </w:rPr>
              <w:t>5、关键环节控制。评审服务方案中关键节点的控制措施、审计方法。（0～4分）</w:t>
            </w:r>
          </w:p>
          <w:p w:rsidR="00C1311E" w:rsidRDefault="00C97E04">
            <w:pPr>
              <w:spacing w:line="360" w:lineRule="auto"/>
              <w:ind w:firstLineChars="200" w:firstLine="420"/>
              <w:jc w:val="left"/>
              <w:textAlignment w:val="baseline"/>
              <w:rPr>
                <w:rFonts w:ascii="Calibri" w:hAnsi="Calibri"/>
                <w:sz w:val="20"/>
              </w:rPr>
            </w:pPr>
            <w:r>
              <w:rPr>
                <w:rFonts w:ascii="Calibri" w:hAnsi="Calibri" w:hint="eastAsia"/>
              </w:rPr>
              <w:t>6</w:t>
            </w:r>
            <w:r>
              <w:rPr>
                <w:rFonts w:ascii="Calibri" w:hAnsi="Calibri" w:hint="eastAsia"/>
              </w:rPr>
              <w:t>、重点难点分析。在造价咨询过程中针对本项目的工作重点与难点、风险控制等方面进行分析说明，视针对性、合理性等情况，由评委进行横向对比</w:t>
            </w:r>
            <w:r>
              <w:rPr>
                <w:rFonts w:ascii="宋体" w:hAnsi="宋体" w:cs="宋体" w:hint="eastAsia"/>
                <w:kern w:val="0"/>
                <w:szCs w:val="21"/>
              </w:rPr>
              <w:t>（0～5分）</w:t>
            </w:r>
          </w:p>
          <w:p w:rsidR="00C1311E" w:rsidRDefault="00C97E04">
            <w:pPr>
              <w:widowControl/>
              <w:spacing w:line="360" w:lineRule="auto"/>
              <w:ind w:firstLineChars="200" w:firstLine="420"/>
              <w:jc w:val="left"/>
              <w:textAlignment w:val="baseline"/>
              <w:rPr>
                <w:rFonts w:ascii="宋体" w:hAnsi="宋体" w:cs="宋体"/>
                <w:kern w:val="0"/>
                <w:sz w:val="20"/>
                <w:szCs w:val="21"/>
              </w:rPr>
            </w:pPr>
            <w:r>
              <w:rPr>
                <w:rFonts w:ascii="宋体" w:hAnsi="宋体" w:cs="宋体" w:hint="eastAsia"/>
                <w:kern w:val="0"/>
                <w:szCs w:val="21"/>
              </w:rPr>
              <w:t>7、廉政管理。评审服务方案中廉政承诺等是否科学可行，内部管理制度是否有效执行。（0～4分）</w:t>
            </w:r>
          </w:p>
          <w:p w:rsidR="00C1311E" w:rsidRDefault="00C97E04">
            <w:pPr>
              <w:widowControl/>
              <w:spacing w:line="360" w:lineRule="auto"/>
              <w:ind w:firstLineChars="200" w:firstLine="420"/>
              <w:textAlignment w:val="baseline"/>
              <w:rPr>
                <w:rFonts w:ascii="宋体" w:hAnsi="宋体" w:cs="宋体"/>
                <w:sz w:val="20"/>
              </w:rPr>
            </w:pPr>
            <w:r>
              <w:rPr>
                <w:rFonts w:ascii="宋体" w:hAnsi="宋体" w:cs="宋体" w:hint="eastAsia"/>
                <w:kern w:val="0"/>
                <w:szCs w:val="21"/>
              </w:rPr>
              <w:t>8、审计档案管理。档案是否具备审计档案构成的必备要件；档案质量管理、档案移交等相关程序设计是否规范、高效、科学。（0～4分）</w:t>
            </w:r>
          </w:p>
        </w:tc>
      </w:tr>
      <w:tr w:rsidR="00C1311E">
        <w:trPr>
          <w:trHeight w:val="23"/>
          <w:jc w:val="center"/>
        </w:trPr>
        <w:tc>
          <w:tcPr>
            <w:tcW w:w="9314" w:type="dxa"/>
            <w:gridSpan w:val="4"/>
            <w:vAlign w:val="center"/>
          </w:tcPr>
          <w:p w:rsidR="00C1311E" w:rsidRDefault="00C97E04">
            <w:pPr>
              <w:tabs>
                <w:tab w:val="left" w:pos="360"/>
                <w:tab w:val="left" w:pos="540"/>
                <w:tab w:val="left" w:pos="3600"/>
                <w:tab w:val="left" w:pos="3780"/>
                <w:tab w:val="left" w:pos="8460"/>
                <w:tab w:val="left" w:pos="9180"/>
              </w:tabs>
              <w:spacing w:line="360" w:lineRule="auto"/>
              <w:jc w:val="left"/>
              <w:textAlignment w:val="baseline"/>
              <w:rPr>
                <w:rFonts w:ascii="宋体" w:hAnsi="宋体" w:cs="宋体"/>
                <w:b/>
                <w:sz w:val="20"/>
                <w:szCs w:val="21"/>
                <w:u w:val="single"/>
              </w:rPr>
            </w:pPr>
            <w:r>
              <w:rPr>
                <w:rFonts w:ascii="宋体" w:hAnsi="宋体" w:cs="宋体" w:hint="eastAsia"/>
                <w:b/>
                <w:szCs w:val="21"/>
                <w:u w:val="single" w:color="000000"/>
              </w:rPr>
              <w:lastRenderedPageBreak/>
              <w:t>注：1、若供应商提供虚假材料将依据《政府采购法》及其实施条例追究责任。</w:t>
            </w:r>
          </w:p>
          <w:p w:rsidR="00C1311E" w:rsidRDefault="00C97E04">
            <w:pPr>
              <w:spacing w:line="360" w:lineRule="auto"/>
              <w:ind w:firstLineChars="200" w:firstLine="422"/>
              <w:jc w:val="left"/>
              <w:textAlignment w:val="baseline"/>
              <w:rPr>
                <w:rFonts w:ascii="宋体" w:hAnsi="宋体" w:cs="宋体"/>
                <w:b/>
                <w:sz w:val="20"/>
                <w:szCs w:val="21"/>
                <w:u w:val="single"/>
              </w:rPr>
            </w:pPr>
            <w:r>
              <w:rPr>
                <w:rFonts w:ascii="宋体" w:hAnsi="宋体" w:cs="宋体" w:hint="eastAsia"/>
                <w:b/>
                <w:szCs w:val="21"/>
                <w:u w:val="single" w:color="000000"/>
              </w:rPr>
              <w:t>2、</w:t>
            </w:r>
            <w:proofErr w:type="gramStart"/>
            <w:r>
              <w:rPr>
                <w:rFonts w:ascii="宋体" w:hAnsi="宋体" w:cs="宋体" w:hint="eastAsia"/>
                <w:b/>
                <w:szCs w:val="21"/>
                <w:u w:val="single" w:color="000000"/>
              </w:rPr>
              <w:t>扫描件需保证</w:t>
            </w:r>
            <w:proofErr w:type="gramEnd"/>
            <w:r>
              <w:rPr>
                <w:rFonts w:ascii="宋体" w:hAnsi="宋体" w:cs="宋体" w:hint="eastAsia"/>
                <w:b/>
                <w:szCs w:val="21"/>
                <w:u w:val="single" w:color="000000"/>
              </w:rPr>
              <w:t>清晰易于辨认，若因为扫描件不清晰影响评标委员会评标的，其后果由供应商自行承担。</w:t>
            </w:r>
          </w:p>
          <w:p w:rsidR="00C1311E" w:rsidRDefault="00C97E04">
            <w:pPr>
              <w:spacing w:line="360" w:lineRule="auto"/>
              <w:ind w:firstLineChars="200" w:firstLine="422"/>
              <w:jc w:val="left"/>
              <w:textAlignment w:val="baseline"/>
              <w:rPr>
                <w:rFonts w:ascii="宋体" w:hAnsi="宋体" w:cs="宋体"/>
                <w:sz w:val="20"/>
                <w:szCs w:val="21"/>
                <w:u w:val="single"/>
              </w:rPr>
            </w:pPr>
            <w:r>
              <w:rPr>
                <w:rFonts w:ascii="宋体" w:hAnsi="宋体" w:cs="宋体" w:hint="eastAsia"/>
                <w:b/>
                <w:szCs w:val="21"/>
                <w:u w:val="single" w:color="000000"/>
              </w:rPr>
              <w:t>3、</w:t>
            </w:r>
            <w:r>
              <w:rPr>
                <w:rFonts w:ascii="宋体" w:hAnsi="宋体" w:cs="宋体" w:hint="eastAsia"/>
                <w:b/>
                <w:u w:val="single" w:color="000000"/>
              </w:rPr>
              <w:t>中标后，采购人有权对中标人投标文件的各项材料进行审查、核对，如发现中标人以他人的名义投标、串通投标、以行贿手段谋取中标或者以其他弄虚作假方式(如在资质、企业业绩、人员证书、认证证书等方面)骗取中标的以及所提供的资料有虚假的，采购人有权取消其中标资格或者单方面解除已签订的合同，由此造成的一切损失由中标人自负，同时投标保证金或履约保证金不再返还，未付合同价款不再支付。</w:t>
            </w:r>
          </w:p>
        </w:tc>
      </w:tr>
    </w:tbl>
    <w:p w:rsidR="00C1311E" w:rsidRDefault="00C1311E">
      <w:pPr>
        <w:pStyle w:val="20"/>
        <w:snapToGrid w:val="0"/>
        <w:ind w:left="0"/>
        <w:textAlignment w:val="baseline"/>
        <w:rPr>
          <w:rFonts w:ascii="宋体" w:hAnsi="宋体" w:cs="宋体"/>
          <w:b/>
          <w:bCs/>
          <w:sz w:val="24"/>
          <w:szCs w:val="24"/>
        </w:rPr>
      </w:pPr>
    </w:p>
    <w:p w:rsidR="00C1311E" w:rsidRDefault="00C1311E">
      <w:pPr>
        <w:pStyle w:val="ac"/>
        <w:snapToGrid w:val="0"/>
        <w:ind w:right="-33"/>
        <w:textAlignment w:val="baseline"/>
        <w:rPr>
          <w:rFonts w:hAnsi="宋体" w:cs="宋体" w:hint="default"/>
          <w:szCs w:val="24"/>
        </w:rPr>
      </w:pPr>
    </w:p>
    <w:p w:rsidR="00C1311E" w:rsidRDefault="00C97E04">
      <w:pPr>
        <w:pStyle w:val="ae"/>
        <w:snapToGrid w:val="0"/>
        <w:ind w:right="-21" w:firstLine="540"/>
        <w:textAlignment w:val="baseline"/>
        <w:rPr>
          <w:rFonts w:ascii="宋体" w:eastAsia="宋体" w:hAnsi="宋体" w:cs="宋体"/>
          <w:szCs w:val="24"/>
        </w:rPr>
      </w:pPr>
      <w:r>
        <w:rPr>
          <w:rFonts w:ascii="宋体" w:eastAsia="宋体" w:hAnsi="宋体" w:cs="宋体" w:hint="eastAsia"/>
          <w:szCs w:val="24"/>
        </w:rPr>
        <w:t>以上由评委分别打分，评委累计评分的算术平均值(保留小数点后两位，第三位四舍五入)即为各项的得分。</w:t>
      </w:r>
    </w:p>
    <w:p w:rsidR="00C1311E" w:rsidRDefault="00C97E04">
      <w:pPr>
        <w:pStyle w:val="ae"/>
        <w:snapToGrid w:val="0"/>
        <w:ind w:right="-21" w:firstLine="540"/>
        <w:textAlignment w:val="baseline"/>
        <w:rPr>
          <w:rFonts w:ascii="宋体" w:eastAsia="宋体" w:hAnsi="宋体" w:cs="宋体"/>
          <w:szCs w:val="24"/>
        </w:rPr>
      </w:pPr>
      <w:r>
        <w:rPr>
          <w:rFonts w:ascii="宋体" w:eastAsia="宋体" w:hAnsi="宋体" w:cs="宋体" w:hint="eastAsia"/>
          <w:szCs w:val="24"/>
        </w:rPr>
        <w:t>计算上的算术错误。修正错误的原则如下:</w:t>
      </w:r>
    </w:p>
    <w:p w:rsidR="00C1311E" w:rsidRDefault="00C97E04">
      <w:pPr>
        <w:pStyle w:val="ae"/>
        <w:snapToGrid w:val="0"/>
        <w:ind w:right="-21" w:firstLine="540"/>
        <w:textAlignment w:val="baseline"/>
        <w:rPr>
          <w:rFonts w:ascii="宋体" w:eastAsia="宋体" w:hAnsi="宋体" w:cs="宋体"/>
          <w:szCs w:val="24"/>
        </w:rPr>
      </w:pPr>
      <w:r>
        <w:rPr>
          <w:rFonts w:ascii="宋体" w:eastAsia="宋体" w:hAnsi="宋体" w:cs="宋体" w:hint="eastAsia"/>
          <w:szCs w:val="24"/>
        </w:rPr>
        <w:t>(1)投标文件中开标一览表(报价表)内容与投标文件中明细表内容不一致的，以开标一览表(报价表)为准。</w:t>
      </w:r>
    </w:p>
    <w:p w:rsidR="00C1311E" w:rsidRDefault="00C97E04">
      <w:pPr>
        <w:pStyle w:val="ae"/>
        <w:snapToGrid w:val="0"/>
        <w:ind w:right="-21" w:firstLine="540"/>
        <w:textAlignment w:val="baseline"/>
        <w:rPr>
          <w:rFonts w:ascii="宋体" w:eastAsia="宋体" w:hAnsi="宋体" w:cs="宋体"/>
          <w:szCs w:val="24"/>
        </w:rPr>
      </w:pPr>
      <w:r>
        <w:rPr>
          <w:rFonts w:ascii="宋体" w:eastAsia="宋体" w:hAnsi="宋体" w:cs="宋体" w:hint="eastAsia"/>
          <w:szCs w:val="24"/>
        </w:rPr>
        <w:t xml:space="preserve">(2)如果数字表示的金额和用文字表示的金额不一致时，以文字表示的金额为准; </w:t>
      </w:r>
    </w:p>
    <w:p w:rsidR="00C1311E" w:rsidRDefault="00C97E04">
      <w:pPr>
        <w:pStyle w:val="ae"/>
        <w:snapToGrid w:val="0"/>
        <w:ind w:right="-21" w:firstLine="540"/>
        <w:textAlignment w:val="baseline"/>
        <w:rPr>
          <w:rFonts w:ascii="宋体" w:eastAsia="宋体" w:hAnsi="宋体" w:cs="宋体"/>
          <w:szCs w:val="24"/>
        </w:rPr>
      </w:pPr>
      <w:r>
        <w:rPr>
          <w:rFonts w:ascii="宋体" w:eastAsia="宋体" w:hAnsi="宋体" w:cs="宋体" w:hint="eastAsia"/>
          <w:szCs w:val="24"/>
        </w:rPr>
        <w:lastRenderedPageBreak/>
        <w:t>(3)如果单价与数量的乘积和总价不一致，以单价为准。当小数点有明显的错误时，评标小组将以总价为准，并修正其单价。</w:t>
      </w:r>
    </w:p>
    <w:p w:rsidR="00C1311E" w:rsidRDefault="00C97E04">
      <w:pPr>
        <w:pStyle w:val="ae"/>
        <w:snapToGrid w:val="0"/>
        <w:ind w:right="-21" w:firstLine="540"/>
        <w:textAlignment w:val="baseline"/>
        <w:rPr>
          <w:rFonts w:ascii="宋体" w:eastAsia="宋体" w:hAnsi="宋体" w:cs="宋体"/>
          <w:szCs w:val="24"/>
        </w:rPr>
      </w:pPr>
      <w:r>
        <w:rPr>
          <w:rFonts w:ascii="宋体" w:eastAsia="宋体" w:hAnsi="宋体" w:cs="宋体" w:hint="eastAsia"/>
          <w:szCs w:val="24"/>
        </w:rPr>
        <w:t>(4)评标小组将允许投标供应</w:t>
      </w:r>
      <w:proofErr w:type="gramStart"/>
      <w:r>
        <w:rPr>
          <w:rFonts w:ascii="宋体" w:eastAsia="宋体" w:hAnsi="宋体" w:cs="宋体" w:hint="eastAsia"/>
          <w:szCs w:val="24"/>
        </w:rPr>
        <w:t>商修改</w:t>
      </w:r>
      <w:proofErr w:type="gramEnd"/>
      <w:r>
        <w:rPr>
          <w:rFonts w:ascii="宋体" w:eastAsia="宋体" w:hAnsi="宋体" w:cs="宋体" w:hint="eastAsia"/>
          <w:szCs w:val="24"/>
        </w:rPr>
        <w:t>其投标中不构成重大偏离的微小的、非正规的、不一致的或不规则的地方，但这些修改不能影响任何投标供应商的名次相应排列。报价关键漏（缺）项处理：</w:t>
      </w:r>
    </w:p>
    <w:p w:rsidR="00C1311E" w:rsidRDefault="00C97E04">
      <w:pPr>
        <w:pStyle w:val="ae"/>
        <w:snapToGrid w:val="0"/>
        <w:ind w:right="-21" w:firstLine="540"/>
        <w:textAlignment w:val="baseline"/>
        <w:rPr>
          <w:rFonts w:ascii="宋体" w:eastAsia="宋体" w:hAnsi="宋体" w:cs="宋体"/>
          <w:szCs w:val="24"/>
        </w:rPr>
      </w:pPr>
      <w:r>
        <w:rPr>
          <w:rFonts w:ascii="宋体" w:eastAsia="宋体" w:hAnsi="宋体" w:cs="宋体" w:hint="eastAsia"/>
          <w:szCs w:val="24"/>
        </w:rPr>
        <w:t>评标小组对合格的投标供应商的投标报价进行详细分析、核查，检查其是否存在关键漏（缺）报项，若存在关键漏（缺）报项，在评审时取其他有效投标供应商的该项有效报价中的最高报价加入评审价进行评审，对多报项及赠送项的价格评审时不予核减报价进行评审。评标小组按照竞争性磋商文件规定对投标供应商报价进行调整修正，调整后的价格对投标供应商具有约束力。如果投标供应商不接受修正后的报价，则其报价将被拒绝，其投标响应文件为无效投标响应文件。</w:t>
      </w:r>
    </w:p>
    <w:p w:rsidR="00C1311E" w:rsidRDefault="00C97E04">
      <w:pPr>
        <w:snapToGrid w:val="0"/>
        <w:spacing w:line="360" w:lineRule="auto"/>
        <w:ind w:right="-33"/>
        <w:jc w:val="center"/>
        <w:textAlignment w:val="baseline"/>
        <w:rPr>
          <w:rFonts w:ascii="宋体" w:hAnsi="宋体" w:cs="宋体"/>
          <w:b/>
          <w:sz w:val="24"/>
          <w:szCs w:val="24"/>
        </w:rPr>
      </w:pPr>
      <w:r>
        <w:rPr>
          <w:rFonts w:ascii="宋体" w:hAnsi="宋体" w:cs="宋体" w:hint="eastAsia"/>
          <w:b/>
          <w:sz w:val="24"/>
          <w:szCs w:val="24"/>
        </w:rPr>
        <w:t>四、评审结果</w:t>
      </w:r>
    </w:p>
    <w:p w:rsidR="00C1311E" w:rsidRDefault="00C97E04">
      <w:pPr>
        <w:pStyle w:val="ae"/>
        <w:snapToGrid w:val="0"/>
        <w:ind w:right="-21" w:firstLine="540"/>
        <w:textAlignment w:val="baseline"/>
        <w:rPr>
          <w:rFonts w:ascii="宋体" w:eastAsia="宋体" w:hAnsi="宋体" w:cs="宋体"/>
          <w:szCs w:val="24"/>
        </w:rPr>
      </w:pPr>
      <w:r>
        <w:rPr>
          <w:rFonts w:ascii="宋体" w:eastAsia="宋体" w:hAnsi="宋体" w:cs="宋体" w:hint="eastAsia"/>
          <w:szCs w:val="24"/>
        </w:rPr>
        <w:t>中标候选人的确定</w:t>
      </w:r>
    </w:p>
    <w:p w:rsidR="00C1311E" w:rsidRDefault="00C97E04">
      <w:pPr>
        <w:pStyle w:val="ae"/>
        <w:snapToGrid w:val="0"/>
        <w:ind w:right="-21" w:firstLine="540"/>
        <w:textAlignment w:val="baseline"/>
        <w:rPr>
          <w:rFonts w:ascii="宋体" w:eastAsia="宋体" w:hAnsi="宋体" w:cs="宋体"/>
          <w:szCs w:val="24"/>
        </w:rPr>
      </w:pPr>
      <w:r>
        <w:rPr>
          <w:rFonts w:ascii="宋体" w:eastAsia="宋体" w:hAnsi="宋体" w:cs="宋体" w:hint="eastAsia"/>
          <w:szCs w:val="24"/>
        </w:rPr>
        <w:t>1、供应</w:t>
      </w:r>
      <w:proofErr w:type="gramStart"/>
      <w:r>
        <w:rPr>
          <w:rFonts w:ascii="宋体" w:eastAsia="宋体" w:hAnsi="宋体" w:cs="宋体" w:hint="eastAsia"/>
          <w:szCs w:val="24"/>
        </w:rPr>
        <w:t>商实际</w:t>
      </w:r>
      <w:proofErr w:type="gramEnd"/>
      <w:r>
        <w:rPr>
          <w:rFonts w:ascii="宋体" w:eastAsia="宋体" w:hAnsi="宋体" w:cs="宋体" w:hint="eastAsia"/>
          <w:szCs w:val="24"/>
        </w:rPr>
        <w:t>得分为技术标评审和商务标评审两项得分之</w:t>
      </w:r>
      <w:proofErr w:type="gramStart"/>
      <w:r>
        <w:rPr>
          <w:rFonts w:ascii="宋体" w:eastAsia="宋体" w:hAnsi="宋体" w:cs="宋体" w:hint="eastAsia"/>
          <w:szCs w:val="24"/>
        </w:rPr>
        <w:t>和</w:t>
      </w:r>
      <w:proofErr w:type="gramEnd"/>
      <w:r>
        <w:rPr>
          <w:rFonts w:ascii="宋体" w:eastAsia="宋体" w:hAnsi="宋体" w:cs="宋体" w:hint="eastAsia"/>
          <w:szCs w:val="24"/>
        </w:rPr>
        <w:t>。</w:t>
      </w:r>
    </w:p>
    <w:p w:rsidR="00C1311E" w:rsidRDefault="00C97E04">
      <w:pPr>
        <w:pStyle w:val="ae"/>
        <w:snapToGrid w:val="0"/>
        <w:ind w:right="-21" w:firstLineChars="0" w:firstLine="0"/>
        <w:textAlignment w:val="baseline"/>
        <w:rPr>
          <w:rFonts w:ascii="宋体" w:eastAsia="宋体" w:hAnsi="宋体" w:cs="宋体"/>
          <w:szCs w:val="24"/>
        </w:rPr>
      </w:pPr>
      <w:r>
        <w:rPr>
          <w:rFonts w:ascii="宋体" w:eastAsia="宋体" w:hAnsi="宋体" w:cs="宋体" w:hint="eastAsia"/>
          <w:szCs w:val="24"/>
        </w:rPr>
        <w:t>2、技术标评审由全体评标委员会成员综合评议并独立打分，取所有评委打分的平均</w:t>
      </w:r>
      <w:proofErr w:type="gramStart"/>
      <w:r>
        <w:rPr>
          <w:rFonts w:ascii="宋体" w:eastAsia="宋体" w:hAnsi="宋体" w:cs="宋体" w:hint="eastAsia"/>
          <w:szCs w:val="24"/>
        </w:rPr>
        <w:t>分作为</w:t>
      </w:r>
      <w:proofErr w:type="gramEnd"/>
      <w:r>
        <w:rPr>
          <w:rFonts w:ascii="宋体" w:eastAsia="宋体" w:hAnsi="宋体" w:cs="宋体" w:hint="eastAsia"/>
          <w:szCs w:val="24"/>
        </w:rPr>
        <w:t>供应商技术标的得分；商务标评审由全体评标委员会成员统计，全体评标委员会成员签字确认。</w:t>
      </w:r>
    </w:p>
    <w:p w:rsidR="00C1311E" w:rsidRDefault="00C97E04">
      <w:pPr>
        <w:pStyle w:val="ae"/>
        <w:snapToGrid w:val="0"/>
        <w:ind w:right="-21" w:firstLine="540"/>
        <w:textAlignment w:val="baseline"/>
        <w:rPr>
          <w:rFonts w:ascii="宋体" w:eastAsia="宋体" w:hAnsi="宋体" w:cs="宋体"/>
          <w:szCs w:val="24"/>
        </w:rPr>
      </w:pPr>
      <w:r>
        <w:rPr>
          <w:rFonts w:ascii="宋体" w:eastAsia="宋体" w:hAnsi="宋体" w:cs="宋体" w:hint="eastAsia"/>
          <w:szCs w:val="24"/>
        </w:rPr>
        <w:t>3、供应商最终得分为技术标与商务标之</w:t>
      </w:r>
      <w:proofErr w:type="gramStart"/>
      <w:r>
        <w:rPr>
          <w:rFonts w:ascii="宋体" w:eastAsia="宋体" w:hAnsi="宋体" w:cs="宋体" w:hint="eastAsia"/>
          <w:szCs w:val="24"/>
        </w:rPr>
        <w:t>和</w:t>
      </w:r>
      <w:proofErr w:type="gramEnd"/>
      <w:r>
        <w:rPr>
          <w:rFonts w:ascii="宋体" w:eastAsia="宋体" w:hAnsi="宋体" w:cs="宋体" w:hint="eastAsia"/>
          <w:szCs w:val="24"/>
        </w:rPr>
        <w:t>。（供应商技术标得分、商务标得分及最终得分均取小数点后两位，第三位小数四舍五入）。</w:t>
      </w:r>
    </w:p>
    <w:p w:rsidR="00C1311E" w:rsidRDefault="00C97E04">
      <w:pPr>
        <w:pStyle w:val="ae"/>
        <w:snapToGrid w:val="0"/>
        <w:ind w:right="-21" w:firstLine="540"/>
        <w:textAlignment w:val="baseline"/>
        <w:rPr>
          <w:rFonts w:ascii="宋体" w:eastAsia="宋体" w:hAnsi="宋体" w:cs="宋体"/>
          <w:szCs w:val="24"/>
        </w:rPr>
      </w:pPr>
      <w:r>
        <w:rPr>
          <w:rFonts w:ascii="宋体" w:eastAsia="宋体" w:hAnsi="宋体" w:cs="宋体" w:hint="eastAsia"/>
          <w:szCs w:val="24"/>
        </w:rPr>
        <w:t>4、评标委员会通过综合打分，评定</w:t>
      </w:r>
      <w:proofErr w:type="gramStart"/>
      <w:r>
        <w:rPr>
          <w:rFonts w:ascii="宋体" w:eastAsia="宋体" w:hAnsi="宋体" w:cs="宋体" w:hint="eastAsia"/>
          <w:szCs w:val="24"/>
        </w:rPr>
        <w:t>出供应</w:t>
      </w:r>
      <w:proofErr w:type="gramEnd"/>
      <w:r>
        <w:rPr>
          <w:rFonts w:ascii="宋体" w:eastAsia="宋体" w:hAnsi="宋体" w:cs="宋体" w:hint="eastAsia"/>
          <w:szCs w:val="24"/>
        </w:rPr>
        <w:t>商排名顺序（从高分到低分），按照供应商排名顺序，推荐排名第一名的供应商作为中标候选人。不得将评标情况透露给与供应商有关的单位和个人。如有违反评标纪律的情况发生，将依据《中华人民共和国政府采购法》及其他有关法律法规的规定，追究有关当事人的责任。</w:t>
      </w:r>
    </w:p>
    <w:p w:rsidR="00C1311E" w:rsidRDefault="00C97E04">
      <w:pPr>
        <w:pStyle w:val="ae"/>
        <w:snapToGrid w:val="0"/>
        <w:ind w:right="-21" w:firstLine="540"/>
        <w:textAlignment w:val="baseline"/>
        <w:rPr>
          <w:rFonts w:ascii="宋体" w:eastAsia="宋体" w:hAnsi="宋体" w:cs="宋体"/>
          <w:szCs w:val="24"/>
        </w:rPr>
      </w:pPr>
      <w:r>
        <w:rPr>
          <w:rFonts w:ascii="宋体" w:eastAsia="宋体" w:hAnsi="宋体" w:cs="宋体" w:hint="eastAsia"/>
          <w:szCs w:val="24"/>
        </w:rPr>
        <w:t>本评标办法的解释权属于采购人。</w:t>
      </w:r>
    </w:p>
    <w:p w:rsidR="00C1311E" w:rsidRDefault="00C1311E">
      <w:pPr>
        <w:snapToGrid w:val="0"/>
        <w:ind w:right="-33"/>
        <w:textAlignment w:val="baseline"/>
        <w:rPr>
          <w:rFonts w:ascii="宋体" w:hAnsi="宋体" w:cs="宋体"/>
          <w:sz w:val="24"/>
          <w:szCs w:val="24"/>
        </w:rPr>
      </w:pPr>
    </w:p>
    <w:p w:rsidR="00C1311E" w:rsidRDefault="00C97E04">
      <w:pPr>
        <w:snapToGrid w:val="0"/>
        <w:ind w:right="-33"/>
        <w:jc w:val="center"/>
        <w:textAlignment w:val="baseline"/>
        <w:rPr>
          <w:rFonts w:ascii="宋体" w:hAnsi="宋体" w:cs="宋体"/>
          <w:sz w:val="24"/>
          <w:szCs w:val="24"/>
        </w:rPr>
      </w:pPr>
      <w:bookmarkStart w:id="22" w:name="_Toc18176"/>
      <w:r>
        <w:rPr>
          <w:rStyle w:val="1Char"/>
          <w:rFonts w:ascii="宋体" w:hAnsi="宋体" w:cs="宋体" w:hint="eastAsia"/>
          <w:sz w:val="24"/>
          <w:szCs w:val="24"/>
        </w:rPr>
        <w:t>第五</w:t>
      </w:r>
      <w:proofErr w:type="gramStart"/>
      <w:r>
        <w:rPr>
          <w:rStyle w:val="1Char"/>
          <w:rFonts w:ascii="宋体" w:hAnsi="宋体" w:cs="宋体" w:hint="eastAsia"/>
          <w:sz w:val="24"/>
          <w:szCs w:val="24"/>
        </w:rPr>
        <w:t>章供应</w:t>
      </w:r>
      <w:proofErr w:type="gramEnd"/>
      <w:r>
        <w:rPr>
          <w:rStyle w:val="1Char"/>
          <w:rFonts w:ascii="宋体" w:hAnsi="宋体" w:cs="宋体" w:hint="eastAsia"/>
          <w:sz w:val="24"/>
          <w:szCs w:val="24"/>
        </w:rPr>
        <w:t>商须知</w:t>
      </w:r>
      <w:bookmarkEnd w:id="17"/>
      <w:bookmarkEnd w:id="18"/>
      <w:bookmarkEnd w:id="19"/>
      <w:bookmarkEnd w:id="22"/>
    </w:p>
    <w:p w:rsidR="00C1311E" w:rsidRDefault="00C97E04">
      <w:pPr>
        <w:snapToGrid w:val="0"/>
        <w:spacing w:line="360" w:lineRule="auto"/>
        <w:ind w:right="-33" w:firstLineChars="200" w:firstLine="482"/>
        <w:jc w:val="center"/>
        <w:textAlignment w:val="baseline"/>
        <w:rPr>
          <w:rFonts w:ascii="宋体" w:hAnsi="宋体" w:cs="宋体"/>
          <w:b/>
          <w:bCs/>
          <w:sz w:val="24"/>
          <w:szCs w:val="24"/>
        </w:rPr>
      </w:pPr>
      <w:bookmarkStart w:id="23" w:name="_Hlt509649722"/>
      <w:bookmarkStart w:id="24" w:name="_Hlt526418143"/>
      <w:bookmarkStart w:id="25" w:name="_Hlt509650686"/>
      <w:bookmarkStart w:id="26" w:name="_Hlt509649998"/>
      <w:bookmarkStart w:id="27" w:name="_Hlt509650955"/>
      <w:bookmarkStart w:id="28" w:name="_Hlt509650126"/>
      <w:bookmarkStart w:id="29" w:name="_Toc407096150"/>
      <w:bookmarkEnd w:id="23"/>
      <w:bookmarkEnd w:id="24"/>
      <w:bookmarkEnd w:id="25"/>
      <w:bookmarkEnd w:id="26"/>
      <w:bookmarkEnd w:id="27"/>
      <w:bookmarkEnd w:id="28"/>
      <w:proofErr w:type="gramStart"/>
      <w:r>
        <w:rPr>
          <w:rFonts w:ascii="宋体" w:hAnsi="宋体" w:cs="宋体" w:hint="eastAsia"/>
          <w:b/>
          <w:bCs/>
          <w:sz w:val="24"/>
          <w:szCs w:val="24"/>
        </w:rPr>
        <w:t>一</w:t>
      </w:r>
      <w:proofErr w:type="gramEnd"/>
      <w:r>
        <w:rPr>
          <w:rFonts w:ascii="宋体" w:hAnsi="宋体" w:cs="宋体" w:hint="eastAsia"/>
          <w:b/>
          <w:bCs/>
          <w:sz w:val="24"/>
          <w:szCs w:val="24"/>
        </w:rPr>
        <w:t>．总则</w:t>
      </w:r>
      <w:bookmarkEnd w:id="29"/>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1.适用范围</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1.1本采购文件仅适用于本次公开采购所述的服务项目采购。</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2.有关定义</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2.1政府采购监督管理部门：系指淮南市谢家集区政府采购中心。</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lastRenderedPageBreak/>
        <w:t>2.2采购人：系指本次采购项目的业主方。</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2.3委托人：系指本次采购项目的委托方。</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2.4供应商：系指购买了本竞争性磋商文件，且已经提交或准备提交本次响应文件的制造商、供应商或服务商。</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2.5货物及服务：系指各种形态和种类的物品，包括原材料、燃料、设备、产品等，包括与之相关的备品备件、工具、手册及安装、调试、技术协助、校准、培训、售后服务等。</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3.投标费用</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3.1无论投标结果如何，供应商应自行承担其编制与递交响应文件所涉及的一切费用，成交供应商须承担本项目评标过程中发生的评审费用。</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4.合格的供应商</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4.1合格的供应商应符合竞争性磋商文件载明的投标资格。</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4.2供应商之间如果存在下列情形之一的，不得同时参加同一标段（包别）或者不分标段（包别）的同一项目投标：</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4.2.1法定代表人为同一个人的两个及两个以上法人；</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4.2.2母公司、全资子公司及其控股公司；</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4.2.3参加投标的其他组织之间存在特殊的利害关系的；</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4.2.4法律和行政法规规定的其他情形。</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5.勘察现场</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5.1供应商应自行对供货现场和周围环境进行勘察，以获取编制响应文件和签署合同所需的资料。勘察现场的方式、地址及联系方式</w:t>
      </w:r>
      <w:proofErr w:type="gramStart"/>
      <w:r>
        <w:rPr>
          <w:rFonts w:ascii="宋体" w:hAnsi="宋体" w:cs="宋体" w:hint="eastAsia"/>
          <w:sz w:val="24"/>
          <w:szCs w:val="24"/>
        </w:rPr>
        <w:t>见供应</w:t>
      </w:r>
      <w:proofErr w:type="gramEnd"/>
      <w:r>
        <w:rPr>
          <w:rFonts w:ascii="宋体" w:hAnsi="宋体" w:cs="宋体" w:hint="eastAsia"/>
          <w:sz w:val="24"/>
          <w:szCs w:val="24"/>
        </w:rPr>
        <w:t>商须知前附表。</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5.2勘察现场所发生的费用由供应商自行承担。采购人向供应商提供的有关供货现场的资料和数据，是采购人现有的能使供应商利用的资料。采购人对供应商由此而做出的推论、理解和结论概不负责。供应商未到供货现场实地踏勘的，中标后签订合同时和履约过程中，不得以不完全了解现场情况为由，提出任何形式的增加合同价款或索赔的要求。</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5.3除非有特殊要求，竞争性磋商文件不单独提供供货使用地的自然环境、气候条件、公用设施等情况，供应商被视为熟悉上述与履行合同有关的一切情况。</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6.知识产权</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6.1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投标报</w:t>
      </w:r>
      <w:r>
        <w:rPr>
          <w:rFonts w:ascii="宋体" w:hAnsi="宋体" w:cs="宋体" w:hint="eastAsia"/>
          <w:sz w:val="24"/>
          <w:szCs w:val="24"/>
        </w:rPr>
        <w:lastRenderedPageBreak/>
        <w:t>价中必须包括合法获取该知识产权的一切相关费用。如因此导致采购人损失的，供应商须承担全部赔偿责任。</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6.2供应商如欲在项目实施过程中采用自有知识成果，须在响应文件中声明，并提供相关知识产权证明文件。使用</w:t>
      </w:r>
      <w:proofErr w:type="gramStart"/>
      <w:r>
        <w:rPr>
          <w:rFonts w:ascii="宋体" w:hAnsi="宋体" w:cs="宋体" w:hint="eastAsia"/>
          <w:sz w:val="24"/>
          <w:szCs w:val="24"/>
        </w:rPr>
        <w:t>该知识</w:t>
      </w:r>
      <w:proofErr w:type="gramEnd"/>
      <w:r>
        <w:rPr>
          <w:rFonts w:ascii="宋体" w:hAnsi="宋体" w:cs="宋体" w:hint="eastAsia"/>
          <w:sz w:val="24"/>
          <w:szCs w:val="24"/>
        </w:rPr>
        <w:t>成果后，供应商须提供开发接口和开发手册等技术文档。</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7.纪律与保密</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7.1供应商的投标行为应遵守中国的有关法律、法规和规章。</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7.2供应商不得相互串通投标报价，不得妨碍其他供应商的公平竞争，不得损害采购人或其他供应商的合法权益，供应商不得以向采购人、评标小组成员行贿或者采取其他不正当手段谋取中标。</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7.2.1有下列情形之一的，属于供应商相互串通投标：</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7.2.1.1供应商之间协商投标报价等响应文件的实质性内容；</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7.2.1.2供应商之间约定成交供应商；</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7.2.1.3供应商之间约定部分供应商放弃投标或者中标；</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7.2.1.4属于同一集团、协会、商会等组织成员的供应</w:t>
      </w:r>
      <w:proofErr w:type="gramStart"/>
      <w:r>
        <w:rPr>
          <w:rFonts w:ascii="宋体" w:hAnsi="宋体" w:cs="宋体" w:hint="eastAsia"/>
          <w:sz w:val="24"/>
          <w:szCs w:val="24"/>
        </w:rPr>
        <w:t>商按照</w:t>
      </w:r>
      <w:proofErr w:type="gramEnd"/>
      <w:r>
        <w:rPr>
          <w:rFonts w:ascii="宋体" w:hAnsi="宋体" w:cs="宋体" w:hint="eastAsia"/>
          <w:sz w:val="24"/>
          <w:szCs w:val="24"/>
        </w:rPr>
        <w:t>该组织要求协同投标；</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7.2.1.5供应商之间为谋取中标或者排斥特定供应商而采取的其他联合行动。</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7.2.2 有下列情形之一的，视为供应商相互串通投标：</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7.2.2.1不同供应商的响应文件由同一单位或者个人编制；</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7.2.2.2不同供应商委托同一单位或者个人办理投标事宜，或提交电子响应文件的网卡地址一致；</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7.2.2.3不同供应商的响应文件载明的项目管理成员为同一人；</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7.2.2.4不同供应商的响应文件异常一致或者投标报价呈规律性差异；</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7.2.2.5不同供应商的响应文件相互混装；</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7.2.2.6不同供应商的投标保证金从同一单位或者个人的账户转出。</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7.3在确定成交供应商之前，供应商不得与采购人就投标价格、投标方案等实质性内容进行评标小组，也不得私下接触评标小组成员。</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7.4在确定成交供应商之前，供应商试图在响应文件审查、澄清、比较和评价时对评标小组施加任何影响都可能导致其投标无效。</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7.5由采购人向供应商提供的图纸、详细资料、样品、模型、模件和所有其它资料，被视为保密资料，仅被用于它所规定的用途。除非得到采购人的同意，不能向任何第三方透露。</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lastRenderedPageBreak/>
        <w:t>8.联合体投标（本项目不采用）</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8.1除非本项目明确要求不接受联合体形式投标外，两个或两个以上供应商可以组成一个联合体投标，以一个供应商的身份投标。</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8.2以联合体形</w:t>
      </w:r>
      <w:proofErr w:type="gramStart"/>
      <w:r>
        <w:rPr>
          <w:rFonts w:ascii="宋体" w:hAnsi="宋体" w:cs="宋体" w:hint="eastAsia"/>
          <w:sz w:val="24"/>
          <w:szCs w:val="24"/>
        </w:rPr>
        <w:t>式参加</w:t>
      </w:r>
      <w:proofErr w:type="gramEnd"/>
      <w:r>
        <w:rPr>
          <w:rFonts w:ascii="宋体" w:hAnsi="宋体" w:cs="宋体" w:hint="eastAsia"/>
          <w:sz w:val="24"/>
          <w:szCs w:val="24"/>
        </w:rPr>
        <w:t>投标的，联合体各方均应当符合《政府采购法》第二十二条第一款规定的条件，根据采购项目的特殊要求规定供应商特定条件的，联合体各方中至少应当有一方符合。</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8.3联合体各方之间应当签订联合体协议，明确约定联合体各方应当承担的工作和相应的责任，并将联合体协议连同响应文件一并提交采购人。由同一专业的单位组成的联合体，按照同一资质等级较低的单位确定资质等级。联合体各方签订联合体协议后，不得再以自己的名义单独在同一项目中投标，也不得组成新的联合体参加同一项目投标。</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8.4联合体投标的，可以由联合体中的一方或者共同提交投标保证金，以一方名义提交保证金的，对联合体各方均具有约束力。</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9.投标品牌（不做要求）</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10.合同标的转让</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10.1合同未约定或者未经采购人同意，成交供应商不得向他人转让中标项目，也不得将中标项目肢解后分别向他人转让。</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10.2合同约定或者经采购人同意，成交供应商可以将中标项目的部分非主体、非关键性工作分包给他人完成。接受分包的人应当具备相应的资格条件，并不得再次分包。如果本项目允许分包，采购人根据采购项目的实际情况，拟在中标后将中标项目的非主体、非关键性工作交由他人完成的，应在响应文件中载明。</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10.3成交供应商应当就分包项目向采购人负责，接受分包的人就分包项目承担连带责任。</w:t>
      </w:r>
    </w:p>
    <w:p w:rsidR="00C1311E" w:rsidRDefault="00C97E04">
      <w:pPr>
        <w:snapToGrid w:val="0"/>
        <w:spacing w:line="360" w:lineRule="auto"/>
        <w:ind w:right="-33" w:firstLineChars="200" w:firstLine="482"/>
        <w:jc w:val="center"/>
        <w:textAlignment w:val="baseline"/>
        <w:rPr>
          <w:rFonts w:ascii="宋体" w:hAnsi="宋体" w:cs="宋体"/>
          <w:b/>
          <w:bCs/>
          <w:sz w:val="24"/>
          <w:szCs w:val="24"/>
        </w:rPr>
      </w:pPr>
      <w:bookmarkStart w:id="30" w:name="_Hlt509650116"/>
      <w:bookmarkStart w:id="31" w:name="_Hlt509650932"/>
      <w:bookmarkStart w:id="32" w:name="_Hlt509649678"/>
      <w:bookmarkStart w:id="33" w:name="_Hlt509650690"/>
      <w:bookmarkStart w:id="34" w:name="_Hlt509650929"/>
      <w:bookmarkStart w:id="35" w:name="_Hlt509649669"/>
      <w:bookmarkStart w:id="36" w:name="_Hlt509650961"/>
      <w:bookmarkStart w:id="37" w:name="_Hlt509650333"/>
      <w:bookmarkStart w:id="38" w:name="_Hlt509650103"/>
      <w:bookmarkStart w:id="39" w:name="_Hlt509649330"/>
      <w:bookmarkStart w:id="40" w:name="_Hlt526418153"/>
      <w:bookmarkStart w:id="41" w:name="_Hlt509649795"/>
      <w:bookmarkStart w:id="42" w:name="_Hlt509650936"/>
      <w:bookmarkStart w:id="43" w:name="_Hlt509649645"/>
      <w:bookmarkStart w:id="44" w:name="_Toc407096151"/>
      <w:bookmarkEnd w:id="30"/>
      <w:bookmarkEnd w:id="31"/>
      <w:bookmarkEnd w:id="32"/>
      <w:bookmarkEnd w:id="33"/>
      <w:bookmarkEnd w:id="34"/>
      <w:bookmarkEnd w:id="35"/>
      <w:bookmarkEnd w:id="36"/>
      <w:bookmarkEnd w:id="37"/>
      <w:bookmarkEnd w:id="38"/>
      <w:bookmarkEnd w:id="39"/>
      <w:bookmarkEnd w:id="40"/>
      <w:bookmarkEnd w:id="41"/>
      <w:bookmarkEnd w:id="42"/>
      <w:bookmarkEnd w:id="43"/>
      <w:r>
        <w:rPr>
          <w:rFonts w:ascii="宋体" w:hAnsi="宋体" w:cs="宋体" w:hint="eastAsia"/>
          <w:b/>
          <w:bCs/>
          <w:sz w:val="24"/>
          <w:szCs w:val="24"/>
        </w:rPr>
        <w:t>二．</w:t>
      </w:r>
      <w:bookmarkStart w:id="45" w:name="_Hlt509649791"/>
      <w:bookmarkStart w:id="46" w:name="_Hlt509649930"/>
      <w:bookmarkStart w:id="47" w:name="_Hlt509650361"/>
      <w:bookmarkEnd w:id="44"/>
      <w:bookmarkEnd w:id="45"/>
      <w:bookmarkEnd w:id="46"/>
      <w:bookmarkEnd w:id="47"/>
      <w:r>
        <w:rPr>
          <w:rFonts w:ascii="宋体" w:hAnsi="宋体" w:cs="宋体" w:hint="eastAsia"/>
          <w:b/>
          <w:bCs/>
          <w:sz w:val="24"/>
          <w:szCs w:val="24"/>
        </w:rPr>
        <w:t>竞争性磋商文件</w:t>
      </w:r>
    </w:p>
    <w:p w:rsidR="00C1311E" w:rsidRDefault="00C97E04">
      <w:pPr>
        <w:snapToGrid w:val="0"/>
        <w:spacing w:line="360" w:lineRule="auto"/>
        <w:ind w:right="-33" w:firstLineChars="200" w:firstLine="480"/>
        <w:jc w:val="left"/>
        <w:textAlignment w:val="baseline"/>
        <w:rPr>
          <w:rFonts w:ascii="宋体" w:hAnsi="宋体" w:cs="宋体"/>
          <w:sz w:val="24"/>
          <w:szCs w:val="24"/>
        </w:rPr>
      </w:pPr>
      <w:bookmarkStart w:id="48" w:name="_Hlt509650734"/>
      <w:bookmarkEnd w:id="48"/>
      <w:r>
        <w:rPr>
          <w:rFonts w:ascii="宋体" w:hAnsi="宋体" w:cs="宋体" w:hint="eastAsia"/>
          <w:sz w:val="24"/>
          <w:szCs w:val="24"/>
        </w:rPr>
        <w:t>11.竞争性磋商文件构成</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11.1竞争性磋商文件包括以下部分：</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11.1.1第一章：竞争性磋商公告；</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11.1.2第二章：</w:t>
      </w:r>
      <w:bookmarkStart w:id="49" w:name="_Hlt509650925"/>
      <w:bookmarkEnd w:id="49"/>
      <w:r>
        <w:rPr>
          <w:rFonts w:ascii="宋体" w:hAnsi="宋体" w:cs="宋体" w:hint="eastAsia"/>
          <w:sz w:val="24"/>
          <w:szCs w:val="24"/>
        </w:rPr>
        <w:t>供应商须知前附表；</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11.1.3第三章：采购需求；</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11.1.4第四章：评标办法；</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11.1.5第五章：供应商须知；</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lastRenderedPageBreak/>
        <w:t>11.1.6第六章：采购合同；</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11.1.7第七章：响应文件格式；</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11.1.8第八章：二轮报价</w:t>
      </w:r>
      <w:proofErr w:type="gramStart"/>
      <w:r>
        <w:rPr>
          <w:rFonts w:ascii="宋体" w:hAnsi="宋体" w:cs="宋体" w:hint="eastAsia"/>
          <w:sz w:val="24"/>
          <w:szCs w:val="24"/>
        </w:rPr>
        <w:t>即最终</w:t>
      </w:r>
      <w:proofErr w:type="gramEnd"/>
      <w:r>
        <w:rPr>
          <w:rFonts w:ascii="宋体" w:hAnsi="宋体" w:cs="宋体" w:hint="eastAsia"/>
          <w:sz w:val="24"/>
          <w:szCs w:val="24"/>
        </w:rPr>
        <w:t>报价表</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11.1.9采购人发布的答疑、补遗、补充通知等。</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11.2 供应商应认真阅读竞争性磋商文件中所有的事项、格式、条件、条款和规范等要求。</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11.3供应商应当按照竞争性磋商文件的要求编制响应文件。响应文件应对竞争性磋商文件提出的要求和条件</w:t>
      </w:r>
      <w:proofErr w:type="gramStart"/>
      <w:r>
        <w:rPr>
          <w:rFonts w:ascii="宋体" w:hAnsi="宋体" w:cs="宋体" w:hint="eastAsia"/>
          <w:sz w:val="24"/>
          <w:szCs w:val="24"/>
        </w:rPr>
        <w:t>作出</w:t>
      </w:r>
      <w:proofErr w:type="gramEnd"/>
      <w:r>
        <w:rPr>
          <w:rFonts w:ascii="宋体" w:hAnsi="宋体" w:cs="宋体" w:hint="eastAsia"/>
          <w:sz w:val="24"/>
          <w:szCs w:val="24"/>
        </w:rPr>
        <w:t>实质性响应。</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11.4供应商获取竞争性磋商文件后，应仔细检查竞争性磋商文件的所有内容，如有残缺等问题应在获得竞争性磋商文件3日内向采购人或采购代理机构提出，否则，由此引起的损失由供应商自行承担。</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12.答疑及竞争性磋商文件的澄清与修改</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12.1供应商如果对竞争性磋商文件、工程量清单、控制价等竞争性磋商文件的其他任何内容有相关疑问，可以</w:t>
      </w:r>
      <w:proofErr w:type="gramStart"/>
      <w:r>
        <w:rPr>
          <w:rFonts w:ascii="宋体" w:hAnsi="宋体" w:cs="宋体" w:hint="eastAsia"/>
          <w:sz w:val="24"/>
          <w:szCs w:val="24"/>
        </w:rPr>
        <w:t>于供应</w:t>
      </w:r>
      <w:proofErr w:type="gramEnd"/>
      <w:r>
        <w:rPr>
          <w:rFonts w:ascii="宋体" w:hAnsi="宋体" w:cs="宋体" w:hint="eastAsia"/>
          <w:sz w:val="24"/>
          <w:szCs w:val="24"/>
        </w:rPr>
        <w:t>商须知前附表列明的答疑接受时间前，以网上形式向采购人和采购代理机构提出。</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12.2采购代理机构对竞争性磋商文件进行的澄清、更正或更改，将在网站上及时发布，该公告内容为竞争性磋商文件的组成部分，对供应商具有同样约束力效力。供应商应主动上网查询。采购人和代理机构不承担供应商未及时关注相关信息引发的相关责任。</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12.3在投标截止时间前，采购人和采购代理机构可以视采购具体情况，延长投标截止时间和开标时间，并在竞争性磋商文件要求提交响应文件的截止时间三日前，在网站上发布变更公告。在上述情况下，采购人和供应商在投标截止期方面的全部权力、责任和义务，将适用于延长后新的投标截止期。</w:t>
      </w:r>
    </w:p>
    <w:p w:rsidR="00C1311E" w:rsidRDefault="00C97E04">
      <w:pPr>
        <w:snapToGrid w:val="0"/>
        <w:spacing w:line="360" w:lineRule="auto"/>
        <w:ind w:right="-33" w:firstLineChars="200" w:firstLine="482"/>
        <w:jc w:val="center"/>
        <w:textAlignment w:val="baseline"/>
        <w:rPr>
          <w:rFonts w:ascii="宋体" w:hAnsi="宋体" w:cs="宋体"/>
          <w:b/>
          <w:bCs/>
          <w:sz w:val="24"/>
          <w:szCs w:val="24"/>
        </w:rPr>
      </w:pPr>
      <w:bookmarkStart w:id="50" w:name="_Hlt509650697"/>
      <w:bookmarkStart w:id="51" w:name="_Hlt510342861"/>
      <w:bookmarkStart w:id="52" w:name="_Hlt509649724"/>
      <w:bookmarkStart w:id="53" w:name="_Toc407096152"/>
      <w:bookmarkEnd w:id="50"/>
      <w:bookmarkEnd w:id="51"/>
      <w:bookmarkEnd w:id="52"/>
      <w:r>
        <w:rPr>
          <w:rFonts w:ascii="宋体" w:hAnsi="宋体" w:cs="宋体" w:hint="eastAsia"/>
          <w:b/>
          <w:bCs/>
          <w:sz w:val="24"/>
          <w:szCs w:val="24"/>
        </w:rPr>
        <w:t>三．响应文件的编制</w:t>
      </w:r>
      <w:bookmarkEnd w:id="53"/>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13.响应文件构成与格式</w:t>
      </w:r>
    </w:p>
    <w:p w:rsidR="00C1311E" w:rsidRDefault="00C97E04">
      <w:pPr>
        <w:snapToGrid w:val="0"/>
        <w:spacing w:line="360" w:lineRule="auto"/>
        <w:ind w:right="-33" w:firstLineChars="200" w:firstLine="480"/>
        <w:jc w:val="left"/>
        <w:textAlignment w:val="baseline"/>
        <w:rPr>
          <w:rFonts w:ascii="宋体" w:hAnsi="宋体" w:cs="宋体"/>
          <w:sz w:val="24"/>
          <w:szCs w:val="24"/>
        </w:rPr>
      </w:pPr>
      <w:bookmarkStart w:id="54" w:name="_Hlt509650345"/>
      <w:bookmarkEnd w:id="54"/>
      <w:r>
        <w:rPr>
          <w:rFonts w:ascii="宋体" w:hAnsi="宋体" w:cs="宋体" w:hint="eastAsia"/>
          <w:sz w:val="24"/>
          <w:szCs w:val="24"/>
        </w:rPr>
        <w:t>13.1响应文件是对竞争性磋商文件的实质性响应及承诺文件。</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13.2除非注明“供应商可自行制作格式”，响应文件应使用竞争性磋商文件提供的格式。</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13.3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lastRenderedPageBreak/>
        <w:t>13.4除非竞争性磋商文件另有规定，响应文件应使用中华人民共和国法定计量单位。</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13.5除非竞争性磋商文件另有规定，响应文件应使用人民币填报所有报价。允许以多种货币报价的，或涉及合同金额等计算的，均按照中国银行在开标日公布的汇率中间价换算成人民币。</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13.6供应商资质证书（或资格证明）处于换证、升级、变更等期间，除非法律法规或发证机构有书面材料明确表明供应商资质（或资格)有效，否则一律不予认可。</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13.7纸质响应文件（如有）应编制连续页码，除特殊规格的图纸或方案、图片资料等外，均应按A4规格制作，为节约和环保，建议纸质响应文件双面打印。</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13.8电报、电话、传真形式的投标概不接受。</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13.9采购人一律不予退还供应商的响应文件。</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14.报价</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14.1供应商应以“包”为报价的基本单位。若整个需求分为若干包，则供应商可选择其中的部分或所有包报价。包内所有项目均应报价（免费赠送的除外），否则将导致投标无效。</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14.2</w:t>
      </w:r>
      <w:bookmarkStart w:id="55" w:name="EB616bfadcee8947c09e287939cf58f192"/>
      <w:r>
        <w:rPr>
          <w:rFonts w:ascii="宋体" w:hAnsi="宋体" w:cs="宋体" w:hint="eastAsia"/>
          <w:sz w:val="24"/>
          <w:szCs w:val="24"/>
        </w:rPr>
        <w:t>供应商的报价应包含所投货物、保险、税费、包装、加工及加工损耗、运输、现场落地、安装及安装损耗、调试、鉴定验收和交付后约定期限内</w:t>
      </w:r>
      <w:proofErr w:type="gramStart"/>
      <w:r>
        <w:rPr>
          <w:rFonts w:ascii="宋体" w:hAnsi="宋体" w:cs="宋体" w:hint="eastAsia"/>
          <w:sz w:val="24"/>
          <w:szCs w:val="24"/>
        </w:rPr>
        <w:t>免费维保等</w:t>
      </w:r>
      <w:proofErr w:type="gramEnd"/>
      <w:r>
        <w:rPr>
          <w:rFonts w:ascii="宋体" w:hAnsi="宋体" w:cs="宋体" w:hint="eastAsia"/>
          <w:sz w:val="24"/>
          <w:szCs w:val="24"/>
        </w:rPr>
        <w:t>工作所发生的一切应有费用。</w:t>
      </w:r>
      <w:bookmarkEnd w:id="55"/>
      <w:r>
        <w:rPr>
          <w:rFonts w:ascii="宋体" w:hAnsi="宋体" w:cs="宋体" w:hint="eastAsia"/>
          <w:sz w:val="24"/>
          <w:szCs w:val="24"/>
        </w:rPr>
        <w:t>投标报价为签订合同的依据。</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14.3供应商应在响应文件中注明拟提供货物的单价明细和总价。</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14.4除非竞争性磋商文件另有规定，每一包只允许有一个最终报价，任何有选择的报价或替代方案将导致投标无效。</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14.5采购人不建议供应商采用总价优惠或以总价百分比优惠的方式进行投标报价，其优惠可直接计算并体现在各项投标报价的单价中。</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14.6除政策性文件规定以外，供应商所报价格在合同实施期间不因市场变化因素而变动。</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15.投标内容填写及说明</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15.1响应文件须对竞争性磋商文件载明的投标资格、技术、资信、服务、报价等全部要求和条件做出实质性和完整的响应，如果响应文件填报的内容资料不详，或没有提供竞争性磋商文件中所要求的全部资料、证明及数据，将导致投标无效。</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15.2供应商应在响应文件中提交竞争性磋商文件要求的有关证明文件（扫描或影印件上传），作为其响应文件的一部分。</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lastRenderedPageBreak/>
        <w:t>15.3供应商应在响应文件中提交（以扫描件或影印件上传）竞争性磋商文件要求的所有货物的合格性以及符合竞争性磋商文件规定的证明文件（可以是手册、图纸和资料）等，并作为其响应文件的一部分。包括：</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15.3.1货物主要性能（内容）的详细描述；</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15.3.2保证所投货物正常、安全、连续运行期间所需的所有备品、备件及专用工具的详细清单。</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15.4响应文件应编排有序、内容齐全、不得任意涂改或增删。如有错漏处必须修改，应在修改处加盖供应商公章。</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16.投标保证金</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16.1投标前，供应商应按照供应商须知前附表规定金额的投标保证金，作为投标的一部分，投标保证金应当在投标截止时间前足额到达竞争性磋商小组公告指定账号。</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16.2采购人不接收以现金或汇票形式递交的投标保证金；投标保证金缴纳人名称与供应商名称应当一致。分公司或子公司代缴投标保证金，视同供应商名称不一致。投标保证金缴纳人名称与供应商名称不一致的，投标无效。</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16.3未按要求提交投标保证金的投标，将被视为非响应性投标而导致投标无效。</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16.4自中标通知书发出之日起5个工作日内退还未成交供应商的投标保证金，自政府采购合同签订之日起的5个工作日内退还成交供应商的投标保证金。</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投标保证金只退还</w:t>
      </w:r>
      <w:proofErr w:type="gramStart"/>
      <w:r>
        <w:rPr>
          <w:rFonts w:ascii="宋体" w:hAnsi="宋体" w:cs="宋体" w:hint="eastAsia"/>
          <w:sz w:val="24"/>
          <w:szCs w:val="24"/>
        </w:rPr>
        <w:t>至供应</w:t>
      </w:r>
      <w:proofErr w:type="gramEnd"/>
      <w:r>
        <w:rPr>
          <w:rFonts w:ascii="宋体" w:hAnsi="宋体" w:cs="宋体" w:hint="eastAsia"/>
          <w:sz w:val="24"/>
          <w:szCs w:val="24"/>
        </w:rPr>
        <w:t>商账户。</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16.5下列任何情况发生时，投标保证金将不予退还：</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16.5.1供应商在投标有效期内撤回其投标；</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16.5.2成交供应商在规定期限内未能：</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①根据规定签订合同；</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②根据规定提供履约保证金。</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16.5.3经政府采购监督管理部门依法认定的其他违反招投标法律、法规和规章的行为。</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17.投标有效期</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17.1为保证采购人有足够的时间完成评标和与成交供应商签订合同，规定投标有效期。投标有效期期限</w:t>
      </w:r>
      <w:proofErr w:type="gramStart"/>
      <w:r>
        <w:rPr>
          <w:rFonts w:ascii="宋体" w:hAnsi="宋体" w:cs="宋体" w:hint="eastAsia"/>
          <w:sz w:val="24"/>
          <w:szCs w:val="24"/>
        </w:rPr>
        <w:t>见供应</w:t>
      </w:r>
      <w:proofErr w:type="gramEnd"/>
      <w:r>
        <w:rPr>
          <w:rFonts w:ascii="宋体" w:hAnsi="宋体" w:cs="宋体" w:hint="eastAsia"/>
          <w:sz w:val="24"/>
          <w:szCs w:val="24"/>
        </w:rPr>
        <w:t>商须知前附表。</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17.2在投标有效期内，供应商的投标保持有效，供应商不得要求撤销或修改其响应文件。</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17.3投标有效期从投标截止日起计算。</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lastRenderedPageBreak/>
        <w:t>17.4在原定投标有效期满之前，如果出现特殊情况，采购人和代理机构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C1311E" w:rsidRDefault="00C97E04">
      <w:pPr>
        <w:snapToGrid w:val="0"/>
        <w:spacing w:line="360" w:lineRule="auto"/>
        <w:ind w:right="-33" w:firstLineChars="200" w:firstLine="482"/>
        <w:jc w:val="center"/>
        <w:textAlignment w:val="baseline"/>
        <w:rPr>
          <w:rFonts w:ascii="宋体" w:hAnsi="宋体" w:cs="宋体"/>
          <w:b/>
          <w:bCs/>
          <w:sz w:val="24"/>
          <w:szCs w:val="24"/>
        </w:rPr>
      </w:pPr>
      <w:bookmarkStart w:id="56" w:name="_Hlt509650572"/>
      <w:bookmarkStart w:id="57" w:name="_Toc407096153"/>
      <w:bookmarkEnd w:id="56"/>
      <w:r>
        <w:rPr>
          <w:rFonts w:ascii="宋体" w:hAnsi="宋体" w:cs="宋体" w:hint="eastAsia"/>
          <w:b/>
          <w:bCs/>
          <w:sz w:val="24"/>
          <w:szCs w:val="24"/>
        </w:rPr>
        <w:t>四．响应文件的递交</w:t>
      </w:r>
      <w:bookmarkStart w:id="58" w:name="_Hlt509649414"/>
      <w:bookmarkEnd w:id="57"/>
      <w:bookmarkEnd w:id="58"/>
      <w:r>
        <w:rPr>
          <w:rFonts w:ascii="宋体" w:hAnsi="宋体" w:cs="宋体" w:hint="eastAsia"/>
          <w:b/>
          <w:bCs/>
          <w:sz w:val="24"/>
          <w:szCs w:val="24"/>
        </w:rPr>
        <w:t>（执行竞争性磋商小组公告中电子招投标相关要求）</w:t>
      </w:r>
    </w:p>
    <w:p w:rsidR="00C1311E" w:rsidRDefault="00C97E04">
      <w:pPr>
        <w:snapToGrid w:val="0"/>
        <w:spacing w:line="360" w:lineRule="auto"/>
        <w:ind w:right="-33" w:firstLineChars="200" w:firstLine="482"/>
        <w:jc w:val="center"/>
        <w:textAlignment w:val="baseline"/>
        <w:rPr>
          <w:rFonts w:ascii="宋体" w:hAnsi="宋体" w:cs="宋体"/>
          <w:b/>
          <w:bCs/>
          <w:sz w:val="24"/>
          <w:szCs w:val="24"/>
        </w:rPr>
      </w:pPr>
      <w:bookmarkStart w:id="59" w:name="_Hlt509649294"/>
      <w:bookmarkStart w:id="60" w:name="_Toc407096154"/>
      <w:bookmarkEnd w:id="59"/>
      <w:r>
        <w:rPr>
          <w:rFonts w:ascii="宋体" w:hAnsi="宋体" w:cs="宋体" w:hint="eastAsia"/>
          <w:b/>
          <w:bCs/>
          <w:sz w:val="24"/>
          <w:szCs w:val="24"/>
        </w:rPr>
        <w:t>五．开标与评标</w:t>
      </w:r>
      <w:bookmarkEnd w:id="60"/>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18、开标（执行竞争性磋商小组公告中电子招投标相关要求）</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18.1采购人按规定的时间、地点举行开标会议</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18.2采购人将邀请所有供应商参加开标会议，供应商的法定代表人或其委托代理人应准时参加开标会议。</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18.3唱</w:t>
      </w:r>
      <w:proofErr w:type="gramStart"/>
      <w:r>
        <w:rPr>
          <w:rFonts w:ascii="宋体" w:hAnsi="宋体" w:cs="宋体" w:hint="eastAsia"/>
          <w:sz w:val="24"/>
          <w:szCs w:val="24"/>
        </w:rPr>
        <w:t>标结束</w:t>
      </w:r>
      <w:proofErr w:type="gramEnd"/>
      <w:r>
        <w:rPr>
          <w:rFonts w:ascii="宋体" w:hAnsi="宋体" w:cs="宋体" w:hint="eastAsia"/>
          <w:sz w:val="24"/>
          <w:szCs w:val="24"/>
        </w:rPr>
        <w:t>后，所有响应文件均提交竞争性磋商小组评审。</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19.响应文件的澄清、说明或补正</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19.1为有助于投标的审查、评价和比较，竞争性磋商小组可以书面方式要求供应商对响应文件中含义不明确、对同类问题表述不一致或者有明显文字和计算错误的内容作必要的澄清、说明或补正。澄清、说明或补正不得超出响应文件的范围或改变响应文件的实质性内容。</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19.2响应文件中大写金额和小写金额不一致的，以大写金额为准；总价金额与按单价汇总金额不一致的，以单价金额计算结果为准；单价金额小数点有明显错位的，应以总价为准，并修改单价。</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19.3开标一览表内容与响应文件中明细表内容不一致的，以开标一览表为准。</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20.评标</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20.1 评标小组将按照竞争性磋商文件规定的评标办法对供应商进行独立评审。</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20.2初审时，评标小组将首先审查响应文件是否实质上响应竞争性磋商文件的初审指标要求。实质上响应的投标应与竞争性磋商文件的全部条款、条件和规格相符，没有重大偏离或保留。所谓重大偏离或保留是指影响合同的供货范围、质量和性能等；或者在实质上与竞争性磋商文件不一致，而且限制了合同中买方的权利或供应商的义务。这些偏离或保留将会对其他实质上响应要求的供应商的竞争地位产生不公正的影响。供应商不得通过修改或撤销不合要求的偏离或保留而使其投标成为响应性的投标。</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有下列情形之一的，竞争性磋商小组应当否决其投标：</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20.2.1响应文件未经供应商盖章（电子章）的；</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lastRenderedPageBreak/>
        <w:t>20.2.2投标联合体没有提交共同投标协议；</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20.2.3供应商不符合国家或者竞争性磋商文件规定的资格条件；</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20.2.4同</w:t>
      </w:r>
      <w:proofErr w:type="gramStart"/>
      <w:r>
        <w:rPr>
          <w:rFonts w:ascii="宋体" w:hAnsi="宋体" w:cs="宋体" w:hint="eastAsia"/>
          <w:sz w:val="24"/>
          <w:szCs w:val="24"/>
        </w:rPr>
        <w:t>一供应</w:t>
      </w:r>
      <w:proofErr w:type="gramEnd"/>
      <w:r>
        <w:rPr>
          <w:rFonts w:ascii="宋体" w:hAnsi="宋体" w:cs="宋体" w:hint="eastAsia"/>
          <w:sz w:val="24"/>
          <w:szCs w:val="24"/>
        </w:rPr>
        <w:t>商提交两个以上不同的响应文件或者投标报价，但竞争性磋商文件要求提交备选投标的除外；</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20.2.5投标报价低于成本或者高于竞争性磋商文件设定的最高投标限价；</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20.2.6响应文件没有对竞争性磋商文件的实质性要求和条件</w:t>
      </w:r>
      <w:proofErr w:type="gramStart"/>
      <w:r>
        <w:rPr>
          <w:rFonts w:ascii="宋体" w:hAnsi="宋体" w:cs="宋体" w:hint="eastAsia"/>
          <w:sz w:val="24"/>
          <w:szCs w:val="24"/>
        </w:rPr>
        <w:t>作出</w:t>
      </w:r>
      <w:proofErr w:type="gramEnd"/>
      <w:r>
        <w:rPr>
          <w:rFonts w:ascii="宋体" w:hAnsi="宋体" w:cs="宋体" w:hint="eastAsia"/>
          <w:sz w:val="24"/>
          <w:szCs w:val="24"/>
        </w:rPr>
        <w:t>响应；</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20.2.7供应商有串通投标、弄虚作假、行贿等违法行为。</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20.3评审时，评标小组将审查响应文件是否符合竞争性磋商文件的评审指标要求。</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20.4如果响应文件未通过投标有效性评审，投标无效。</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20.5评标小组决定响应文件的响应性及</w:t>
      </w:r>
      <w:proofErr w:type="gramStart"/>
      <w:r>
        <w:rPr>
          <w:rFonts w:ascii="宋体" w:hAnsi="宋体" w:cs="宋体" w:hint="eastAsia"/>
          <w:sz w:val="24"/>
          <w:szCs w:val="24"/>
        </w:rPr>
        <w:t>符合性只根据</w:t>
      </w:r>
      <w:proofErr w:type="gramEnd"/>
      <w:r>
        <w:rPr>
          <w:rFonts w:ascii="宋体" w:hAnsi="宋体" w:cs="宋体" w:hint="eastAsia"/>
          <w:sz w:val="24"/>
          <w:szCs w:val="24"/>
        </w:rPr>
        <w:t>响应文件本身的内容而不寻求其他外部证据。</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21.</w:t>
      </w:r>
      <w:proofErr w:type="gramStart"/>
      <w:r>
        <w:rPr>
          <w:rFonts w:ascii="宋体" w:hAnsi="宋体" w:cs="宋体" w:hint="eastAsia"/>
          <w:sz w:val="24"/>
          <w:szCs w:val="24"/>
        </w:rPr>
        <w:t>废标处理</w:t>
      </w:r>
      <w:proofErr w:type="gramEnd"/>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21.1在采购采购中，出现下列情形之一的，竞争性磋商小组有权宣布废标：</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21.1.1符合专业条件的供应商或对竞争性磋商文件作实质响应的供应商不足规定家数的；</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21.1.2供应商的报价均超过采购预算，采购人不能支付的；</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21.1.3出现影响采购公正的违法、违规行为的；</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21.1.4因重大变故，采购任务取消的。</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21.1.5 其他应该废标的情形。</w:t>
      </w:r>
    </w:p>
    <w:p w:rsidR="00C1311E" w:rsidRDefault="00C97E04">
      <w:pPr>
        <w:snapToGrid w:val="0"/>
        <w:spacing w:line="360" w:lineRule="auto"/>
        <w:ind w:right="-33" w:firstLineChars="200" w:firstLine="480"/>
        <w:jc w:val="left"/>
        <w:textAlignment w:val="baseline"/>
        <w:rPr>
          <w:rFonts w:ascii="宋体" w:hAnsi="宋体" w:cs="宋体"/>
          <w:sz w:val="24"/>
          <w:szCs w:val="24"/>
        </w:rPr>
      </w:pPr>
      <w:proofErr w:type="gramStart"/>
      <w:r>
        <w:rPr>
          <w:rFonts w:ascii="宋体" w:hAnsi="宋体" w:cs="宋体" w:hint="eastAsia"/>
          <w:sz w:val="24"/>
          <w:szCs w:val="24"/>
        </w:rPr>
        <w:t>废标后</w:t>
      </w:r>
      <w:proofErr w:type="gramEnd"/>
      <w:r>
        <w:rPr>
          <w:rFonts w:ascii="宋体" w:hAnsi="宋体" w:cs="宋体" w:hint="eastAsia"/>
          <w:sz w:val="24"/>
          <w:szCs w:val="24"/>
        </w:rPr>
        <w:t>，采购人会把</w:t>
      </w:r>
      <w:proofErr w:type="gramStart"/>
      <w:r>
        <w:rPr>
          <w:rFonts w:ascii="宋体" w:hAnsi="宋体" w:cs="宋体" w:hint="eastAsia"/>
          <w:sz w:val="24"/>
          <w:szCs w:val="24"/>
        </w:rPr>
        <w:t>废标理由</w:t>
      </w:r>
      <w:proofErr w:type="gramEnd"/>
      <w:r>
        <w:rPr>
          <w:rFonts w:ascii="宋体" w:hAnsi="宋体" w:cs="宋体" w:hint="eastAsia"/>
          <w:sz w:val="24"/>
          <w:szCs w:val="24"/>
        </w:rPr>
        <w:t>通知所有供应商。</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21.2 因上条第一款第二项规定情形导致废标的，若采购人提出申请，报经政财政部门批准，可现场改为竞争性磋商小组，供应商有下列情形之一的，不得参加评标小组：</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21.2.1购买标书后放弃参加投标的；</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21.2.2未经采购人和采购代理机构允许，离开开标现场通知不上的；</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21.2.3不符合竞争性磋商文件列明的专业条件的；</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21.2.4未按规定交纳投标保证金的；</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21.2.5有影响采购公正的违法、违规行为造成项目废标的；</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21.2.6其他不符合竞争性磋商小组条件的情况。</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重新采购和流标对策</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有下列情形之一的，采购人将重新采购：</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lastRenderedPageBreak/>
        <w:t>（1）至投标截止时间，供应商少于3个的；</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（2）经竞争性磋商小组评审，出现符合专业条件的供应商或者对竞争性磋商文件</w:t>
      </w:r>
      <w:proofErr w:type="gramStart"/>
      <w:r>
        <w:rPr>
          <w:rFonts w:ascii="宋体" w:hAnsi="宋体" w:cs="宋体" w:hint="eastAsia"/>
          <w:sz w:val="24"/>
          <w:szCs w:val="24"/>
        </w:rPr>
        <w:t>作出</w:t>
      </w:r>
      <w:proofErr w:type="gramEnd"/>
      <w:r>
        <w:rPr>
          <w:rFonts w:ascii="宋体" w:hAnsi="宋体" w:cs="宋体" w:hint="eastAsia"/>
          <w:sz w:val="24"/>
          <w:szCs w:val="24"/>
        </w:rPr>
        <w:t>实质响应的供应商不足3家情形的；</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如本项目采购失败，则根据竞争性磋商小组的流</w:t>
      </w:r>
      <w:proofErr w:type="gramStart"/>
      <w:r>
        <w:rPr>
          <w:rFonts w:ascii="宋体" w:hAnsi="宋体" w:cs="宋体" w:hint="eastAsia"/>
          <w:sz w:val="24"/>
          <w:szCs w:val="24"/>
        </w:rPr>
        <w:t>标原因</w:t>
      </w:r>
      <w:proofErr w:type="gramEnd"/>
      <w:r>
        <w:rPr>
          <w:rFonts w:ascii="宋体" w:hAnsi="宋体" w:cs="宋体" w:hint="eastAsia"/>
          <w:sz w:val="24"/>
          <w:szCs w:val="24"/>
        </w:rPr>
        <w:t>分析结论以及建议，重新组织采购工作。</w:t>
      </w:r>
    </w:p>
    <w:p w:rsidR="00C1311E" w:rsidRDefault="00C97E04">
      <w:pPr>
        <w:snapToGrid w:val="0"/>
        <w:spacing w:line="360" w:lineRule="auto"/>
        <w:ind w:right="-33" w:firstLineChars="200" w:firstLine="482"/>
        <w:jc w:val="center"/>
        <w:textAlignment w:val="baseline"/>
        <w:rPr>
          <w:rFonts w:ascii="宋体" w:hAnsi="宋体" w:cs="宋体"/>
          <w:b/>
          <w:bCs/>
          <w:sz w:val="24"/>
          <w:szCs w:val="24"/>
        </w:rPr>
      </w:pPr>
      <w:bookmarkStart w:id="61" w:name="_Toc407096155"/>
      <w:bookmarkStart w:id="62" w:name="_Toc516969091"/>
      <w:r>
        <w:rPr>
          <w:rFonts w:ascii="宋体" w:hAnsi="宋体" w:cs="宋体" w:hint="eastAsia"/>
          <w:b/>
          <w:bCs/>
          <w:sz w:val="24"/>
          <w:szCs w:val="24"/>
        </w:rPr>
        <w:t>六．定标与签订合同</w:t>
      </w:r>
      <w:bookmarkEnd w:id="61"/>
      <w:bookmarkEnd w:id="62"/>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22.定标</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22.1 投标有效性评审后，评标小组应当按竞争性磋商文件规定的标准和方法提出独立评审意见，推荐成交候选人。</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22.2 排名第一的成交候选人放弃中标、因不可抗力不能履行合同、不按照竞争性磋商文件要求提交履约保证金，或者被查实存在影响中标结果的违法行为等情形，不符合中标条件的，采购人可以按照竞争性磋商小组提出的成交候选人名单排序依次确定其他成交候选人为成交供应商，也可以重新采购。</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22.3采购人依法将合同授予实质上响应竞争性磋商文件要求的排名最前的成交候选人。</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22.4 最低报价并不是被授予合同的保证。</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22.5 凡发现成交候选人有下列行为之一的，其中标无效，并移交政府采购监督管理部门依法处理：</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22.5.1 以他人名义投标、或提供虚假材料弄虚作假谋取中标的；</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22.5.1.1以他人名义投标，是指使</w:t>
      </w:r>
      <w:proofErr w:type="gramStart"/>
      <w:r>
        <w:rPr>
          <w:rFonts w:ascii="宋体" w:hAnsi="宋体" w:cs="宋体" w:hint="eastAsia"/>
          <w:sz w:val="24"/>
          <w:szCs w:val="24"/>
        </w:rPr>
        <w:t>用通过</w:t>
      </w:r>
      <w:proofErr w:type="gramEnd"/>
      <w:r>
        <w:rPr>
          <w:rFonts w:ascii="宋体" w:hAnsi="宋体" w:cs="宋体" w:hint="eastAsia"/>
          <w:sz w:val="24"/>
          <w:szCs w:val="24"/>
        </w:rPr>
        <w:t>受让或者租借等方式获取的资格、资质证书投标。</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22.5.1.2有供应商有下列情形之一的，属于弄虚作假的行为：</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22.5.1.2.1使用伪造、变造的许可证件；</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22.5.1.2.2提供虚假的财务状况或者业绩；</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22.5.1.2.3提供虚假的项目负责人或者主要技术人员简历、劳动关系证明；</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22.5.1.2.4提供虚假的信用状况；</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22.5.1.2.5其他弄虚作假的行为。</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22.5.2与采购人、其他供应商或者采购人工作人员恶意串通的；</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22.5.3向采购人、评审专家、采购人工作人员行贿或者提供其他不正当利益的；</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22.5.4有法律、法规规定的其他损害采购人利益和社会公共利益情形的；</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22.5.5其他违反招投标法律、法规和规章强制性规定的行为。</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lastRenderedPageBreak/>
        <w:t>22.6采购人将在淮南市公共资源交易中心网站上发布评审结果公告，公告时间为一个工作日。</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23.中标通知书</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23.1采购人将以中标通知书形式通知成交供应商，其投标已被接受。</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23.2采购人对未中标的供应商不做未中标原因的解释。</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24.中标服务费</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24.1按照采购代理协议支付，</w:t>
      </w:r>
      <w:proofErr w:type="gramStart"/>
      <w:r>
        <w:rPr>
          <w:rFonts w:ascii="宋体" w:hAnsi="宋体" w:cs="宋体" w:hint="eastAsia"/>
          <w:sz w:val="24"/>
          <w:szCs w:val="24"/>
        </w:rPr>
        <w:t>由成交</w:t>
      </w:r>
      <w:proofErr w:type="gramEnd"/>
      <w:r>
        <w:rPr>
          <w:rFonts w:ascii="宋体" w:hAnsi="宋体" w:cs="宋体" w:hint="eastAsia"/>
          <w:sz w:val="24"/>
          <w:szCs w:val="24"/>
        </w:rPr>
        <w:t>供应商在领取中标通知书时向采购代理机构一次性付清。项目实施过程中产生的专家评审、文件会审、专家推荐等费用均</w:t>
      </w:r>
      <w:proofErr w:type="gramStart"/>
      <w:r>
        <w:rPr>
          <w:rFonts w:ascii="宋体" w:hAnsi="宋体" w:cs="宋体" w:hint="eastAsia"/>
          <w:sz w:val="24"/>
          <w:szCs w:val="24"/>
        </w:rPr>
        <w:t>由成交</w:t>
      </w:r>
      <w:proofErr w:type="gramEnd"/>
      <w:r>
        <w:rPr>
          <w:rFonts w:ascii="宋体" w:hAnsi="宋体" w:cs="宋体" w:hint="eastAsia"/>
          <w:sz w:val="24"/>
          <w:szCs w:val="24"/>
        </w:rPr>
        <w:t>供应商据实支付。</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24.2供应商须知前附表约定收取定额服务费或免收服务费的，从其规定。</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24.3如果成交供应商未按照上条规定交纳中标服务费，采购人有权取消该授标，其投标保证金不予退还。在此情况下采购人可将该标授予其下一个成交候选人，或重新采购。</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25.履约保证金</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25.1签订合同前，成交供应商应提交履约保证金。履约保证金金额、收受方式及收受人</w:t>
      </w:r>
      <w:proofErr w:type="gramStart"/>
      <w:r>
        <w:rPr>
          <w:rFonts w:ascii="宋体" w:hAnsi="宋体" w:cs="宋体" w:hint="eastAsia"/>
          <w:sz w:val="24"/>
          <w:szCs w:val="24"/>
        </w:rPr>
        <w:t>见供应</w:t>
      </w:r>
      <w:proofErr w:type="gramEnd"/>
      <w:r>
        <w:rPr>
          <w:rFonts w:ascii="宋体" w:hAnsi="宋体" w:cs="宋体" w:hint="eastAsia"/>
          <w:sz w:val="24"/>
          <w:szCs w:val="24"/>
        </w:rPr>
        <w:t>商须知前附表规定。</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25.2供应商须知前附表约定收取定额履约保证金或免收履约保证金的，从其规定。</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25.3如果成交供应商未按规定交纳履约保证金，采购人有权取消该授标，并没收其投标保证金。在此情况下采购人可将该标授予其下一个成交候选人，或重新采购。</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26.签订合同</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26.1成交供应商应在中标通知书发出之日起7日内，与采购人签订合同。竞争性磋商文件、成交供应商的响应文件及澄清文件等，均作为合同的附件。合同签订前成交供应商应向采购人出示中标服务费和履约保证金缴纳证明。成交供应商逾期未与业主签订合同，采购人有权取消按成交供应商的中标资格，并按照有关法律规定追究其相应的法律责任。业主有权没收其投标保证金，以抵偿对采购人造成的损失。采购方逾期不与成交供应商签订合同的，按政府采购的有关规定处理。</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26.2 采购双方必须严格按照竞争性磋商文件、响应文件及有关承诺签订采购合同，不得擅自变更。合同的标的、价款、质量、履行期限等主要条款应当与竞争性磋商文件和成交供应商的响应文件的内容一致，采购人和成交供应商不得再行订立背离合同实质性内容的其他协议。对任何因双方擅自变更合同引起的问题采购人概不负责，合同风险由双方自行承担。采购人在合同履行中，需追加与合同标的相同的货物或者服务的，在不改变合同其他条款的</w:t>
      </w:r>
      <w:r>
        <w:rPr>
          <w:rFonts w:ascii="宋体" w:hAnsi="宋体" w:cs="宋体" w:hint="eastAsia"/>
          <w:sz w:val="24"/>
          <w:szCs w:val="24"/>
        </w:rPr>
        <w:lastRenderedPageBreak/>
        <w:t>前提下，可与供应商协商签订补充合同，但所有补充合同的采购金额不得超过原合同采购金额的百分之十。</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26.3采购人保留以书面形式要求合同的卖方对其所投货物的装运方式、交货地点及服务细则等作适当调整的权利。</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26.4无论基于何种原因，各项本应</w:t>
      </w:r>
      <w:proofErr w:type="gramStart"/>
      <w:r>
        <w:rPr>
          <w:rFonts w:ascii="宋体" w:hAnsi="宋体" w:cs="宋体" w:hint="eastAsia"/>
          <w:sz w:val="24"/>
          <w:szCs w:val="24"/>
        </w:rPr>
        <w:t>作拒绝</w:t>
      </w:r>
      <w:proofErr w:type="gramEnd"/>
      <w:r>
        <w:rPr>
          <w:rFonts w:ascii="宋体" w:hAnsi="宋体" w:cs="宋体" w:hint="eastAsia"/>
          <w:sz w:val="24"/>
          <w:szCs w:val="24"/>
        </w:rPr>
        <w:t>处理的情形即便未被及时发现而使该供应商进入初审、详细评审或其它后续程序，包括已经签约的情形，一旦在任何时间被发现，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27.验收</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27.1采购人验收时，应成立验收小组，明确责任，严格依照采购文件、中标通知书、政府采购合同及相关验收规范进行核对、验收，形成验收结论，并出具书面验收报告。</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27.2涉及安全、消防、环保等其他需要由质检或行业主管部门进行验收的项目，必须邀请相关部门或相关专家参与验收。</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27.3鉴定、验收费用均由合同乙方（成交供应商）承担。</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28.质疑</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28.1供应商认为采购过程、中标结果使自己的合法权益受到损害的，可以在中标公告之日起7个工作日内，由供应商授权代表（或法人代表）携带身份证明材料，以书面形式向采购人和采购代理机构提出质疑，逾期不予受理。</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28.2</w:t>
      </w:r>
      <w:proofErr w:type="gramStart"/>
      <w:r>
        <w:rPr>
          <w:rFonts w:ascii="宋体" w:hAnsi="宋体" w:cs="宋体" w:hint="eastAsia"/>
          <w:sz w:val="24"/>
          <w:szCs w:val="24"/>
        </w:rPr>
        <w:t>质疑书</w:t>
      </w:r>
      <w:proofErr w:type="gramEnd"/>
      <w:r>
        <w:rPr>
          <w:rFonts w:ascii="宋体" w:hAnsi="宋体" w:cs="宋体" w:hint="eastAsia"/>
          <w:sz w:val="24"/>
          <w:szCs w:val="24"/>
        </w:rPr>
        <w:t>内容应包括质疑的详细理由和依据，并提供有关证明资料。</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28.3 有以下情形之一的，视为无效质疑：</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28.3.1 未按规定时间或规定手续提交质疑的；</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28.3.2 质疑内容含糊不清、没有提供详细理由和依据，无法进行核查的；</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28.3.3 其他不符合质疑程序和有关规定的。</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被判定无效质疑的，采购人和采购代理机构将书面回复</w:t>
      </w:r>
      <w:proofErr w:type="gramStart"/>
      <w:r>
        <w:rPr>
          <w:rFonts w:ascii="宋体" w:hAnsi="宋体" w:cs="宋体" w:hint="eastAsia"/>
          <w:sz w:val="24"/>
          <w:szCs w:val="24"/>
        </w:rPr>
        <w:t>供应商其质疑</w:t>
      </w:r>
      <w:proofErr w:type="gramEnd"/>
      <w:r>
        <w:rPr>
          <w:rFonts w:ascii="宋体" w:hAnsi="宋体" w:cs="宋体" w:hint="eastAsia"/>
          <w:sz w:val="24"/>
          <w:szCs w:val="24"/>
        </w:rPr>
        <w:t>无效的理由，并记录无效质疑一次。</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28.4采购人和采购代理机构将在受到书面质疑后7个工作日内审查质疑事项，</w:t>
      </w:r>
      <w:proofErr w:type="gramStart"/>
      <w:r>
        <w:rPr>
          <w:rFonts w:ascii="宋体" w:hAnsi="宋体" w:cs="宋体" w:hint="eastAsia"/>
          <w:sz w:val="24"/>
          <w:szCs w:val="24"/>
        </w:rPr>
        <w:t>作出</w:t>
      </w:r>
      <w:proofErr w:type="gramEnd"/>
      <w:r>
        <w:rPr>
          <w:rFonts w:ascii="宋体" w:hAnsi="宋体" w:cs="宋体" w:hint="eastAsia"/>
          <w:sz w:val="24"/>
          <w:szCs w:val="24"/>
        </w:rPr>
        <w:t>答复或相关处理决定，并以书面形式通知质疑人，但答复的内容不涉及商业秘密。</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28.5投诉人有下列情形之一的，属于虚假、恶意投诉，监督管理部门将驳回投诉，将其列入不良行为记录名单，并依法予以处罚：</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lastRenderedPageBreak/>
        <w:t>28.5.1一年内三次以上投诉均查无实据的；</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28.5.2捏造事实、提供虚假投诉材料或提供以非法手段取得的证明材料质疑的；</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28.5.3其他经认定属于虚假、恶意投诉的行为。</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29.未尽事宜</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29.1按《中华人民共和国政府采购法》及其他有关法律法规的规定执行。</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30.解释权</w:t>
      </w:r>
    </w:p>
    <w:p w:rsidR="00C1311E" w:rsidRDefault="00C97E04">
      <w:pPr>
        <w:snapToGrid w:val="0"/>
        <w:spacing w:line="360" w:lineRule="auto"/>
        <w:ind w:right="-33" w:firstLineChars="200" w:firstLine="480"/>
        <w:jc w:val="left"/>
        <w:textAlignment w:val="baseline"/>
        <w:rPr>
          <w:rFonts w:ascii="宋体" w:hAnsi="宋体" w:cs="宋体"/>
          <w:sz w:val="24"/>
          <w:szCs w:val="24"/>
        </w:rPr>
      </w:pPr>
      <w:r>
        <w:rPr>
          <w:rFonts w:ascii="宋体" w:hAnsi="宋体" w:cs="宋体" w:hint="eastAsia"/>
          <w:sz w:val="24"/>
          <w:szCs w:val="24"/>
        </w:rPr>
        <w:t>30.1本竞争性磋商文件的解释权属于采购人。</w:t>
      </w:r>
    </w:p>
    <w:p w:rsidR="00C1311E" w:rsidRDefault="00C97E04">
      <w:pPr>
        <w:snapToGrid w:val="0"/>
        <w:spacing w:line="360" w:lineRule="auto"/>
        <w:jc w:val="left"/>
        <w:textAlignment w:val="baseline"/>
        <w:rPr>
          <w:rFonts w:ascii="宋体" w:hAnsi="宋体" w:cs="宋体"/>
          <w:sz w:val="24"/>
          <w:szCs w:val="24"/>
        </w:rPr>
      </w:pPr>
      <w:r>
        <w:rPr>
          <w:rFonts w:ascii="宋体" w:hAnsi="宋体" w:cs="宋体" w:hint="eastAsia"/>
          <w:sz w:val="24"/>
          <w:szCs w:val="24"/>
        </w:rPr>
        <w:br w:type="page"/>
      </w:r>
    </w:p>
    <w:bookmarkEnd w:id="20"/>
    <w:bookmarkEnd w:id="21"/>
    <w:p w:rsidR="00C1311E" w:rsidRDefault="00C1311E">
      <w:pPr>
        <w:snapToGrid w:val="0"/>
        <w:spacing w:line="360" w:lineRule="auto"/>
        <w:jc w:val="left"/>
        <w:textAlignment w:val="baseline"/>
        <w:rPr>
          <w:rFonts w:ascii="宋体" w:hAnsi="宋体" w:cs="宋体"/>
          <w:sz w:val="24"/>
        </w:rPr>
      </w:pPr>
    </w:p>
    <w:p w:rsidR="00C1311E" w:rsidRDefault="00C97E04">
      <w:pPr>
        <w:snapToGrid w:val="0"/>
        <w:spacing w:line="360" w:lineRule="auto"/>
        <w:jc w:val="center"/>
        <w:textAlignment w:val="baseline"/>
        <w:rPr>
          <w:rFonts w:ascii="宋体" w:hAnsi="宋体" w:cs="宋体"/>
          <w:sz w:val="24"/>
          <w:szCs w:val="24"/>
        </w:rPr>
      </w:pPr>
      <w:r>
        <w:rPr>
          <w:rStyle w:val="1Char"/>
          <w:rFonts w:ascii="宋体" w:hAnsi="宋体" w:cs="宋体" w:hint="eastAsia"/>
          <w:sz w:val="24"/>
          <w:szCs w:val="24"/>
        </w:rPr>
        <w:t>第六章 合同</w:t>
      </w:r>
    </w:p>
    <w:p w:rsidR="00C1311E" w:rsidRDefault="00C97E04">
      <w:pPr>
        <w:snapToGrid w:val="0"/>
        <w:spacing w:line="360" w:lineRule="auto"/>
        <w:jc w:val="left"/>
        <w:textAlignment w:val="baseline"/>
        <w:rPr>
          <w:rFonts w:ascii="宋体" w:hAnsi="宋体" w:cs="宋体"/>
          <w:b/>
          <w:color w:val="000000"/>
          <w:sz w:val="24"/>
          <w:szCs w:val="24"/>
        </w:rPr>
      </w:pPr>
      <w:r>
        <w:rPr>
          <w:rFonts w:ascii="宋体" w:hAnsi="宋体" w:cs="宋体" w:hint="eastAsia"/>
          <w:b/>
          <w:color w:val="000000"/>
          <w:sz w:val="24"/>
          <w:szCs w:val="24"/>
        </w:rPr>
        <w:t>（WF－2014－05）</w:t>
      </w:r>
    </w:p>
    <w:p w:rsidR="00C1311E" w:rsidRDefault="00C1311E">
      <w:pPr>
        <w:snapToGrid w:val="0"/>
        <w:spacing w:line="360" w:lineRule="auto"/>
        <w:jc w:val="center"/>
        <w:textAlignment w:val="baseline"/>
        <w:rPr>
          <w:rFonts w:ascii="宋体" w:hAnsi="宋体" w:cs="宋体"/>
          <w:b/>
          <w:bCs/>
          <w:color w:val="000000"/>
          <w:sz w:val="24"/>
          <w:szCs w:val="24"/>
        </w:rPr>
      </w:pPr>
    </w:p>
    <w:tbl>
      <w:tblPr>
        <w:tblW w:w="0" w:type="auto"/>
        <w:jc w:val="center"/>
        <w:tblLayout w:type="fixed"/>
        <w:tblLook w:val="04A0" w:firstRow="1" w:lastRow="0" w:firstColumn="1" w:lastColumn="0" w:noHBand="0" w:noVBand="1"/>
      </w:tblPr>
      <w:tblGrid>
        <w:gridCol w:w="6629"/>
      </w:tblGrid>
      <w:tr w:rsidR="00C1311E">
        <w:trPr>
          <w:jc w:val="center"/>
        </w:trPr>
        <w:tc>
          <w:tcPr>
            <w:tcW w:w="6629" w:type="dxa"/>
          </w:tcPr>
          <w:p w:rsidR="00C1311E" w:rsidRDefault="00C97E04">
            <w:pPr>
              <w:snapToGrid w:val="0"/>
              <w:jc w:val="center"/>
              <w:textAlignment w:val="baseline"/>
              <w:rPr>
                <w:rFonts w:ascii="宋体" w:hAnsi="宋体" w:cs="宋体"/>
                <w:sz w:val="24"/>
                <w:szCs w:val="24"/>
              </w:rPr>
            </w:pPr>
            <w:r>
              <w:rPr>
                <w:rFonts w:ascii="宋体" w:hAnsi="宋体" w:cs="宋体" w:hint="eastAsia"/>
                <w:sz w:val="24"/>
                <w:szCs w:val="24"/>
              </w:rPr>
              <w:t>安徽省建设工程造价咨询合同</w:t>
            </w:r>
          </w:p>
        </w:tc>
      </w:tr>
    </w:tbl>
    <w:p w:rsidR="00C1311E" w:rsidRDefault="00C1311E">
      <w:pPr>
        <w:snapToGrid w:val="0"/>
        <w:spacing w:line="360" w:lineRule="auto"/>
        <w:jc w:val="center"/>
        <w:textAlignment w:val="baseline"/>
        <w:rPr>
          <w:rFonts w:ascii="宋体" w:hAnsi="宋体" w:cs="宋体"/>
          <w:bCs/>
          <w:color w:val="000000"/>
          <w:sz w:val="24"/>
          <w:szCs w:val="24"/>
        </w:rPr>
      </w:pPr>
    </w:p>
    <w:p w:rsidR="00C1311E" w:rsidRDefault="00C97E04">
      <w:pPr>
        <w:snapToGrid w:val="0"/>
        <w:spacing w:line="360" w:lineRule="auto"/>
        <w:jc w:val="center"/>
        <w:textAlignment w:val="baseline"/>
        <w:rPr>
          <w:rFonts w:ascii="宋体" w:hAnsi="宋体" w:cs="宋体"/>
          <w:bCs/>
          <w:color w:val="000000"/>
          <w:sz w:val="24"/>
          <w:szCs w:val="24"/>
        </w:rPr>
      </w:pPr>
      <w:r>
        <w:rPr>
          <w:rFonts w:ascii="宋体" w:hAnsi="宋体" w:cs="宋体" w:hint="eastAsia"/>
          <w:bCs/>
          <w:color w:val="000000"/>
          <w:sz w:val="24"/>
          <w:szCs w:val="24"/>
        </w:rPr>
        <w:t>合同编号：</w:t>
      </w:r>
    </w:p>
    <w:p w:rsidR="00C1311E" w:rsidRDefault="00C1311E">
      <w:pPr>
        <w:snapToGrid w:val="0"/>
        <w:spacing w:line="360" w:lineRule="auto"/>
        <w:textAlignment w:val="baseline"/>
        <w:rPr>
          <w:rFonts w:ascii="宋体" w:hAnsi="宋体" w:cs="宋体"/>
          <w:b/>
          <w:bCs/>
          <w:color w:val="000000"/>
          <w:sz w:val="24"/>
          <w:szCs w:val="24"/>
        </w:rPr>
      </w:pPr>
    </w:p>
    <w:p w:rsidR="00C1311E" w:rsidRDefault="00C1311E">
      <w:pPr>
        <w:snapToGrid w:val="0"/>
        <w:spacing w:line="360" w:lineRule="auto"/>
        <w:jc w:val="center"/>
        <w:textAlignment w:val="baseline"/>
        <w:rPr>
          <w:rFonts w:ascii="宋体" w:hAnsi="宋体" w:cs="宋体"/>
          <w:b/>
          <w:bCs/>
          <w:color w:val="000000"/>
          <w:sz w:val="24"/>
          <w:szCs w:val="24"/>
        </w:rPr>
      </w:pPr>
    </w:p>
    <w:p w:rsidR="00C1311E" w:rsidRDefault="00C1311E">
      <w:pPr>
        <w:snapToGrid w:val="0"/>
        <w:spacing w:line="360" w:lineRule="auto"/>
        <w:jc w:val="center"/>
        <w:textAlignment w:val="baseline"/>
        <w:rPr>
          <w:rFonts w:ascii="宋体" w:hAnsi="宋体" w:cs="宋体"/>
          <w:b/>
          <w:bCs/>
          <w:color w:val="000000"/>
          <w:sz w:val="24"/>
          <w:szCs w:val="24"/>
        </w:rPr>
      </w:pPr>
    </w:p>
    <w:tbl>
      <w:tblPr>
        <w:tblW w:w="0" w:type="auto"/>
        <w:jc w:val="center"/>
        <w:tblLayout w:type="fixed"/>
        <w:tblLook w:val="04A0" w:firstRow="1" w:lastRow="0" w:firstColumn="1" w:lastColumn="0" w:noHBand="0" w:noVBand="1"/>
      </w:tblPr>
      <w:tblGrid>
        <w:gridCol w:w="1983"/>
        <w:gridCol w:w="5193"/>
      </w:tblGrid>
      <w:tr w:rsidR="00C1311E">
        <w:trPr>
          <w:jc w:val="center"/>
        </w:trPr>
        <w:tc>
          <w:tcPr>
            <w:tcW w:w="1983" w:type="dxa"/>
          </w:tcPr>
          <w:p w:rsidR="00C1311E" w:rsidRDefault="00C97E04">
            <w:pPr>
              <w:snapToGrid w:val="0"/>
              <w:spacing w:line="360" w:lineRule="auto"/>
              <w:jc w:val="center"/>
              <w:textAlignment w:val="baseline"/>
              <w:rPr>
                <w:rFonts w:ascii="宋体" w:hAnsi="宋体" w:cs="宋体"/>
                <w:bCs/>
                <w:color w:val="000000"/>
                <w:sz w:val="24"/>
                <w:szCs w:val="24"/>
              </w:rPr>
            </w:pPr>
            <w:r>
              <w:rPr>
                <w:rFonts w:ascii="宋体" w:hAnsi="宋体" w:cs="宋体" w:hint="eastAsia"/>
                <w:bCs/>
                <w:color w:val="000000"/>
                <w:sz w:val="24"/>
                <w:szCs w:val="24"/>
              </w:rPr>
              <w:t>项目名称：</w:t>
            </w:r>
          </w:p>
        </w:tc>
        <w:tc>
          <w:tcPr>
            <w:tcW w:w="5193" w:type="dxa"/>
          </w:tcPr>
          <w:p w:rsidR="00C1311E" w:rsidRDefault="00C97E04">
            <w:pPr>
              <w:snapToGrid w:val="0"/>
              <w:spacing w:line="360" w:lineRule="auto"/>
              <w:jc w:val="center"/>
              <w:textAlignment w:val="baseline"/>
              <w:rPr>
                <w:rFonts w:ascii="宋体" w:hAnsi="宋体" w:cs="宋体"/>
                <w:bCs/>
                <w:color w:val="000000"/>
                <w:sz w:val="24"/>
                <w:szCs w:val="24"/>
              </w:rPr>
            </w:pPr>
            <w:r>
              <w:rPr>
                <w:rFonts w:ascii="宋体" w:hAnsi="宋体" w:cs="宋体" w:hint="eastAsia"/>
                <w:bCs/>
                <w:color w:val="000000"/>
                <w:sz w:val="24"/>
                <w:szCs w:val="24"/>
              </w:rPr>
              <w:t>淮南农场有限公司灌溉工程改造及配套项目跟踪审计</w:t>
            </w:r>
          </w:p>
        </w:tc>
      </w:tr>
      <w:tr w:rsidR="00C1311E">
        <w:trPr>
          <w:jc w:val="center"/>
        </w:trPr>
        <w:tc>
          <w:tcPr>
            <w:tcW w:w="1983" w:type="dxa"/>
          </w:tcPr>
          <w:p w:rsidR="00C1311E" w:rsidRDefault="00C1311E">
            <w:pPr>
              <w:snapToGrid w:val="0"/>
              <w:spacing w:line="360" w:lineRule="auto"/>
              <w:jc w:val="center"/>
              <w:textAlignment w:val="baseline"/>
              <w:rPr>
                <w:rFonts w:ascii="宋体" w:hAnsi="宋体" w:cs="宋体"/>
                <w:bCs/>
                <w:color w:val="000000"/>
                <w:sz w:val="24"/>
                <w:szCs w:val="24"/>
              </w:rPr>
            </w:pPr>
          </w:p>
        </w:tc>
        <w:tc>
          <w:tcPr>
            <w:tcW w:w="5193" w:type="dxa"/>
          </w:tcPr>
          <w:p w:rsidR="00C1311E" w:rsidRDefault="00C1311E">
            <w:pPr>
              <w:snapToGrid w:val="0"/>
              <w:spacing w:line="360" w:lineRule="auto"/>
              <w:jc w:val="left"/>
              <w:textAlignment w:val="baseline"/>
              <w:rPr>
                <w:rFonts w:ascii="宋体" w:hAnsi="宋体" w:cs="宋体"/>
                <w:bCs/>
                <w:color w:val="000000"/>
                <w:sz w:val="24"/>
                <w:szCs w:val="24"/>
              </w:rPr>
            </w:pPr>
          </w:p>
        </w:tc>
      </w:tr>
      <w:tr w:rsidR="00C1311E">
        <w:trPr>
          <w:jc w:val="center"/>
        </w:trPr>
        <w:tc>
          <w:tcPr>
            <w:tcW w:w="1983" w:type="dxa"/>
          </w:tcPr>
          <w:p w:rsidR="00C1311E" w:rsidRDefault="00C97E04">
            <w:pPr>
              <w:snapToGrid w:val="0"/>
              <w:spacing w:line="360" w:lineRule="auto"/>
              <w:jc w:val="center"/>
              <w:textAlignment w:val="baseline"/>
              <w:rPr>
                <w:rFonts w:ascii="宋体" w:hAnsi="宋体" w:cs="宋体"/>
                <w:bCs/>
                <w:color w:val="000000"/>
                <w:sz w:val="24"/>
                <w:szCs w:val="24"/>
              </w:rPr>
            </w:pPr>
            <w:r>
              <w:rPr>
                <w:rFonts w:ascii="宋体" w:hAnsi="宋体" w:cs="宋体" w:hint="eastAsia"/>
                <w:bCs/>
                <w:color w:val="000000"/>
                <w:sz w:val="24"/>
                <w:szCs w:val="24"/>
              </w:rPr>
              <w:t>工程地点：</w:t>
            </w:r>
          </w:p>
        </w:tc>
        <w:tc>
          <w:tcPr>
            <w:tcW w:w="5193" w:type="dxa"/>
          </w:tcPr>
          <w:p w:rsidR="00C1311E" w:rsidRDefault="00C97E04">
            <w:pPr>
              <w:snapToGrid w:val="0"/>
              <w:spacing w:line="360" w:lineRule="auto"/>
              <w:jc w:val="center"/>
              <w:textAlignment w:val="baseline"/>
              <w:rPr>
                <w:rFonts w:ascii="宋体" w:hAnsi="宋体" w:cs="宋体"/>
                <w:bCs/>
                <w:color w:val="000000"/>
                <w:sz w:val="24"/>
                <w:szCs w:val="24"/>
              </w:rPr>
            </w:pPr>
            <w:r>
              <w:rPr>
                <w:rFonts w:ascii="宋体" w:hAnsi="宋体" w:cs="宋体" w:hint="eastAsia"/>
                <w:bCs/>
                <w:color w:val="000000"/>
                <w:sz w:val="24"/>
                <w:szCs w:val="24"/>
              </w:rPr>
              <w:t>淮南市辖区</w:t>
            </w:r>
          </w:p>
        </w:tc>
      </w:tr>
    </w:tbl>
    <w:p w:rsidR="00C1311E" w:rsidRDefault="00C1311E">
      <w:pPr>
        <w:snapToGrid w:val="0"/>
        <w:spacing w:line="360" w:lineRule="auto"/>
        <w:jc w:val="center"/>
        <w:textAlignment w:val="baseline"/>
        <w:rPr>
          <w:rFonts w:ascii="宋体" w:hAnsi="宋体" w:cs="宋体"/>
          <w:b/>
          <w:bCs/>
          <w:color w:val="000000"/>
          <w:sz w:val="24"/>
          <w:szCs w:val="24"/>
        </w:rPr>
      </w:pPr>
    </w:p>
    <w:p w:rsidR="00C1311E" w:rsidRDefault="00F1698B">
      <w:pPr>
        <w:snapToGrid w:val="0"/>
        <w:spacing w:line="360" w:lineRule="auto"/>
        <w:jc w:val="center"/>
        <w:textAlignment w:val="baseline"/>
        <w:rPr>
          <w:rFonts w:ascii="宋体" w:hAnsi="宋体" w:cs="宋体"/>
          <w:bCs/>
          <w:color w:val="000000"/>
          <w:sz w:val="24"/>
          <w:szCs w:val="24"/>
        </w:rPr>
      </w:pPr>
      <w:r>
        <w:rPr>
          <w:rFonts w:ascii="宋体" w:hAnsi="宋体" w:cs="宋体"/>
          <w:noProof/>
          <w:sz w:val="24"/>
          <w:szCs w:val="24"/>
        </w:rPr>
        <mc:AlternateContent>
          <mc:Choice Requires="wps">
            <w:drawing>
              <wp:anchor distT="0" distB="0" distL="114300" distR="114300" simplePos="0" relativeHeight="251662336" behindDoc="0" locked="0" layoutInCell="1" allowOverlap="1">
                <wp:simplePos x="0" y="0"/>
                <wp:positionH relativeFrom="column">
                  <wp:posOffset>4289425</wp:posOffset>
                </wp:positionH>
                <wp:positionV relativeFrom="paragraph">
                  <wp:posOffset>140970</wp:posOffset>
                </wp:positionV>
                <wp:extent cx="723900" cy="45720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57200"/>
                        </a:xfrm>
                        <a:prstGeom prst="rect">
                          <a:avLst/>
                        </a:prstGeom>
                        <a:noFill/>
                        <a:ln>
                          <a:noFill/>
                        </a:ln>
                      </wps:spPr>
                      <wps:txbx>
                        <w:txbxContent>
                          <w:p w:rsidR="00C1311E" w:rsidRDefault="00C97E04">
                            <w:pPr>
                              <w:spacing w:line="360" w:lineRule="auto"/>
                              <w:jc w:val="center"/>
                              <w:rPr>
                                <w:rFonts w:ascii="宋体"/>
                                <w:bCs/>
                                <w:sz w:val="32"/>
                                <w:szCs w:val="32"/>
                              </w:rPr>
                            </w:pPr>
                            <w:r>
                              <w:rPr>
                                <w:rFonts w:ascii="宋体" w:hAnsi="宋体" w:hint="eastAsia"/>
                                <w:bCs/>
                                <w:sz w:val="32"/>
                                <w:szCs w:val="32"/>
                              </w:rPr>
                              <w:t>制定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left:0;text-align:left;margin-left:337.75pt;margin-top:11.1pt;width:5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" filled="f" stroked="f">
                <v:textbox>
                  <w:txbxContent>
                    <w:p w:rsidR="00C1311E" w:rsidRDefault="00C97E04">
                      <w:pPr>
                        <w:spacing w:line="360" w:lineRule="auto"/>
                        <w:jc w:val="center"/>
                        <w:rPr>
                          <w:rFonts w:ascii="宋体"/>
                          <w:bCs/>
                          <w:sz w:val="32"/>
                          <w:szCs w:val="32"/>
                        </w:rPr>
                      </w:pPr>
                      <w:r>
                        <w:rPr>
                          <w:rFonts w:ascii="宋体" w:hAnsi="宋体" w:hint="eastAsia"/>
                          <w:bCs/>
                          <w:sz w:val="32"/>
                          <w:szCs w:val="32"/>
                        </w:rPr>
                        <w:t>制定</w:t>
                      </w:r>
                    </w:p>
                  </w:txbxContent>
                </v:textbox>
              </v:shape>
            </w:pict>
          </mc:Fallback>
        </mc:AlternateContent>
      </w:r>
      <w:r w:rsidR="00C97E04">
        <w:rPr>
          <w:rFonts w:ascii="宋体" w:hAnsi="宋体" w:cs="宋体" w:hint="eastAsia"/>
          <w:bCs/>
          <w:color w:val="000000"/>
          <w:sz w:val="24"/>
          <w:szCs w:val="24"/>
        </w:rPr>
        <w:t>安徽省住房和城乡建设厅</w:t>
      </w:r>
    </w:p>
    <w:p w:rsidR="00C1311E" w:rsidRDefault="00C97E04">
      <w:pPr>
        <w:snapToGrid w:val="0"/>
        <w:spacing w:line="360" w:lineRule="auto"/>
        <w:jc w:val="center"/>
        <w:textAlignment w:val="baseline"/>
        <w:rPr>
          <w:rFonts w:ascii="宋体" w:hAnsi="宋体" w:cs="宋体"/>
          <w:bCs/>
          <w:color w:val="000000"/>
          <w:sz w:val="24"/>
          <w:szCs w:val="24"/>
        </w:rPr>
      </w:pPr>
      <w:r>
        <w:rPr>
          <w:rFonts w:ascii="宋体" w:hAnsi="宋体" w:cs="宋体" w:hint="eastAsia"/>
          <w:bCs/>
          <w:color w:val="000000"/>
          <w:sz w:val="24"/>
          <w:szCs w:val="24"/>
        </w:rPr>
        <w:t>安徽省工商行政管理局</w:t>
      </w:r>
    </w:p>
    <w:p w:rsidR="00C1311E" w:rsidRDefault="00C97E04">
      <w:pPr>
        <w:snapToGrid w:val="0"/>
        <w:spacing w:line="360" w:lineRule="auto"/>
        <w:jc w:val="center"/>
        <w:textAlignment w:val="baseline"/>
        <w:rPr>
          <w:rFonts w:ascii="宋体" w:hAnsi="宋体" w:cs="宋体"/>
          <w:b/>
          <w:color w:val="000000"/>
          <w:sz w:val="24"/>
          <w:szCs w:val="24"/>
        </w:rPr>
      </w:pPr>
      <w:r>
        <w:rPr>
          <w:rFonts w:ascii="宋体" w:hAnsi="宋体" w:cs="宋体" w:hint="eastAsia"/>
          <w:color w:val="000000"/>
          <w:spacing w:val="20"/>
          <w:sz w:val="24"/>
          <w:szCs w:val="24"/>
        </w:rPr>
        <w:br w:type="page"/>
      </w:r>
    </w:p>
    <w:p w:rsidR="00C1311E" w:rsidRDefault="00C97E04">
      <w:pPr>
        <w:snapToGrid w:val="0"/>
        <w:spacing w:line="360" w:lineRule="auto"/>
        <w:jc w:val="center"/>
        <w:textAlignment w:val="baseline"/>
        <w:rPr>
          <w:rFonts w:ascii="宋体" w:hAnsi="宋体" w:cs="宋体"/>
          <w:b/>
          <w:color w:val="000000"/>
          <w:sz w:val="24"/>
        </w:rPr>
      </w:pPr>
      <w:bookmarkStart w:id="63" w:name="_Toc444241982"/>
      <w:r>
        <w:rPr>
          <w:rFonts w:ascii="宋体" w:hAnsi="宋体" w:cs="宋体" w:hint="eastAsia"/>
          <w:b/>
          <w:color w:val="000000"/>
          <w:sz w:val="24"/>
          <w:szCs w:val="24"/>
        </w:rPr>
        <w:lastRenderedPageBreak/>
        <w:t>第一部分  合同协议书</w:t>
      </w:r>
      <w:bookmarkEnd w:id="63"/>
    </w:p>
    <w:p w:rsidR="00C1311E" w:rsidRDefault="00C1311E">
      <w:pPr>
        <w:snapToGrid w:val="0"/>
        <w:spacing w:line="360" w:lineRule="auto"/>
        <w:textAlignment w:val="baseline"/>
        <w:rPr>
          <w:rFonts w:ascii="宋体" w:hAnsi="宋体" w:cs="宋体"/>
          <w:color w:val="000000"/>
          <w:sz w:val="24"/>
          <w:szCs w:val="24"/>
        </w:rPr>
      </w:pPr>
    </w:p>
    <w:p w:rsidR="00C1311E" w:rsidRDefault="00C97E04">
      <w:pPr>
        <w:snapToGrid w:val="0"/>
        <w:spacing w:line="360" w:lineRule="auto"/>
        <w:ind w:firstLineChars="200" w:firstLine="482"/>
        <w:jc w:val="left"/>
        <w:textAlignment w:val="baseline"/>
        <w:rPr>
          <w:rFonts w:ascii="宋体" w:hAnsi="宋体" w:cs="宋体"/>
          <w:b/>
          <w:bCs/>
          <w:color w:val="000000"/>
          <w:sz w:val="24"/>
          <w:szCs w:val="24"/>
          <w:u w:val="single" w:color="000000"/>
        </w:rPr>
      </w:pPr>
      <w:r>
        <w:rPr>
          <w:rFonts w:ascii="宋体" w:hAnsi="宋体" w:cs="宋体" w:hint="eastAsia"/>
          <w:b/>
          <w:bCs/>
          <w:color w:val="000000"/>
          <w:sz w:val="24"/>
          <w:szCs w:val="24"/>
        </w:rPr>
        <w:t>委托人（全称）：</w:t>
      </w:r>
      <w:r>
        <w:rPr>
          <w:rFonts w:ascii="宋体" w:hAnsi="宋体" w:cs="宋体" w:hint="eastAsia"/>
          <w:b/>
          <w:bCs/>
          <w:color w:val="000000"/>
          <w:sz w:val="24"/>
          <w:szCs w:val="24"/>
          <w:u w:val="single" w:color="000000"/>
        </w:rPr>
        <w:t xml:space="preserve">安徽省农垦集团淮南农场有限公司     </w:t>
      </w:r>
    </w:p>
    <w:p w:rsidR="00C1311E" w:rsidRDefault="00C97E04">
      <w:pPr>
        <w:snapToGrid w:val="0"/>
        <w:spacing w:line="360" w:lineRule="auto"/>
        <w:ind w:firstLineChars="200" w:firstLine="482"/>
        <w:jc w:val="left"/>
        <w:textAlignment w:val="baseline"/>
        <w:rPr>
          <w:rFonts w:ascii="宋体" w:hAnsi="宋体" w:cs="宋体"/>
          <w:b/>
          <w:bCs/>
          <w:color w:val="000000"/>
          <w:sz w:val="24"/>
          <w:szCs w:val="24"/>
        </w:rPr>
      </w:pPr>
      <w:r>
        <w:rPr>
          <w:rFonts w:ascii="宋体" w:hAnsi="宋体" w:cs="宋体" w:hint="eastAsia"/>
          <w:b/>
          <w:bCs/>
          <w:color w:val="000000"/>
          <w:sz w:val="24"/>
          <w:szCs w:val="24"/>
        </w:rPr>
        <w:t>咨询人（全称）：</w:t>
      </w:r>
      <w:r>
        <w:rPr>
          <w:rFonts w:ascii="宋体" w:hAnsi="宋体" w:cs="宋体" w:hint="eastAsia"/>
          <w:b/>
          <w:bCs/>
          <w:color w:val="000000"/>
          <w:sz w:val="24"/>
          <w:szCs w:val="24"/>
          <w:u w:val="single" w:color="000000"/>
        </w:rPr>
        <w:t xml:space="preserve">                                   </w:t>
      </w:r>
    </w:p>
    <w:p w:rsidR="00C1311E" w:rsidRDefault="00C97E04">
      <w:pPr>
        <w:snapToGrid w:val="0"/>
        <w:spacing w:line="360" w:lineRule="auto"/>
        <w:ind w:firstLineChars="200" w:firstLine="480"/>
        <w:jc w:val="left"/>
        <w:textAlignment w:val="baseline"/>
        <w:rPr>
          <w:rFonts w:ascii="宋体" w:hAnsi="宋体" w:cs="宋体"/>
          <w:bCs/>
          <w:color w:val="000000"/>
          <w:sz w:val="24"/>
          <w:szCs w:val="24"/>
          <w:u w:val="single" w:color="000000"/>
        </w:rPr>
      </w:pPr>
      <w:r>
        <w:rPr>
          <w:rFonts w:ascii="宋体" w:hAnsi="宋体" w:cs="宋体" w:hint="eastAsia"/>
          <w:color w:val="000000"/>
          <w:sz w:val="24"/>
          <w:szCs w:val="24"/>
        </w:rPr>
        <w:t>根据《中华人民共和国合同法》及有关法律规定，遵循平等、自愿、公平和诚实信用的原则，双方就</w:t>
      </w:r>
      <w:r>
        <w:rPr>
          <w:rFonts w:ascii="宋体" w:hAnsi="宋体" w:cs="宋体" w:hint="eastAsia"/>
          <w:color w:val="000000"/>
          <w:sz w:val="24"/>
          <w:szCs w:val="24"/>
          <w:u w:val="single" w:color="000000"/>
        </w:rPr>
        <w:t>淮南农场有限公司灌溉工程改造及配套项目跟踪审计</w:t>
      </w:r>
      <w:r>
        <w:rPr>
          <w:rFonts w:ascii="宋体" w:hAnsi="宋体" w:cs="宋体" w:hint="eastAsia"/>
          <w:bCs/>
          <w:color w:val="000000"/>
          <w:sz w:val="24"/>
          <w:szCs w:val="24"/>
          <w:u w:val="single" w:color="000000"/>
        </w:rPr>
        <w:t xml:space="preserve"> </w:t>
      </w:r>
      <w:r>
        <w:rPr>
          <w:rFonts w:ascii="宋体" w:hAnsi="宋体" w:cs="宋体" w:hint="eastAsia"/>
          <w:color w:val="000000"/>
          <w:sz w:val="24"/>
          <w:szCs w:val="24"/>
        </w:rPr>
        <w:t>工程造价咨询及有关事项协商一致，共同达成如下协议：</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一、工程概况</w:t>
      </w:r>
    </w:p>
    <w:p w:rsidR="00C1311E" w:rsidRDefault="00C97E04">
      <w:pPr>
        <w:snapToGrid w:val="0"/>
        <w:spacing w:line="360" w:lineRule="auto"/>
        <w:ind w:firstLineChars="200" w:firstLine="480"/>
        <w:jc w:val="left"/>
        <w:textAlignment w:val="baseline"/>
        <w:rPr>
          <w:rFonts w:ascii="宋体" w:hAnsi="宋体" w:cs="宋体"/>
          <w:color w:val="000000"/>
          <w:sz w:val="24"/>
          <w:szCs w:val="24"/>
          <w:u w:val="single" w:color="000000"/>
        </w:rPr>
      </w:pPr>
      <w:r>
        <w:rPr>
          <w:rFonts w:ascii="宋体" w:hAnsi="宋体" w:cs="宋体" w:hint="eastAsia"/>
          <w:color w:val="000000"/>
          <w:sz w:val="24"/>
          <w:szCs w:val="24"/>
        </w:rPr>
        <w:t>1.工程名称：</w:t>
      </w:r>
      <w:r>
        <w:rPr>
          <w:rFonts w:ascii="宋体" w:hAnsi="宋体" w:cs="宋体" w:hint="eastAsia"/>
          <w:color w:val="000000"/>
          <w:sz w:val="24"/>
          <w:szCs w:val="24"/>
          <w:u w:val="single" w:color="000000"/>
        </w:rPr>
        <w:t>淮南农场有限公司灌溉工程改造及配套项目跟踪审计</w:t>
      </w:r>
    </w:p>
    <w:p w:rsidR="00C1311E" w:rsidRDefault="00C97E04">
      <w:pPr>
        <w:snapToGrid w:val="0"/>
        <w:spacing w:line="360" w:lineRule="auto"/>
        <w:ind w:firstLineChars="200" w:firstLine="480"/>
        <w:jc w:val="left"/>
        <w:textAlignment w:val="baseline"/>
        <w:rPr>
          <w:rFonts w:ascii="宋体" w:hAnsi="宋体" w:cs="宋体"/>
          <w:color w:val="000000"/>
          <w:sz w:val="24"/>
          <w:szCs w:val="24"/>
          <w:u w:val="single" w:color="000000"/>
        </w:rPr>
      </w:pPr>
      <w:r>
        <w:rPr>
          <w:rFonts w:ascii="宋体" w:hAnsi="宋体" w:cs="宋体" w:hint="eastAsia"/>
          <w:color w:val="000000"/>
          <w:sz w:val="24"/>
          <w:szCs w:val="24"/>
        </w:rPr>
        <w:t>2.工程地点：</w:t>
      </w:r>
      <w:r>
        <w:rPr>
          <w:rFonts w:ascii="宋体" w:hAnsi="宋体" w:cs="宋体" w:hint="eastAsia"/>
          <w:color w:val="000000"/>
          <w:sz w:val="24"/>
          <w:szCs w:val="24"/>
          <w:u w:val="single" w:color="000000"/>
        </w:rPr>
        <w:t xml:space="preserve"> 淮南市</w:t>
      </w:r>
      <w:proofErr w:type="gramStart"/>
      <w:r>
        <w:rPr>
          <w:rFonts w:ascii="宋体" w:hAnsi="宋体" w:cs="宋体" w:hint="eastAsia"/>
          <w:color w:val="000000"/>
          <w:sz w:val="24"/>
          <w:szCs w:val="24"/>
          <w:u w:val="single" w:color="000000"/>
        </w:rPr>
        <w:t>大通区</w:t>
      </w:r>
      <w:proofErr w:type="gramEnd"/>
      <w:r>
        <w:rPr>
          <w:rFonts w:ascii="宋体" w:hAnsi="宋体" w:cs="宋体" w:hint="eastAsia"/>
          <w:color w:val="000000"/>
          <w:sz w:val="24"/>
          <w:szCs w:val="24"/>
          <w:u w:val="single" w:color="000000"/>
        </w:rPr>
        <w:t xml:space="preserve">淮南农场范围内   </w:t>
      </w:r>
      <w:r>
        <w:rPr>
          <w:rFonts w:ascii="宋体" w:hAnsi="宋体" w:cs="宋体" w:hint="eastAsia"/>
          <w:color w:val="000000"/>
          <w:sz w:val="24"/>
          <w:szCs w:val="24"/>
        </w:rPr>
        <w:t>。</w:t>
      </w:r>
    </w:p>
    <w:p w:rsidR="00C1311E" w:rsidRDefault="00C97E04">
      <w:pPr>
        <w:snapToGrid w:val="0"/>
        <w:spacing w:line="360" w:lineRule="auto"/>
        <w:ind w:firstLineChars="200" w:firstLine="480"/>
        <w:jc w:val="left"/>
        <w:textAlignment w:val="baseline"/>
        <w:rPr>
          <w:rFonts w:ascii="宋体" w:hAnsi="宋体" w:cs="宋体"/>
          <w:sz w:val="24"/>
          <w:szCs w:val="24"/>
        </w:rPr>
      </w:pPr>
      <w:r>
        <w:rPr>
          <w:rFonts w:ascii="宋体" w:hAnsi="宋体" w:cs="宋体" w:hint="eastAsia"/>
          <w:color w:val="000000"/>
          <w:sz w:val="24"/>
          <w:szCs w:val="24"/>
        </w:rPr>
        <w:t>二、咨询业务范围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3187"/>
        <w:gridCol w:w="1245"/>
        <w:gridCol w:w="2854"/>
      </w:tblGrid>
      <w:tr w:rsidR="00C1311E">
        <w:trPr>
          <w:trHeight w:val="20"/>
          <w:jc w:val="center"/>
        </w:trPr>
        <w:tc>
          <w:tcPr>
            <w:tcW w:w="730" w:type="dxa"/>
            <w:tcBorders>
              <w:bottom w:val="single" w:sz="4" w:space="0" w:color="auto"/>
            </w:tcBorders>
            <w:shd w:val="clear" w:color="auto" w:fill="D8D8D8"/>
            <w:vAlign w:val="center"/>
          </w:tcPr>
          <w:p w:rsidR="00C1311E" w:rsidRDefault="00C97E04">
            <w:pPr>
              <w:snapToGrid w:val="0"/>
              <w:spacing w:line="276" w:lineRule="auto"/>
              <w:jc w:val="center"/>
              <w:textAlignment w:val="baseline"/>
              <w:rPr>
                <w:rFonts w:ascii="宋体" w:hAnsi="宋体" w:cs="宋体"/>
                <w:b/>
                <w:bCs/>
                <w:sz w:val="24"/>
                <w:szCs w:val="24"/>
              </w:rPr>
            </w:pPr>
            <w:proofErr w:type="gramStart"/>
            <w:r>
              <w:rPr>
                <w:rFonts w:ascii="宋体" w:hAnsi="宋体" w:cs="宋体" w:hint="eastAsia"/>
                <w:b/>
                <w:bCs/>
                <w:sz w:val="24"/>
                <w:szCs w:val="24"/>
              </w:rPr>
              <w:t>标包序号</w:t>
            </w:r>
            <w:proofErr w:type="gramEnd"/>
          </w:p>
        </w:tc>
        <w:tc>
          <w:tcPr>
            <w:tcW w:w="3187" w:type="dxa"/>
            <w:tcBorders>
              <w:bottom w:val="single" w:sz="4" w:space="0" w:color="auto"/>
            </w:tcBorders>
            <w:shd w:val="clear" w:color="auto" w:fill="D8D8D8"/>
            <w:vAlign w:val="center"/>
          </w:tcPr>
          <w:p w:rsidR="00C1311E" w:rsidRDefault="00C97E04">
            <w:pPr>
              <w:snapToGrid w:val="0"/>
              <w:spacing w:line="276" w:lineRule="auto"/>
              <w:jc w:val="center"/>
              <w:textAlignment w:val="baseline"/>
              <w:rPr>
                <w:rFonts w:ascii="宋体" w:hAnsi="宋体" w:cs="宋体"/>
                <w:b/>
                <w:bCs/>
                <w:color w:val="000000"/>
                <w:sz w:val="24"/>
                <w:szCs w:val="24"/>
                <w:highlight w:val="magenta"/>
              </w:rPr>
            </w:pPr>
            <w:r>
              <w:rPr>
                <w:rFonts w:ascii="宋体" w:hAnsi="宋体" w:cs="宋体" w:hint="eastAsia"/>
                <w:b/>
                <w:color w:val="000000"/>
                <w:sz w:val="24"/>
                <w:szCs w:val="24"/>
              </w:rPr>
              <w:t>跟踪审计范围</w:t>
            </w:r>
          </w:p>
        </w:tc>
        <w:tc>
          <w:tcPr>
            <w:tcW w:w="1245" w:type="dxa"/>
            <w:tcBorders>
              <w:bottom w:val="single" w:sz="4" w:space="0" w:color="auto"/>
            </w:tcBorders>
            <w:shd w:val="clear" w:color="auto" w:fill="D8D8D8"/>
            <w:vAlign w:val="center"/>
          </w:tcPr>
          <w:p w:rsidR="00C1311E" w:rsidRDefault="00C97E04">
            <w:pPr>
              <w:snapToGrid w:val="0"/>
              <w:spacing w:line="276" w:lineRule="auto"/>
              <w:jc w:val="center"/>
              <w:textAlignment w:val="baseline"/>
              <w:rPr>
                <w:rFonts w:ascii="宋体" w:hAnsi="宋体" w:cs="宋体"/>
                <w:b/>
                <w:bCs/>
                <w:color w:val="000000"/>
                <w:sz w:val="24"/>
                <w:szCs w:val="24"/>
              </w:rPr>
            </w:pPr>
            <w:r>
              <w:rPr>
                <w:rFonts w:ascii="宋体" w:hAnsi="宋体" w:cs="宋体" w:hint="eastAsia"/>
                <w:b/>
                <w:bCs/>
                <w:color w:val="000000"/>
                <w:sz w:val="24"/>
                <w:szCs w:val="24"/>
              </w:rPr>
              <w:t>预算价</w:t>
            </w:r>
          </w:p>
          <w:p w:rsidR="00C1311E" w:rsidRDefault="00C97E04">
            <w:pPr>
              <w:snapToGrid w:val="0"/>
              <w:spacing w:line="276" w:lineRule="auto"/>
              <w:jc w:val="center"/>
              <w:textAlignment w:val="baseline"/>
              <w:rPr>
                <w:rFonts w:ascii="宋体" w:hAnsi="宋体" w:cs="宋体"/>
                <w:b/>
                <w:bCs/>
                <w:sz w:val="24"/>
                <w:szCs w:val="24"/>
              </w:rPr>
            </w:pPr>
            <w:r>
              <w:rPr>
                <w:rFonts w:ascii="宋体" w:hAnsi="宋体" w:cs="宋体" w:hint="eastAsia"/>
                <w:b/>
                <w:bCs/>
                <w:color w:val="000000"/>
                <w:sz w:val="24"/>
                <w:szCs w:val="24"/>
              </w:rPr>
              <w:t>（万元）</w:t>
            </w:r>
          </w:p>
        </w:tc>
        <w:tc>
          <w:tcPr>
            <w:tcW w:w="2854" w:type="dxa"/>
            <w:tcBorders>
              <w:bottom w:val="single" w:sz="4" w:space="0" w:color="auto"/>
            </w:tcBorders>
            <w:shd w:val="clear" w:color="auto" w:fill="D8D8D8"/>
            <w:vAlign w:val="center"/>
          </w:tcPr>
          <w:p w:rsidR="00C1311E" w:rsidRDefault="00C97E04">
            <w:pPr>
              <w:snapToGrid w:val="0"/>
              <w:spacing w:line="276" w:lineRule="auto"/>
              <w:jc w:val="center"/>
              <w:textAlignment w:val="baseline"/>
              <w:rPr>
                <w:rFonts w:ascii="宋体" w:hAnsi="宋体" w:cs="宋体"/>
                <w:b/>
                <w:sz w:val="24"/>
                <w:szCs w:val="24"/>
              </w:rPr>
            </w:pPr>
            <w:r>
              <w:rPr>
                <w:rFonts w:ascii="宋体" w:hAnsi="宋体" w:cs="宋体" w:hint="eastAsia"/>
                <w:b/>
                <w:color w:val="000000"/>
                <w:sz w:val="24"/>
                <w:szCs w:val="24"/>
              </w:rPr>
              <w:t>跟踪审计工程投资额预算价</w:t>
            </w:r>
          </w:p>
        </w:tc>
      </w:tr>
      <w:tr w:rsidR="00C1311E">
        <w:trPr>
          <w:trHeight w:val="20"/>
          <w:jc w:val="center"/>
        </w:trPr>
        <w:tc>
          <w:tcPr>
            <w:tcW w:w="730" w:type="dxa"/>
            <w:vAlign w:val="center"/>
          </w:tcPr>
          <w:p w:rsidR="00C1311E" w:rsidRDefault="00C1311E">
            <w:pPr>
              <w:snapToGrid w:val="0"/>
              <w:spacing w:line="360" w:lineRule="auto"/>
              <w:jc w:val="center"/>
              <w:textAlignment w:val="baseline"/>
              <w:rPr>
                <w:rFonts w:ascii="宋体" w:hAnsi="宋体" w:cs="宋体"/>
                <w:sz w:val="24"/>
                <w:szCs w:val="24"/>
              </w:rPr>
            </w:pPr>
          </w:p>
        </w:tc>
        <w:tc>
          <w:tcPr>
            <w:tcW w:w="3187" w:type="dxa"/>
            <w:vAlign w:val="center"/>
          </w:tcPr>
          <w:p w:rsidR="00C1311E" w:rsidRDefault="00C1311E">
            <w:pPr>
              <w:snapToGrid w:val="0"/>
              <w:spacing w:line="360" w:lineRule="auto"/>
              <w:jc w:val="center"/>
              <w:textAlignment w:val="baseline"/>
              <w:rPr>
                <w:rFonts w:ascii="宋体" w:hAnsi="宋体" w:cs="宋体"/>
                <w:color w:val="000000"/>
                <w:sz w:val="24"/>
                <w:szCs w:val="24"/>
                <w:highlight w:val="magenta"/>
              </w:rPr>
            </w:pPr>
          </w:p>
        </w:tc>
        <w:tc>
          <w:tcPr>
            <w:tcW w:w="1245" w:type="dxa"/>
            <w:vAlign w:val="center"/>
          </w:tcPr>
          <w:p w:rsidR="00C1311E" w:rsidRDefault="00C1311E">
            <w:pPr>
              <w:snapToGrid w:val="0"/>
              <w:spacing w:line="360" w:lineRule="auto"/>
              <w:jc w:val="center"/>
              <w:textAlignment w:val="baseline"/>
              <w:rPr>
                <w:rFonts w:ascii="宋体" w:hAnsi="宋体" w:cs="宋体"/>
                <w:color w:val="000000"/>
                <w:sz w:val="24"/>
                <w:szCs w:val="24"/>
              </w:rPr>
            </w:pPr>
          </w:p>
        </w:tc>
        <w:tc>
          <w:tcPr>
            <w:tcW w:w="2854" w:type="dxa"/>
            <w:vAlign w:val="center"/>
          </w:tcPr>
          <w:p w:rsidR="00C1311E" w:rsidRDefault="00C1311E">
            <w:pPr>
              <w:snapToGrid w:val="0"/>
              <w:spacing w:line="276" w:lineRule="auto"/>
              <w:jc w:val="center"/>
              <w:textAlignment w:val="baseline"/>
              <w:rPr>
                <w:rFonts w:ascii="宋体" w:hAnsi="宋体" w:cs="宋体"/>
                <w:bCs/>
                <w:color w:val="000000"/>
                <w:sz w:val="24"/>
                <w:szCs w:val="24"/>
              </w:rPr>
            </w:pPr>
          </w:p>
        </w:tc>
      </w:tr>
    </w:tbl>
    <w:p w:rsidR="00C1311E" w:rsidRDefault="00C97E04">
      <w:pPr>
        <w:tabs>
          <w:tab w:val="left" w:pos="2612"/>
        </w:tabs>
        <w:snapToGrid w:val="0"/>
        <w:spacing w:line="360" w:lineRule="auto"/>
        <w:jc w:val="left"/>
        <w:textAlignment w:val="baseline"/>
        <w:rPr>
          <w:rFonts w:ascii="宋体" w:hAnsi="宋体" w:cs="宋体"/>
          <w:b/>
          <w:sz w:val="24"/>
          <w:szCs w:val="24"/>
        </w:rPr>
      </w:pPr>
      <w:r>
        <w:rPr>
          <w:rFonts w:ascii="宋体" w:hAnsi="宋体" w:cs="宋体" w:hint="eastAsia"/>
          <w:b/>
          <w:sz w:val="24"/>
          <w:szCs w:val="24"/>
        </w:rPr>
        <w:t>服务内容：</w:t>
      </w:r>
    </w:p>
    <w:p w:rsidR="00C1311E" w:rsidRDefault="00C97E04">
      <w:pPr>
        <w:pStyle w:val="20"/>
        <w:snapToGrid w:val="0"/>
        <w:spacing w:line="360" w:lineRule="auto"/>
        <w:ind w:right="-33"/>
        <w:textAlignment w:val="baseline"/>
        <w:rPr>
          <w:rFonts w:ascii="宋体" w:hAnsi="宋体" w:cs="宋体"/>
          <w:sz w:val="24"/>
          <w:szCs w:val="24"/>
        </w:rPr>
      </w:pPr>
      <w:r>
        <w:rPr>
          <w:rFonts w:ascii="宋体" w:hAnsi="宋体" w:cs="宋体" w:hint="eastAsia"/>
          <w:sz w:val="24"/>
          <w:szCs w:val="24"/>
        </w:rPr>
        <w:t>1、服务内容：</w:t>
      </w:r>
    </w:p>
    <w:p w:rsidR="00C1311E" w:rsidRDefault="00C97E04">
      <w:pPr>
        <w:pStyle w:val="20"/>
        <w:snapToGrid w:val="0"/>
        <w:spacing w:line="360" w:lineRule="auto"/>
        <w:ind w:right="-33"/>
        <w:textAlignment w:val="baseline"/>
        <w:rPr>
          <w:rFonts w:ascii="宋体" w:hAnsi="宋体" w:cs="宋体"/>
          <w:sz w:val="24"/>
          <w:szCs w:val="24"/>
        </w:rPr>
      </w:pPr>
      <w:r>
        <w:rPr>
          <w:rFonts w:ascii="宋体" w:hAnsi="宋体" w:cs="宋体" w:hint="eastAsia"/>
          <w:sz w:val="24"/>
          <w:szCs w:val="24"/>
        </w:rPr>
        <w:t>① 施工阶段全过程工程造价控制（1、根据施工承包合同价、进度计划制定造价控制的实施细则，确定控制目标；2、现场跟进工程进度、参与工程造价控制的有关会议；3、负责对施工单位上报的已完成工作量月报进行审核出具审核意见；4、承发包双方提出索赔时，为委托方提供咨询意见并配合委托方处理索赔；5、协助业主及时审核设计变更、现场签证等发生的费用，相应调整造价控制目标；6、及时</w:t>
      </w:r>
      <w:proofErr w:type="gramStart"/>
      <w:r>
        <w:rPr>
          <w:rFonts w:ascii="宋体" w:hAnsi="宋体" w:cs="宋体" w:hint="eastAsia"/>
          <w:sz w:val="24"/>
          <w:szCs w:val="24"/>
        </w:rPr>
        <w:t>核定分</w:t>
      </w:r>
      <w:proofErr w:type="gramEnd"/>
      <w:r>
        <w:rPr>
          <w:rFonts w:ascii="宋体" w:hAnsi="宋体" w:cs="宋体" w:hint="eastAsia"/>
          <w:sz w:val="24"/>
          <w:szCs w:val="24"/>
        </w:rPr>
        <w:t>阶段完工的分部工程结算，提供完整结算报告；7、工程决算审核；8、每月要提供跟踪审计月报等资料）；</w:t>
      </w:r>
    </w:p>
    <w:p w:rsidR="00C1311E" w:rsidRDefault="00C97E04">
      <w:pPr>
        <w:pStyle w:val="20"/>
        <w:snapToGrid w:val="0"/>
        <w:spacing w:line="360" w:lineRule="auto"/>
        <w:ind w:right="-33"/>
        <w:textAlignment w:val="baseline"/>
        <w:rPr>
          <w:rFonts w:ascii="宋体" w:hAnsi="宋体" w:cs="宋体"/>
          <w:sz w:val="24"/>
          <w:szCs w:val="24"/>
        </w:rPr>
      </w:pPr>
      <w:r>
        <w:rPr>
          <w:rFonts w:ascii="宋体" w:hAnsi="宋体" w:cs="宋体" w:hint="eastAsia"/>
          <w:sz w:val="24"/>
          <w:szCs w:val="24"/>
        </w:rPr>
        <w:t>② 参加隐蔽工程验收、工程变更审核；</w:t>
      </w:r>
    </w:p>
    <w:p w:rsidR="00C1311E" w:rsidRDefault="00C97E04">
      <w:pPr>
        <w:pStyle w:val="20"/>
        <w:snapToGrid w:val="0"/>
        <w:spacing w:line="360" w:lineRule="auto"/>
        <w:ind w:right="-33"/>
        <w:textAlignment w:val="baseline"/>
        <w:rPr>
          <w:rFonts w:ascii="宋体" w:hAnsi="宋体" w:cs="宋体"/>
          <w:sz w:val="24"/>
          <w:szCs w:val="24"/>
        </w:rPr>
      </w:pPr>
      <w:r>
        <w:rPr>
          <w:rFonts w:ascii="宋体" w:hAnsi="宋体" w:cs="宋体" w:hint="eastAsia"/>
          <w:sz w:val="24"/>
          <w:szCs w:val="24"/>
        </w:rPr>
        <w:t>③ 协助招标人收集整理工程相关的全部过程资料，并归档移交；</w:t>
      </w:r>
    </w:p>
    <w:p w:rsidR="00C1311E" w:rsidRDefault="00C97E04">
      <w:pPr>
        <w:pStyle w:val="20"/>
        <w:snapToGrid w:val="0"/>
        <w:spacing w:line="360" w:lineRule="auto"/>
        <w:ind w:right="-33"/>
        <w:textAlignment w:val="baseline"/>
        <w:rPr>
          <w:rFonts w:ascii="宋体" w:hAnsi="宋体" w:cs="宋体"/>
          <w:sz w:val="24"/>
          <w:szCs w:val="24"/>
        </w:rPr>
      </w:pPr>
      <w:r>
        <w:rPr>
          <w:rFonts w:ascii="宋体" w:hAnsi="宋体" w:cs="宋体" w:hint="eastAsia"/>
          <w:sz w:val="24"/>
          <w:szCs w:val="24"/>
        </w:rPr>
        <w:t>④ 招标人要求的其他与本项目相关的造价咨询服务工作。</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三、咨询期限</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具体服务期限从签订合同之日起至全部造价咨询工作完成。</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四、质量标准</w:t>
      </w:r>
    </w:p>
    <w:p w:rsidR="00C1311E" w:rsidRDefault="00C97E04">
      <w:pPr>
        <w:snapToGrid w:val="0"/>
        <w:spacing w:line="360" w:lineRule="auto"/>
        <w:ind w:firstLineChars="400" w:firstLine="960"/>
        <w:jc w:val="left"/>
        <w:textAlignment w:val="baseline"/>
        <w:rPr>
          <w:rFonts w:ascii="宋体" w:hAnsi="宋体" w:cs="宋体"/>
          <w:color w:val="000000"/>
          <w:sz w:val="24"/>
          <w:szCs w:val="24"/>
          <w:u w:val="single" w:color="000000"/>
        </w:rPr>
      </w:pPr>
      <w:r>
        <w:rPr>
          <w:rFonts w:ascii="宋体" w:hAnsi="宋体" w:cs="宋体" w:hint="eastAsia"/>
          <w:color w:val="000000"/>
          <w:kern w:val="0"/>
          <w:sz w:val="24"/>
          <w:szCs w:val="24"/>
        </w:rPr>
        <w:t>工程造价咨询成果文件质量符合</w:t>
      </w:r>
      <w:r>
        <w:rPr>
          <w:rFonts w:ascii="宋体" w:hAnsi="宋体" w:cs="宋体" w:hint="eastAsia"/>
          <w:color w:val="000000"/>
          <w:kern w:val="0"/>
          <w:sz w:val="24"/>
          <w:szCs w:val="24"/>
          <w:u w:val="single" w:color="000000"/>
        </w:rPr>
        <w:t xml:space="preserve">  国家及地方现行法律法规、中国建设工程造价管理协会《建设工程造价咨询成果文件质量标准》（CECA GC7-2012）、《建设工程造价咨询工</w:t>
      </w:r>
      <w:r>
        <w:rPr>
          <w:rFonts w:ascii="宋体" w:hAnsi="宋体" w:cs="宋体" w:hint="eastAsia"/>
          <w:color w:val="000000"/>
          <w:kern w:val="0"/>
          <w:sz w:val="24"/>
          <w:szCs w:val="24"/>
          <w:u w:val="single" w:color="000000"/>
        </w:rPr>
        <w:lastRenderedPageBreak/>
        <w:t>期标准（房屋建筑工程）》CECA/GC 10-2014、《安徽省建设工程价款结算暂行办法》（</w:t>
      </w:r>
      <w:proofErr w:type="gramStart"/>
      <w:r>
        <w:rPr>
          <w:rFonts w:ascii="宋体" w:hAnsi="宋体" w:cs="宋体" w:hint="eastAsia"/>
          <w:color w:val="000000"/>
          <w:kern w:val="0"/>
          <w:sz w:val="24"/>
          <w:szCs w:val="24"/>
          <w:u w:val="single" w:color="000000"/>
        </w:rPr>
        <w:t>财建〔2005〕</w:t>
      </w:r>
      <w:proofErr w:type="gramEnd"/>
      <w:r>
        <w:rPr>
          <w:rFonts w:ascii="宋体" w:hAnsi="宋体" w:cs="宋体" w:hint="eastAsia"/>
          <w:color w:val="000000"/>
          <w:kern w:val="0"/>
          <w:sz w:val="24"/>
          <w:szCs w:val="24"/>
          <w:u w:val="single" w:color="000000"/>
        </w:rPr>
        <w:t>1075号）、《建设项目工程结算编审规程》（CECA/GC 3-2007）及委托人对项目的合理要求</w:t>
      </w:r>
      <w:r>
        <w:rPr>
          <w:rFonts w:ascii="宋体" w:hAnsi="宋体" w:cs="宋体" w:hint="eastAsia"/>
          <w:color w:val="000000"/>
          <w:sz w:val="24"/>
          <w:szCs w:val="24"/>
          <w:u w:val="single" w:color="000000"/>
        </w:rPr>
        <w:t xml:space="preserve"> 。</w:t>
      </w:r>
      <w:r>
        <w:rPr>
          <w:rFonts w:ascii="宋体" w:hAnsi="宋体" w:cs="宋体" w:hint="eastAsia"/>
          <w:kern w:val="0"/>
          <w:szCs w:val="21"/>
          <w:u w:val="single" w:color="000000"/>
        </w:rPr>
        <w:t>造价咨询公司及项目负责人对造价咨询成果文件终身负责。</w:t>
      </w:r>
    </w:p>
    <w:p w:rsidR="00C1311E" w:rsidRDefault="00C97E04">
      <w:pPr>
        <w:numPr>
          <w:ilvl w:val="0"/>
          <w:numId w:val="2"/>
        </w:num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 xml:space="preserve">咨询酬金 </w:t>
      </w:r>
    </w:p>
    <w:p w:rsidR="00C1311E" w:rsidRDefault="00C97E04">
      <w:pPr>
        <w:snapToGrid w:val="0"/>
        <w:spacing w:line="360" w:lineRule="auto"/>
        <w:ind w:firstLineChars="200" w:firstLine="480"/>
        <w:jc w:val="left"/>
        <w:textAlignment w:val="baseline"/>
        <w:rPr>
          <w:rFonts w:ascii="宋体" w:hAnsi="宋体" w:cs="宋体"/>
          <w:color w:val="000000"/>
          <w:kern w:val="0"/>
          <w:sz w:val="24"/>
          <w:szCs w:val="24"/>
        </w:rPr>
      </w:pPr>
      <w:r>
        <w:rPr>
          <w:rFonts w:ascii="宋体" w:hAnsi="宋体" w:cs="宋体" w:hint="eastAsia"/>
          <w:color w:val="000000"/>
          <w:sz w:val="24"/>
          <w:szCs w:val="24"/>
        </w:rPr>
        <w:t>咨询酬金（大写）</w:t>
      </w:r>
      <w:r>
        <w:rPr>
          <w:rFonts w:ascii="宋体" w:hAnsi="宋体" w:cs="宋体" w:hint="eastAsia"/>
          <w:color w:val="000000"/>
          <w:sz w:val="24"/>
          <w:szCs w:val="24"/>
          <w:u w:val="single" w:color="000000"/>
        </w:rPr>
        <w:t xml:space="preserve">    </w:t>
      </w:r>
      <w:r>
        <w:rPr>
          <w:rFonts w:ascii="宋体" w:hAnsi="宋体" w:cs="宋体" w:hint="eastAsia"/>
          <w:color w:val="000000"/>
          <w:kern w:val="0"/>
          <w:sz w:val="24"/>
          <w:szCs w:val="24"/>
        </w:rPr>
        <w:t xml:space="preserve">元，小写 </w:t>
      </w:r>
      <w:r>
        <w:rPr>
          <w:rFonts w:ascii="宋体" w:hAnsi="宋体" w:cs="宋体" w:hint="eastAsia"/>
          <w:color w:val="000000"/>
          <w:kern w:val="0"/>
          <w:sz w:val="24"/>
          <w:szCs w:val="24"/>
          <w:u w:val="single" w:color="000000"/>
        </w:rPr>
        <w:t xml:space="preserve">      </w:t>
      </w:r>
      <w:r>
        <w:rPr>
          <w:rFonts w:ascii="宋体" w:hAnsi="宋体" w:cs="宋体" w:hint="eastAsia"/>
          <w:color w:val="000000"/>
          <w:kern w:val="0"/>
          <w:sz w:val="24"/>
          <w:szCs w:val="24"/>
        </w:rPr>
        <w:t>元；固定总价合同，合同价不因工作内容的增减和时间的延期而调整。</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六、合同文件构成</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本协议书与下列文件一起构成造价咨询合同文件：</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（1）</w:t>
      </w:r>
      <w:r>
        <w:rPr>
          <w:rFonts w:ascii="宋体" w:hAnsi="宋体" w:cs="宋体" w:hint="eastAsia"/>
          <w:color w:val="000000"/>
          <w:sz w:val="24"/>
          <w:szCs w:val="24"/>
        </w:rPr>
        <w:t>中标通知书（如果有）；</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（2）</w:t>
      </w:r>
      <w:r>
        <w:rPr>
          <w:rFonts w:ascii="宋体" w:hAnsi="宋体" w:cs="宋体" w:hint="eastAsia"/>
          <w:color w:val="000000"/>
          <w:sz w:val="24"/>
          <w:szCs w:val="24"/>
        </w:rPr>
        <w:t xml:space="preserve">投标函及其附录（如果有）； </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（3）</w:t>
      </w:r>
      <w:r>
        <w:rPr>
          <w:rFonts w:ascii="宋体" w:hAnsi="宋体" w:cs="宋体" w:hint="eastAsia"/>
          <w:color w:val="000000"/>
          <w:sz w:val="24"/>
          <w:szCs w:val="24"/>
        </w:rPr>
        <w:t>通用合同条款；</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（4）</w:t>
      </w:r>
      <w:r>
        <w:rPr>
          <w:rFonts w:ascii="宋体" w:hAnsi="宋体" w:cs="宋体" w:hint="eastAsia"/>
          <w:color w:val="000000"/>
          <w:sz w:val="24"/>
          <w:szCs w:val="24"/>
        </w:rPr>
        <w:t>专用合同条款。</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在合同订立及履行过程中形成的与合同有关的文件均构成合同文件组成部分。</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上述各项合同文件包括合同当事人就该项合同文件所</w:t>
      </w:r>
      <w:proofErr w:type="gramStart"/>
      <w:r>
        <w:rPr>
          <w:rFonts w:ascii="宋体" w:hAnsi="宋体" w:cs="宋体" w:hint="eastAsia"/>
          <w:color w:val="000000"/>
          <w:sz w:val="24"/>
          <w:szCs w:val="24"/>
        </w:rPr>
        <w:t>作出</w:t>
      </w:r>
      <w:proofErr w:type="gramEnd"/>
      <w:r>
        <w:rPr>
          <w:rFonts w:ascii="宋体" w:hAnsi="宋体" w:cs="宋体" w:hint="eastAsia"/>
          <w:color w:val="000000"/>
          <w:sz w:val="24"/>
          <w:szCs w:val="24"/>
        </w:rPr>
        <w:t>的补充和修改，属于同一类内容的文件，应以最新签署的为准。</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七、词语含义</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本协议书中词语含义与第二部分通用合同条款中赋予的含义相同。</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八、签订时间</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本合同于</w:t>
      </w:r>
      <w:r>
        <w:rPr>
          <w:rFonts w:ascii="宋体" w:hAnsi="宋体" w:cs="宋体" w:hint="eastAsia"/>
          <w:color w:val="000000"/>
          <w:sz w:val="24"/>
          <w:szCs w:val="24"/>
          <w:u w:val="single" w:color="000000"/>
        </w:rPr>
        <w:t xml:space="preserve">     </w:t>
      </w:r>
      <w:r>
        <w:rPr>
          <w:rFonts w:ascii="宋体" w:hAnsi="宋体" w:cs="宋体" w:hint="eastAsia"/>
          <w:color w:val="000000"/>
          <w:sz w:val="24"/>
          <w:szCs w:val="24"/>
        </w:rPr>
        <w:t>年</w:t>
      </w:r>
      <w:r>
        <w:rPr>
          <w:rFonts w:ascii="宋体" w:hAnsi="宋体" w:cs="宋体" w:hint="eastAsia"/>
          <w:color w:val="000000"/>
          <w:sz w:val="24"/>
          <w:szCs w:val="24"/>
          <w:u w:val="single" w:color="000000"/>
        </w:rPr>
        <w:t xml:space="preserve">     </w:t>
      </w:r>
      <w:r>
        <w:rPr>
          <w:rFonts w:ascii="宋体" w:hAnsi="宋体" w:cs="宋体" w:hint="eastAsia"/>
          <w:color w:val="000000"/>
          <w:sz w:val="24"/>
          <w:szCs w:val="24"/>
        </w:rPr>
        <w:t>月</w:t>
      </w:r>
      <w:r>
        <w:rPr>
          <w:rFonts w:ascii="宋体" w:hAnsi="宋体" w:cs="宋体" w:hint="eastAsia"/>
          <w:color w:val="000000"/>
          <w:sz w:val="24"/>
          <w:szCs w:val="24"/>
          <w:u w:val="single" w:color="000000"/>
        </w:rPr>
        <w:t xml:space="preserve">    </w:t>
      </w:r>
      <w:r>
        <w:rPr>
          <w:rFonts w:ascii="宋体" w:hAnsi="宋体" w:cs="宋体" w:hint="eastAsia"/>
          <w:color w:val="000000"/>
          <w:sz w:val="24"/>
          <w:szCs w:val="24"/>
        </w:rPr>
        <w:t>日签订。</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九、签订地点</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 xml:space="preserve">本合同在 </w:t>
      </w:r>
      <w:r>
        <w:rPr>
          <w:rFonts w:ascii="宋体" w:hAnsi="宋体" w:cs="宋体" w:hint="eastAsia"/>
          <w:color w:val="000000"/>
          <w:sz w:val="24"/>
          <w:szCs w:val="24"/>
          <w:u w:val="single" w:color="000000"/>
        </w:rPr>
        <w:t xml:space="preserve">淮南市 </w:t>
      </w:r>
      <w:r>
        <w:rPr>
          <w:rFonts w:ascii="宋体" w:hAnsi="宋体" w:cs="宋体" w:hint="eastAsia"/>
          <w:color w:val="000000"/>
          <w:sz w:val="24"/>
          <w:szCs w:val="24"/>
        </w:rPr>
        <w:t>签订。</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十、补充协议</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合同未尽事宜，合同当事人另行签订补充协议，补充协议是合同的组成部分。</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十一、合同生效</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本合同自</w:t>
      </w:r>
      <w:r>
        <w:rPr>
          <w:rFonts w:ascii="宋体" w:hAnsi="宋体" w:cs="宋体" w:hint="eastAsia"/>
          <w:color w:val="000000"/>
          <w:sz w:val="24"/>
          <w:szCs w:val="24"/>
          <w:u w:val="single" w:color="000000"/>
        </w:rPr>
        <w:t xml:space="preserve">        签订之日起       </w:t>
      </w:r>
      <w:r>
        <w:rPr>
          <w:rFonts w:ascii="宋体" w:hAnsi="宋体" w:cs="宋体" w:hint="eastAsia"/>
          <w:color w:val="000000"/>
          <w:sz w:val="24"/>
          <w:szCs w:val="24"/>
        </w:rPr>
        <w:t>生效。</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十二、合同份数</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本合同一式</w:t>
      </w:r>
      <w:r>
        <w:rPr>
          <w:rFonts w:ascii="宋体" w:hAnsi="宋体" w:cs="宋体" w:hint="eastAsia"/>
          <w:color w:val="000000"/>
          <w:sz w:val="24"/>
          <w:szCs w:val="24"/>
          <w:u w:val="single" w:color="000000"/>
        </w:rPr>
        <w:t xml:space="preserve"> 陆  </w:t>
      </w:r>
      <w:r>
        <w:rPr>
          <w:rFonts w:ascii="宋体" w:hAnsi="宋体" w:cs="宋体" w:hint="eastAsia"/>
          <w:color w:val="000000"/>
          <w:sz w:val="24"/>
          <w:szCs w:val="24"/>
        </w:rPr>
        <w:t>份，均具有同等法律效力，委托人</w:t>
      </w:r>
      <w:r>
        <w:rPr>
          <w:rFonts w:ascii="宋体" w:hAnsi="宋体" w:cs="宋体" w:hint="eastAsia"/>
          <w:color w:val="000000"/>
          <w:sz w:val="24"/>
          <w:szCs w:val="24"/>
          <w:u w:val="single" w:color="000000"/>
        </w:rPr>
        <w:t xml:space="preserve"> 叁 </w:t>
      </w:r>
      <w:r>
        <w:rPr>
          <w:rFonts w:ascii="宋体" w:hAnsi="宋体" w:cs="宋体" w:hint="eastAsia"/>
          <w:color w:val="000000"/>
          <w:sz w:val="24"/>
          <w:szCs w:val="24"/>
        </w:rPr>
        <w:t>份，咨询人</w:t>
      </w:r>
      <w:r>
        <w:rPr>
          <w:rFonts w:ascii="宋体" w:hAnsi="宋体" w:cs="宋体" w:hint="eastAsia"/>
          <w:color w:val="000000"/>
          <w:sz w:val="24"/>
          <w:szCs w:val="24"/>
          <w:u w:val="single" w:color="000000"/>
        </w:rPr>
        <w:t xml:space="preserve"> 贰  </w:t>
      </w:r>
      <w:r>
        <w:rPr>
          <w:rFonts w:ascii="宋体" w:hAnsi="宋体" w:cs="宋体" w:hint="eastAsia"/>
          <w:color w:val="000000"/>
          <w:sz w:val="24"/>
          <w:szCs w:val="24"/>
        </w:rPr>
        <w:t>份，代理机构备案</w:t>
      </w:r>
      <w:r>
        <w:rPr>
          <w:rFonts w:ascii="宋体" w:hAnsi="宋体" w:cs="宋体" w:hint="eastAsia"/>
          <w:color w:val="000000"/>
          <w:sz w:val="24"/>
          <w:szCs w:val="24"/>
          <w:u w:val="single" w:color="000000"/>
        </w:rPr>
        <w:t>壹</w:t>
      </w:r>
      <w:r>
        <w:rPr>
          <w:rFonts w:ascii="宋体" w:hAnsi="宋体" w:cs="宋体" w:hint="eastAsia"/>
          <w:color w:val="000000"/>
          <w:sz w:val="24"/>
          <w:szCs w:val="24"/>
        </w:rPr>
        <w:t>份。</w:t>
      </w:r>
    </w:p>
    <w:p w:rsidR="00C1311E" w:rsidRDefault="00C1311E">
      <w:pPr>
        <w:snapToGrid w:val="0"/>
        <w:spacing w:line="360" w:lineRule="auto"/>
        <w:ind w:firstLine="200"/>
        <w:jc w:val="left"/>
        <w:textAlignment w:val="baseline"/>
        <w:rPr>
          <w:rFonts w:ascii="宋体" w:hAnsi="宋体" w:cs="宋体"/>
          <w:color w:val="000000"/>
          <w:sz w:val="24"/>
          <w:szCs w:val="24"/>
        </w:rPr>
      </w:pPr>
    </w:p>
    <w:tbl>
      <w:tblPr>
        <w:tblW w:w="0" w:type="auto"/>
        <w:jc w:val="center"/>
        <w:tblLayout w:type="fixed"/>
        <w:tblLook w:val="04A0" w:firstRow="1" w:lastRow="0" w:firstColumn="1" w:lastColumn="0" w:noHBand="0" w:noVBand="1"/>
      </w:tblPr>
      <w:tblGrid>
        <w:gridCol w:w="4946"/>
        <w:gridCol w:w="4310"/>
      </w:tblGrid>
      <w:tr w:rsidR="00C1311E">
        <w:trPr>
          <w:jc w:val="center"/>
        </w:trPr>
        <w:tc>
          <w:tcPr>
            <w:tcW w:w="4946" w:type="dxa"/>
          </w:tcPr>
          <w:p w:rsidR="00C1311E" w:rsidRDefault="00C97E04">
            <w:pPr>
              <w:snapToGrid w:val="0"/>
              <w:spacing w:line="360" w:lineRule="auto"/>
              <w:jc w:val="left"/>
              <w:textAlignment w:val="baseline"/>
              <w:rPr>
                <w:rFonts w:ascii="宋体" w:hAnsi="宋体" w:cs="宋体"/>
                <w:color w:val="000000"/>
                <w:sz w:val="24"/>
                <w:szCs w:val="24"/>
              </w:rPr>
            </w:pPr>
            <w:r>
              <w:rPr>
                <w:rFonts w:ascii="宋体" w:hAnsi="宋体" w:cs="宋体" w:hint="eastAsia"/>
                <w:color w:val="000000"/>
                <w:sz w:val="24"/>
                <w:szCs w:val="24"/>
              </w:rPr>
              <w:lastRenderedPageBreak/>
              <w:t>委托人： (公章)</w:t>
            </w:r>
          </w:p>
          <w:p w:rsidR="00C1311E" w:rsidRDefault="00C1311E">
            <w:pPr>
              <w:snapToGrid w:val="0"/>
              <w:spacing w:line="360" w:lineRule="auto"/>
              <w:jc w:val="left"/>
              <w:textAlignment w:val="baseline"/>
              <w:rPr>
                <w:rFonts w:ascii="宋体" w:hAnsi="宋体" w:cs="宋体"/>
                <w:color w:val="000000"/>
                <w:sz w:val="24"/>
                <w:szCs w:val="24"/>
              </w:rPr>
            </w:pPr>
          </w:p>
        </w:tc>
        <w:tc>
          <w:tcPr>
            <w:tcW w:w="4310" w:type="dxa"/>
          </w:tcPr>
          <w:p w:rsidR="00C1311E" w:rsidRDefault="00C1311E">
            <w:pPr>
              <w:snapToGrid w:val="0"/>
              <w:spacing w:line="360" w:lineRule="auto"/>
              <w:jc w:val="left"/>
              <w:textAlignment w:val="baseline"/>
              <w:rPr>
                <w:rFonts w:ascii="宋体" w:hAnsi="宋体" w:cs="宋体"/>
                <w:color w:val="000000"/>
                <w:sz w:val="24"/>
                <w:szCs w:val="24"/>
              </w:rPr>
            </w:pPr>
          </w:p>
        </w:tc>
      </w:tr>
      <w:tr w:rsidR="00C1311E">
        <w:trPr>
          <w:jc w:val="center"/>
        </w:trPr>
        <w:tc>
          <w:tcPr>
            <w:tcW w:w="4946" w:type="dxa"/>
          </w:tcPr>
          <w:p w:rsidR="00C1311E" w:rsidRDefault="00C97E04">
            <w:pPr>
              <w:snapToGrid w:val="0"/>
              <w:spacing w:line="360" w:lineRule="auto"/>
              <w:jc w:val="left"/>
              <w:textAlignment w:val="baseline"/>
              <w:rPr>
                <w:rFonts w:ascii="宋体" w:hAnsi="宋体" w:cs="宋体"/>
                <w:color w:val="000000"/>
                <w:sz w:val="24"/>
                <w:szCs w:val="24"/>
              </w:rPr>
            </w:pPr>
            <w:r>
              <w:rPr>
                <w:rFonts w:ascii="宋体" w:hAnsi="宋体" w:cs="宋体" w:hint="eastAsia"/>
                <w:color w:val="000000"/>
                <w:sz w:val="24"/>
                <w:szCs w:val="24"/>
              </w:rPr>
              <w:t>法定代表人或其委托代理人：</w:t>
            </w:r>
          </w:p>
          <w:p w:rsidR="00C1311E" w:rsidRDefault="00C97E04">
            <w:pPr>
              <w:snapToGrid w:val="0"/>
              <w:spacing w:line="360" w:lineRule="auto"/>
              <w:jc w:val="left"/>
              <w:textAlignment w:val="baseline"/>
              <w:rPr>
                <w:rFonts w:ascii="宋体" w:hAnsi="宋体" w:cs="宋体"/>
                <w:color w:val="000000"/>
                <w:sz w:val="24"/>
                <w:szCs w:val="24"/>
              </w:rPr>
            </w:pPr>
            <w:r>
              <w:rPr>
                <w:rFonts w:ascii="宋体" w:hAnsi="宋体" w:cs="宋体" w:hint="eastAsia"/>
                <w:color w:val="000000"/>
                <w:sz w:val="24"/>
                <w:szCs w:val="24"/>
              </w:rPr>
              <w:t>（签字或盖章）</w:t>
            </w:r>
          </w:p>
        </w:tc>
        <w:tc>
          <w:tcPr>
            <w:tcW w:w="4310" w:type="dxa"/>
          </w:tcPr>
          <w:p w:rsidR="00C1311E" w:rsidRDefault="00C1311E">
            <w:pPr>
              <w:snapToGrid w:val="0"/>
              <w:spacing w:line="360" w:lineRule="auto"/>
              <w:jc w:val="left"/>
              <w:textAlignment w:val="baseline"/>
              <w:rPr>
                <w:rFonts w:ascii="宋体" w:hAnsi="宋体" w:cs="宋体"/>
                <w:color w:val="000000"/>
                <w:sz w:val="24"/>
                <w:szCs w:val="24"/>
              </w:rPr>
            </w:pPr>
          </w:p>
        </w:tc>
      </w:tr>
      <w:tr w:rsidR="00C1311E">
        <w:trPr>
          <w:jc w:val="center"/>
        </w:trPr>
        <w:tc>
          <w:tcPr>
            <w:tcW w:w="4946" w:type="dxa"/>
          </w:tcPr>
          <w:p w:rsidR="00C1311E" w:rsidRDefault="00C97E04">
            <w:pPr>
              <w:snapToGrid w:val="0"/>
              <w:spacing w:line="360" w:lineRule="auto"/>
              <w:jc w:val="left"/>
              <w:textAlignment w:val="baseline"/>
              <w:rPr>
                <w:rFonts w:ascii="宋体" w:hAnsi="宋体" w:cs="宋体"/>
                <w:color w:val="000000"/>
                <w:sz w:val="24"/>
                <w:szCs w:val="24"/>
              </w:rPr>
            </w:pPr>
            <w:r>
              <w:rPr>
                <w:rFonts w:ascii="宋体" w:hAnsi="宋体" w:cs="宋体" w:hint="eastAsia"/>
                <w:color w:val="000000"/>
                <w:sz w:val="24"/>
                <w:szCs w:val="24"/>
              </w:rPr>
              <w:t>地    址：</w:t>
            </w:r>
            <w:r>
              <w:rPr>
                <w:rFonts w:ascii="宋体" w:hAnsi="宋体" w:cs="宋体" w:hint="eastAsia"/>
                <w:color w:val="000000"/>
                <w:sz w:val="24"/>
                <w:szCs w:val="24"/>
                <w:u w:val="single" w:color="000000"/>
              </w:rPr>
              <w:t xml:space="preserve">                    </w:t>
            </w:r>
          </w:p>
        </w:tc>
        <w:tc>
          <w:tcPr>
            <w:tcW w:w="4310" w:type="dxa"/>
          </w:tcPr>
          <w:p w:rsidR="00C1311E" w:rsidRDefault="00C1311E">
            <w:pPr>
              <w:snapToGrid w:val="0"/>
              <w:spacing w:line="360" w:lineRule="auto"/>
              <w:jc w:val="left"/>
              <w:textAlignment w:val="baseline"/>
              <w:rPr>
                <w:rFonts w:ascii="宋体" w:hAnsi="宋体" w:cs="宋体"/>
                <w:color w:val="000000"/>
                <w:sz w:val="24"/>
                <w:szCs w:val="24"/>
              </w:rPr>
            </w:pPr>
          </w:p>
        </w:tc>
      </w:tr>
      <w:tr w:rsidR="00C1311E">
        <w:trPr>
          <w:jc w:val="center"/>
        </w:trPr>
        <w:tc>
          <w:tcPr>
            <w:tcW w:w="4946" w:type="dxa"/>
          </w:tcPr>
          <w:p w:rsidR="00C1311E" w:rsidRDefault="00C97E04">
            <w:pPr>
              <w:snapToGrid w:val="0"/>
              <w:spacing w:line="360" w:lineRule="auto"/>
              <w:jc w:val="left"/>
              <w:textAlignment w:val="baseline"/>
              <w:rPr>
                <w:rFonts w:ascii="宋体" w:hAnsi="宋体" w:cs="宋体"/>
                <w:color w:val="000000"/>
                <w:sz w:val="24"/>
                <w:szCs w:val="24"/>
              </w:rPr>
            </w:pPr>
            <w:r>
              <w:rPr>
                <w:rFonts w:ascii="宋体" w:hAnsi="宋体" w:cs="宋体" w:hint="eastAsia"/>
                <w:color w:val="000000"/>
                <w:sz w:val="24"/>
                <w:szCs w:val="24"/>
              </w:rPr>
              <w:t>邮政编码：</w:t>
            </w:r>
            <w:r>
              <w:rPr>
                <w:rFonts w:ascii="宋体" w:hAnsi="宋体" w:cs="宋体" w:hint="eastAsia"/>
                <w:color w:val="000000"/>
                <w:sz w:val="24"/>
                <w:szCs w:val="24"/>
                <w:u w:val="single" w:color="000000"/>
              </w:rPr>
              <w:t xml:space="preserve">                     </w:t>
            </w:r>
          </w:p>
        </w:tc>
        <w:tc>
          <w:tcPr>
            <w:tcW w:w="4310" w:type="dxa"/>
          </w:tcPr>
          <w:p w:rsidR="00C1311E" w:rsidRDefault="00C1311E">
            <w:pPr>
              <w:snapToGrid w:val="0"/>
              <w:spacing w:line="360" w:lineRule="auto"/>
              <w:jc w:val="left"/>
              <w:textAlignment w:val="baseline"/>
              <w:rPr>
                <w:rFonts w:ascii="宋体" w:hAnsi="宋体" w:cs="宋体"/>
                <w:color w:val="000000"/>
                <w:sz w:val="24"/>
                <w:szCs w:val="24"/>
              </w:rPr>
            </w:pPr>
          </w:p>
        </w:tc>
      </w:tr>
      <w:tr w:rsidR="00C1311E">
        <w:trPr>
          <w:jc w:val="center"/>
        </w:trPr>
        <w:tc>
          <w:tcPr>
            <w:tcW w:w="4946" w:type="dxa"/>
          </w:tcPr>
          <w:p w:rsidR="00C1311E" w:rsidRDefault="00C97E04">
            <w:pPr>
              <w:snapToGrid w:val="0"/>
              <w:spacing w:line="360" w:lineRule="auto"/>
              <w:jc w:val="left"/>
              <w:textAlignment w:val="baseline"/>
              <w:rPr>
                <w:rFonts w:ascii="宋体" w:hAnsi="宋体" w:cs="宋体"/>
                <w:color w:val="000000"/>
                <w:sz w:val="24"/>
                <w:szCs w:val="24"/>
              </w:rPr>
            </w:pPr>
            <w:r>
              <w:rPr>
                <w:rFonts w:ascii="宋体" w:hAnsi="宋体" w:cs="宋体" w:hint="eastAsia"/>
                <w:color w:val="000000"/>
                <w:sz w:val="24"/>
                <w:szCs w:val="24"/>
              </w:rPr>
              <w:t>电    话：</w:t>
            </w:r>
            <w:r>
              <w:rPr>
                <w:rFonts w:ascii="宋体" w:hAnsi="宋体" w:cs="宋体" w:hint="eastAsia"/>
                <w:color w:val="000000"/>
                <w:sz w:val="24"/>
                <w:szCs w:val="24"/>
                <w:u w:val="single" w:color="000000"/>
              </w:rPr>
              <w:t xml:space="preserve">                   </w:t>
            </w:r>
          </w:p>
        </w:tc>
        <w:tc>
          <w:tcPr>
            <w:tcW w:w="4310" w:type="dxa"/>
          </w:tcPr>
          <w:p w:rsidR="00C1311E" w:rsidRDefault="00C1311E">
            <w:pPr>
              <w:snapToGrid w:val="0"/>
              <w:spacing w:line="360" w:lineRule="auto"/>
              <w:jc w:val="left"/>
              <w:textAlignment w:val="baseline"/>
              <w:rPr>
                <w:rFonts w:ascii="宋体" w:hAnsi="宋体" w:cs="宋体"/>
                <w:color w:val="000000"/>
                <w:sz w:val="24"/>
                <w:szCs w:val="24"/>
              </w:rPr>
            </w:pPr>
          </w:p>
        </w:tc>
      </w:tr>
      <w:tr w:rsidR="00C1311E">
        <w:trPr>
          <w:jc w:val="center"/>
        </w:trPr>
        <w:tc>
          <w:tcPr>
            <w:tcW w:w="4946" w:type="dxa"/>
          </w:tcPr>
          <w:p w:rsidR="00C1311E" w:rsidRDefault="00C97E04">
            <w:pPr>
              <w:snapToGrid w:val="0"/>
              <w:spacing w:line="360" w:lineRule="auto"/>
              <w:jc w:val="left"/>
              <w:textAlignment w:val="baseline"/>
              <w:rPr>
                <w:rFonts w:ascii="宋体" w:hAnsi="宋体" w:cs="宋体"/>
                <w:color w:val="000000"/>
                <w:sz w:val="24"/>
                <w:szCs w:val="24"/>
              </w:rPr>
            </w:pPr>
            <w:r>
              <w:rPr>
                <w:rFonts w:ascii="宋体" w:hAnsi="宋体" w:cs="宋体" w:hint="eastAsia"/>
                <w:color w:val="000000"/>
                <w:sz w:val="24"/>
                <w:szCs w:val="24"/>
              </w:rPr>
              <w:t>传    真：</w:t>
            </w:r>
            <w:r>
              <w:rPr>
                <w:rFonts w:ascii="宋体" w:hAnsi="宋体" w:cs="宋体" w:hint="eastAsia"/>
                <w:color w:val="000000"/>
                <w:sz w:val="24"/>
                <w:szCs w:val="24"/>
                <w:u w:val="single" w:color="000000"/>
              </w:rPr>
              <w:t xml:space="preserve"> 无    </w:t>
            </w:r>
          </w:p>
        </w:tc>
        <w:tc>
          <w:tcPr>
            <w:tcW w:w="4310" w:type="dxa"/>
          </w:tcPr>
          <w:p w:rsidR="00C1311E" w:rsidRDefault="00C1311E">
            <w:pPr>
              <w:snapToGrid w:val="0"/>
              <w:spacing w:line="360" w:lineRule="auto"/>
              <w:jc w:val="left"/>
              <w:textAlignment w:val="baseline"/>
              <w:rPr>
                <w:rFonts w:ascii="宋体" w:hAnsi="宋体" w:cs="宋体"/>
                <w:color w:val="000000"/>
                <w:sz w:val="24"/>
                <w:szCs w:val="24"/>
              </w:rPr>
            </w:pPr>
          </w:p>
        </w:tc>
      </w:tr>
      <w:tr w:rsidR="00C1311E">
        <w:trPr>
          <w:jc w:val="center"/>
        </w:trPr>
        <w:tc>
          <w:tcPr>
            <w:tcW w:w="4946" w:type="dxa"/>
          </w:tcPr>
          <w:p w:rsidR="00C1311E" w:rsidRDefault="00C97E04">
            <w:pPr>
              <w:snapToGrid w:val="0"/>
              <w:spacing w:line="360" w:lineRule="auto"/>
              <w:jc w:val="left"/>
              <w:textAlignment w:val="baseline"/>
              <w:rPr>
                <w:rFonts w:ascii="宋体" w:hAnsi="宋体" w:cs="宋体"/>
                <w:color w:val="000000"/>
                <w:sz w:val="24"/>
                <w:szCs w:val="24"/>
              </w:rPr>
            </w:pPr>
            <w:r>
              <w:rPr>
                <w:rFonts w:ascii="宋体" w:hAnsi="宋体" w:cs="宋体" w:hint="eastAsia"/>
                <w:color w:val="000000"/>
                <w:sz w:val="24"/>
                <w:szCs w:val="24"/>
              </w:rPr>
              <w:t>电子信箱：</w:t>
            </w:r>
            <w:r>
              <w:rPr>
                <w:rFonts w:ascii="宋体" w:hAnsi="宋体" w:cs="宋体" w:hint="eastAsia"/>
                <w:color w:val="000000"/>
                <w:sz w:val="24"/>
                <w:szCs w:val="24"/>
                <w:u w:val="single" w:color="000000"/>
              </w:rPr>
              <w:t xml:space="preserve"> </w:t>
            </w:r>
            <w:hyperlink r:id="rId9" w:history="1"/>
            <w:r>
              <w:rPr>
                <w:rFonts w:ascii="宋体" w:hAnsi="宋体" w:cs="宋体" w:hint="eastAsia"/>
                <w:color w:val="000000"/>
                <w:sz w:val="24"/>
                <w:szCs w:val="24"/>
                <w:u w:val="single" w:color="000000"/>
              </w:rPr>
              <w:t xml:space="preserve">    无          </w:t>
            </w:r>
          </w:p>
        </w:tc>
        <w:tc>
          <w:tcPr>
            <w:tcW w:w="4310" w:type="dxa"/>
          </w:tcPr>
          <w:p w:rsidR="00C1311E" w:rsidRDefault="00C1311E">
            <w:pPr>
              <w:snapToGrid w:val="0"/>
              <w:spacing w:line="360" w:lineRule="auto"/>
              <w:jc w:val="left"/>
              <w:textAlignment w:val="baseline"/>
              <w:rPr>
                <w:rFonts w:ascii="宋体" w:hAnsi="宋体" w:cs="宋体"/>
                <w:color w:val="000000"/>
                <w:sz w:val="24"/>
                <w:szCs w:val="24"/>
              </w:rPr>
            </w:pPr>
          </w:p>
        </w:tc>
      </w:tr>
      <w:tr w:rsidR="00C1311E">
        <w:trPr>
          <w:jc w:val="center"/>
        </w:trPr>
        <w:tc>
          <w:tcPr>
            <w:tcW w:w="4946" w:type="dxa"/>
          </w:tcPr>
          <w:p w:rsidR="00C1311E" w:rsidRDefault="00C97E04">
            <w:pPr>
              <w:snapToGrid w:val="0"/>
              <w:spacing w:line="360" w:lineRule="auto"/>
              <w:jc w:val="left"/>
              <w:textAlignment w:val="baseline"/>
              <w:rPr>
                <w:rFonts w:ascii="宋体" w:hAnsi="宋体" w:cs="宋体"/>
                <w:color w:val="000000"/>
                <w:sz w:val="24"/>
                <w:szCs w:val="24"/>
              </w:rPr>
            </w:pPr>
            <w:r>
              <w:rPr>
                <w:rFonts w:ascii="宋体" w:hAnsi="宋体" w:cs="宋体" w:hint="eastAsia"/>
                <w:color w:val="000000"/>
                <w:sz w:val="24"/>
                <w:szCs w:val="24"/>
              </w:rPr>
              <w:t>开户银行：</w:t>
            </w:r>
            <w:r>
              <w:rPr>
                <w:rFonts w:ascii="宋体" w:hAnsi="宋体" w:cs="宋体" w:hint="eastAsia"/>
                <w:color w:val="000000"/>
                <w:sz w:val="24"/>
                <w:szCs w:val="24"/>
                <w:u w:val="single" w:color="000000"/>
              </w:rPr>
              <w:t xml:space="preserve"> 无         </w:t>
            </w:r>
          </w:p>
        </w:tc>
        <w:tc>
          <w:tcPr>
            <w:tcW w:w="4310" w:type="dxa"/>
          </w:tcPr>
          <w:p w:rsidR="00C1311E" w:rsidRDefault="00C1311E">
            <w:pPr>
              <w:snapToGrid w:val="0"/>
              <w:spacing w:line="360" w:lineRule="auto"/>
              <w:jc w:val="left"/>
              <w:textAlignment w:val="baseline"/>
              <w:rPr>
                <w:rFonts w:ascii="宋体" w:hAnsi="宋体" w:cs="宋体"/>
                <w:color w:val="000000"/>
                <w:sz w:val="24"/>
                <w:szCs w:val="24"/>
              </w:rPr>
            </w:pPr>
          </w:p>
        </w:tc>
      </w:tr>
      <w:tr w:rsidR="00C1311E">
        <w:trPr>
          <w:jc w:val="center"/>
        </w:trPr>
        <w:tc>
          <w:tcPr>
            <w:tcW w:w="4946" w:type="dxa"/>
          </w:tcPr>
          <w:p w:rsidR="00C1311E" w:rsidRDefault="00C97E04">
            <w:pPr>
              <w:snapToGrid w:val="0"/>
              <w:spacing w:line="360" w:lineRule="auto"/>
              <w:jc w:val="left"/>
              <w:textAlignment w:val="baseline"/>
              <w:rPr>
                <w:rFonts w:ascii="宋体" w:hAnsi="宋体" w:cs="宋体"/>
                <w:color w:val="000000"/>
                <w:sz w:val="24"/>
                <w:szCs w:val="24"/>
              </w:rPr>
            </w:pPr>
            <w:proofErr w:type="gramStart"/>
            <w:r>
              <w:rPr>
                <w:rFonts w:ascii="宋体" w:hAnsi="宋体" w:cs="宋体" w:hint="eastAsia"/>
                <w:color w:val="000000"/>
                <w:sz w:val="24"/>
                <w:szCs w:val="24"/>
              </w:rPr>
              <w:t>账</w:t>
            </w:r>
            <w:proofErr w:type="gramEnd"/>
            <w:r>
              <w:rPr>
                <w:rFonts w:ascii="宋体" w:hAnsi="宋体" w:cs="宋体" w:hint="eastAsia"/>
                <w:color w:val="000000"/>
                <w:sz w:val="24"/>
                <w:szCs w:val="24"/>
              </w:rPr>
              <w:t xml:space="preserve">    号：</w:t>
            </w:r>
            <w:r>
              <w:rPr>
                <w:rFonts w:ascii="宋体" w:hAnsi="宋体" w:cs="宋体" w:hint="eastAsia"/>
                <w:color w:val="000000"/>
                <w:sz w:val="24"/>
                <w:szCs w:val="24"/>
                <w:u w:val="single" w:color="000000"/>
              </w:rPr>
              <w:t xml:space="preserve"> 无         </w:t>
            </w:r>
          </w:p>
        </w:tc>
        <w:tc>
          <w:tcPr>
            <w:tcW w:w="4310" w:type="dxa"/>
          </w:tcPr>
          <w:p w:rsidR="00C1311E" w:rsidRDefault="00C1311E">
            <w:pPr>
              <w:snapToGrid w:val="0"/>
              <w:spacing w:line="360" w:lineRule="auto"/>
              <w:jc w:val="left"/>
              <w:textAlignment w:val="baseline"/>
              <w:rPr>
                <w:rFonts w:ascii="宋体" w:hAnsi="宋体" w:cs="宋体"/>
                <w:color w:val="000000"/>
                <w:sz w:val="24"/>
                <w:szCs w:val="24"/>
              </w:rPr>
            </w:pPr>
          </w:p>
        </w:tc>
      </w:tr>
      <w:tr w:rsidR="00C1311E">
        <w:trPr>
          <w:jc w:val="center"/>
        </w:trPr>
        <w:tc>
          <w:tcPr>
            <w:tcW w:w="4946" w:type="dxa"/>
          </w:tcPr>
          <w:p w:rsidR="00C1311E" w:rsidRDefault="00C1311E">
            <w:pPr>
              <w:snapToGrid w:val="0"/>
              <w:spacing w:line="360" w:lineRule="auto"/>
              <w:jc w:val="left"/>
              <w:textAlignment w:val="baseline"/>
              <w:rPr>
                <w:rFonts w:ascii="宋体" w:hAnsi="宋体" w:cs="宋体"/>
                <w:color w:val="000000"/>
                <w:sz w:val="24"/>
                <w:szCs w:val="24"/>
              </w:rPr>
            </w:pPr>
          </w:p>
          <w:p w:rsidR="00C1311E" w:rsidRDefault="00C97E04">
            <w:pPr>
              <w:snapToGrid w:val="0"/>
              <w:spacing w:line="360" w:lineRule="auto"/>
              <w:jc w:val="left"/>
              <w:textAlignment w:val="baseline"/>
              <w:rPr>
                <w:rFonts w:ascii="宋体" w:hAnsi="宋体" w:cs="宋体"/>
                <w:color w:val="000000"/>
                <w:sz w:val="24"/>
                <w:szCs w:val="24"/>
              </w:rPr>
            </w:pPr>
            <w:r>
              <w:rPr>
                <w:rFonts w:ascii="宋体" w:hAnsi="宋体" w:cs="宋体" w:hint="eastAsia"/>
                <w:color w:val="000000"/>
                <w:sz w:val="24"/>
                <w:szCs w:val="24"/>
              </w:rPr>
              <w:t>咨询人： (公章)</w:t>
            </w:r>
          </w:p>
          <w:p w:rsidR="00C1311E" w:rsidRDefault="00C1311E">
            <w:pPr>
              <w:snapToGrid w:val="0"/>
              <w:spacing w:line="360" w:lineRule="auto"/>
              <w:jc w:val="left"/>
              <w:textAlignment w:val="baseline"/>
              <w:rPr>
                <w:rFonts w:ascii="宋体" w:hAnsi="宋体" w:cs="宋体"/>
                <w:color w:val="000000"/>
                <w:sz w:val="24"/>
                <w:szCs w:val="24"/>
              </w:rPr>
            </w:pPr>
          </w:p>
        </w:tc>
        <w:tc>
          <w:tcPr>
            <w:tcW w:w="4310" w:type="dxa"/>
          </w:tcPr>
          <w:p w:rsidR="00C1311E" w:rsidRDefault="00C1311E">
            <w:pPr>
              <w:snapToGrid w:val="0"/>
              <w:spacing w:line="360" w:lineRule="auto"/>
              <w:jc w:val="left"/>
              <w:textAlignment w:val="baseline"/>
              <w:rPr>
                <w:rFonts w:ascii="宋体" w:hAnsi="宋体" w:cs="宋体"/>
                <w:color w:val="000000"/>
                <w:sz w:val="24"/>
                <w:szCs w:val="24"/>
              </w:rPr>
            </w:pPr>
          </w:p>
        </w:tc>
      </w:tr>
      <w:tr w:rsidR="00C1311E">
        <w:trPr>
          <w:jc w:val="center"/>
        </w:trPr>
        <w:tc>
          <w:tcPr>
            <w:tcW w:w="4946" w:type="dxa"/>
          </w:tcPr>
          <w:p w:rsidR="00C1311E" w:rsidRDefault="00C97E04">
            <w:pPr>
              <w:snapToGrid w:val="0"/>
              <w:spacing w:line="360" w:lineRule="auto"/>
              <w:jc w:val="left"/>
              <w:textAlignment w:val="baseline"/>
              <w:rPr>
                <w:rFonts w:ascii="宋体" w:hAnsi="宋体" w:cs="宋体"/>
                <w:color w:val="000000"/>
                <w:sz w:val="24"/>
                <w:szCs w:val="24"/>
              </w:rPr>
            </w:pPr>
            <w:r>
              <w:rPr>
                <w:rFonts w:ascii="宋体" w:hAnsi="宋体" w:cs="宋体" w:hint="eastAsia"/>
                <w:color w:val="000000"/>
                <w:sz w:val="24"/>
                <w:szCs w:val="24"/>
              </w:rPr>
              <w:t>法定代表人或其委托代理人：</w:t>
            </w:r>
          </w:p>
          <w:p w:rsidR="00C1311E" w:rsidRDefault="00C97E04">
            <w:pPr>
              <w:snapToGrid w:val="0"/>
              <w:spacing w:line="360" w:lineRule="auto"/>
              <w:jc w:val="left"/>
              <w:textAlignment w:val="baseline"/>
              <w:rPr>
                <w:rFonts w:ascii="宋体" w:hAnsi="宋体" w:cs="宋体"/>
                <w:color w:val="000000"/>
                <w:sz w:val="24"/>
                <w:szCs w:val="24"/>
              </w:rPr>
            </w:pPr>
            <w:r>
              <w:rPr>
                <w:rFonts w:ascii="宋体" w:hAnsi="宋体" w:cs="宋体" w:hint="eastAsia"/>
                <w:color w:val="000000"/>
                <w:sz w:val="24"/>
                <w:szCs w:val="24"/>
              </w:rPr>
              <w:t>（签字或盖章）</w:t>
            </w:r>
          </w:p>
        </w:tc>
        <w:tc>
          <w:tcPr>
            <w:tcW w:w="4310" w:type="dxa"/>
          </w:tcPr>
          <w:p w:rsidR="00C1311E" w:rsidRDefault="00C1311E">
            <w:pPr>
              <w:snapToGrid w:val="0"/>
              <w:spacing w:line="360" w:lineRule="auto"/>
              <w:jc w:val="left"/>
              <w:textAlignment w:val="baseline"/>
              <w:rPr>
                <w:rFonts w:ascii="宋体" w:hAnsi="宋体" w:cs="宋体"/>
                <w:color w:val="000000"/>
                <w:sz w:val="24"/>
                <w:szCs w:val="24"/>
              </w:rPr>
            </w:pPr>
          </w:p>
        </w:tc>
      </w:tr>
      <w:tr w:rsidR="00C1311E">
        <w:trPr>
          <w:jc w:val="center"/>
        </w:trPr>
        <w:tc>
          <w:tcPr>
            <w:tcW w:w="4946" w:type="dxa"/>
          </w:tcPr>
          <w:p w:rsidR="00C1311E" w:rsidRDefault="00C97E04">
            <w:pPr>
              <w:snapToGrid w:val="0"/>
              <w:spacing w:line="360" w:lineRule="auto"/>
              <w:jc w:val="left"/>
              <w:textAlignment w:val="baseline"/>
              <w:rPr>
                <w:rFonts w:ascii="宋体" w:hAnsi="宋体" w:cs="宋体"/>
                <w:color w:val="000000"/>
                <w:sz w:val="24"/>
                <w:szCs w:val="24"/>
              </w:rPr>
            </w:pPr>
            <w:r>
              <w:rPr>
                <w:rFonts w:ascii="宋体" w:hAnsi="宋体" w:cs="宋体" w:hint="eastAsia"/>
                <w:color w:val="000000"/>
                <w:sz w:val="24"/>
                <w:szCs w:val="24"/>
              </w:rPr>
              <w:t>地    址：</w:t>
            </w:r>
            <w:r>
              <w:rPr>
                <w:rFonts w:ascii="宋体" w:hAnsi="宋体" w:cs="宋体" w:hint="eastAsia"/>
                <w:color w:val="000000"/>
                <w:sz w:val="24"/>
                <w:szCs w:val="24"/>
                <w:u w:val="single" w:color="000000"/>
              </w:rPr>
              <w:t xml:space="preserve">                    </w:t>
            </w:r>
          </w:p>
        </w:tc>
        <w:tc>
          <w:tcPr>
            <w:tcW w:w="4310" w:type="dxa"/>
          </w:tcPr>
          <w:p w:rsidR="00C1311E" w:rsidRDefault="00C1311E">
            <w:pPr>
              <w:snapToGrid w:val="0"/>
              <w:spacing w:line="360" w:lineRule="auto"/>
              <w:jc w:val="left"/>
              <w:textAlignment w:val="baseline"/>
              <w:rPr>
                <w:rFonts w:ascii="宋体" w:hAnsi="宋体" w:cs="宋体"/>
                <w:color w:val="000000"/>
                <w:sz w:val="24"/>
                <w:szCs w:val="24"/>
              </w:rPr>
            </w:pPr>
          </w:p>
        </w:tc>
      </w:tr>
      <w:tr w:rsidR="00C1311E">
        <w:trPr>
          <w:jc w:val="center"/>
        </w:trPr>
        <w:tc>
          <w:tcPr>
            <w:tcW w:w="4946" w:type="dxa"/>
          </w:tcPr>
          <w:p w:rsidR="00C1311E" w:rsidRDefault="00C97E04">
            <w:pPr>
              <w:snapToGrid w:val="0"/>
              <w:spacing w:line="360" w:lineRule="auto"/>
              <w:jc w:val="left"/>
              <w:textAlignment w:val="baseline"/>
              <w:rPr>
                <w:rFonts w:ascii="宋体" w:hAnsi="宋体" w:cs="宋体"/>
                <w:color w:val="000000"/>
                <w:sz w:val="24"/>
                <w:szCs w:val="24"/>
              </w:rPr>
            </w:pPr>
            <w:r>
              <w:rPr>
                <w:rFonts w:ascii="宋体" w:hAnsi="宋体" w:cs="宋体" w:hint="eastAsia"/>
                <w:color w:val="000000"/>
                <w:sz w:val="24"/>
                <w:szCs w:val="24"/>
              </w:rPr>
              <w:t>邮政编码：</w:t>
            </w:r>
            <w:r>
              <w:rPr>
                <w:rFonts w:ascii="宋体" w:hAnsi="宋体" w:cs="宋体" w:hint="eastAsia"/>
                <w:color w:val="000000"/>
                <w:sz w:val="24"/>
                <w:szCs w:val="24"/>
                <w:u w:val="single" w:color="000000"/>
              </w:rPr>
              <w:t xml:space="preserve">                     </w:t>
            </w:r>
          </w:p>
        </w:tc>
        <w:tc>
          <w:tcPr>
            <w:tcW w:w="4310" w:type="dxa"/>
          </w:tcPr>
          <w:p w:rsidR="00C1311E" w:rsidRDefault="00C1311E">
            <w:pPr>
              <w:snapToGrid w:val="0"/>
              <w:spacing w:line="360" w:lineRule="auto"/>
              <w:jc w:val="left"/>
              <w:textAlignment w:val="baseline"/>
              <w:rPr>
                <w:rFonts w:ascii="宋体" w:hAnsi="宋体" w:cs="宋体"/>
                <w:color w:val="000000"/>
                <w:sz w:val="24"/>
                <w:szCs w:val="24"/>
              </w:rPr>
            </w:pPr>
          </w:p>
        </w:tc>
      </w:tr>
      <w:tr w:rsidR="00C1311E">
        <w:trPr>
          <w:jc w:val="center"/>
        </w:trPr>
        <w:tc>
          <w:tcPr>
            <w:tcW w:w="4946" w:type="dxa"/>
          </w:tcPr>
          <w:p w:rsidR="00C1311E" w:rsidRDefault="00C97E04">
            <w:pPr>
              <w:snapToGrid w:val="0"/>
              <w:spacing w:line="360" w:lineRule="auto"/>
              <w:jc w:val="left"/>
              <w:textAlignment w:val="baseline"/>
              <w:rPr>
                <w:rFonts w:ascii="宋体" w:hAnsi="宋体" w:cs="宋体"/>
                <w:color w:val="000000"/>
                <w:sz w:val="24"/>
                <w:szCs w:val="24"/>
              </w:rPr>
            </w:pPr>
            <w:r>
              <w:rPr>
                <w:rFonts w:ascii="宋体" w:hAnsi="宋体" w:cs="宋体" w:hint="eastAsia"/>
                <w:color w:val="000000"/>
                <w:sz w:val="24"/>
                <w:szCs w:val="24"/>
              </w:rPr>
              <w:t>电    话：</w:t>
            </w:r>
            <w:r>
              <w:rPr>
                <w:rFonts w:ascii="宋体" w:hAnsi="宋体" w:cs="宋体" w:hint="eastAsia"/>
                <w:color w:val="000000"/>
                <w:sz w:val="24"/>
                <w:szCs w:val="24"/>
                <w:u w:val="single" w:color="000000"/>
              </w:rPr>
              <w:t xml:space="preserve">                   </w:t>
            </w:r>
          </w:p>
        </w:tc>
        <w:tc>
          <w:tcPr>
            <w:tcW w:w="4310" w:type="dxa"/>
          </w:tcPr>
          <w:p w:rsidR="00C1311E" w:rsidRDefault="00C1311E">
            <w:pPr>
              <w:snapToGrid w:val="0"/>
              <w:spacing w:line="360" w:lineRule="auto"/>
              <w:jc w:val="left"/>
              <w:textAlignment w:val="baseline"/>
              <w:rPr>
                <w:rFonts w:ascii="宋体" w:hAnsi="宋体" w:cs="宋体"/>
                <w:color w:val="000000"/>
                <w:sz w:val="24"/>
                <w:szCs w:val="24"/>
              </w:rPr>
            </w:pPr>
          </w:p>
        </w:tc>
      </w:tr>
      <w:tr w:rsidR="00C1311E">
        <w:trPr>
          <w:jc w:val="center"/>
        </w:trPr>
        <w:tc>
          <w:tcPr>
            <w:tcW w:w="4946" w:type="dxa"/>
          </w:tcPr>
          <w:p w:rsidR="00C1311E" w:rsidRDefault="00C97E04">
            <w:pPr>
              <w:snapToGrid w:val="0"/>
              <w:spacing w:line="360" w:lineRule="auto"/>
              <w:jc w:val="left"/>
              <w:textAlignment w:val="baseline"/>
              <w:rPr>
                <w:rFonts w:ascii="宋体" w:hAnsi="宋体" w:cs="宋体"/>
                <w:color w:val="000000"/>
                <w:sz w:val="24"/>
                <w:szCs w:val="24"/>
              </w:rPr>
            </w:pPr>
            <w:r>
              <w:rPr>
                <w:rFonts w:ascii="宋体" w:hAnsi="宋体" w:cs="宋体" w:hint="eastAsia"/>
                <w:color w:val="000000"/>
                <w:sz w:val="24"/>
                <w:szCs w:val="24"/>
              </w:rPr>
              <w:t>传    真：</w:t>
            </w:r>
            <w:r>
              <w:rPr>
                <w:rFonts w:ascii="宋体" w:hAnsi="宋体" w:cs="宋体" w:hint="eastAsia"/>
                <w:color w:val="000000"/>
                <w:sz w:val="24"/>
                <w:szCs w:val="24"/>
                <w:u w:val="single" w:color="000000"/>
              </w:rPr>
              <w:t xml:space="preserve"> 无    </w:t>
            </w:r>
          </w:p>
        </w:tc>
        <w:tc>
          <w:tcPr>
            <w:tcW w:w="4310" w:type="dxa"/>
          </w:tcPr>
          <w:p w:rsidR="00C1311E" w:rsidRDefault="00C97E04">
            <w:pPr>
              <w:snapToGrid w:val="0"/>
              <w:spacing w:line="360" w:lineRule="auto"/>
              <w:jc w:val="left"/>
              <w:textAlignment w:val="baseline"/>
              <w:rPr>
                <w:rFonts w:ascii="宋体" w:hAnsi="宋体" w:cs="宋体"/>
                <w:color w:val="000000"/>
                <w:sz w:val="24"/>
                <w:szCs w:val="24"/>
              </w:rPr>
            </w:pPr>
            <w:r>
              <w:rPr>
                <w:rFonts w:ascii="宋体" w:hAnsi="宋体" w:cs="宋体" w:hint="eastAsia"/>
                <w:color w:val="000000"/>
                <w:sz w:val="24"/>
                <w:szCs w:val="24"/>
              </w:rPr>
              <w:t>开户银行：</w:t>
            </w:r>
            <w:r>
              <w:rPr>
                <w:rFonts w:ascii="宋体" w:hAnsi="宋体" w:cs="宋体" w:hint="eastAsia"/>
                <w:color w:val="000000"/>
                <w:sz w:val="24"/>
                <w:szCs w:val="24"/>
                <w:u w:val="single" w:color="000000"/>
              </w:rPr>
              <w:t xml:space="preserve"> 无  </w:t>
            </w:r>
          </w:p>
        </w:tc>
      </w:tr>
      <w:tr w:rsidR="00C1311E">
        <w:trPr>
          <w:jc w:val="center"/>
        </w:trPr>
        <w:tc>
          <w:tcPr>
            <w:tcW w:w="4946" w:type="dxa"/>
          </w:tcPr>
          <w:p w:rsidR="00C1311E" w:rsidRDefault="00C97E04">
            <w:pPr>
              <w:snapToGrid w:val="0"/>
              <w:spacing w:line="360" w:lineRule="auto"/>
              <w:jc w:val="left"/>
              <w:textAlignment w:val="baseline"/>
              <w:rPr>
                <w:rFonts w:ascii="宋体" w:hAnsi="宋体" w:cs="宋体"/>
                <w:color w:val="000000"/>
                <w:sz w:val="24"/>
                <w:szCs w:val="24"/>
              </w:rPr>
            </w:pPr>
            <w:r>
              <w:rPr>
                <w:rFonts w:ascii="宋体" w:hAnsi="宋体" w:cs="宋体" w:hint="eastAsia"/>
                <w:color w:val="000000"/>
                <w:sz w:val="24"/>
                <w:szCs w:val="24"/>
              </w:rPr>
              <w:t>电子信箱：</w:t>
            </w:r>
            <w:r>
              <w:rPr>
                <w:rFonts w:ascii="宋体" w:hAnsi="宋体" w:cs="宋体" w:hint="eastAsia"/>
                <w:color w:val="000000"/>
                <w:sz w:val="24"/>
                <w:szCs w:val="24"/>
                <w:u w:val="single" w:color="000000"/>
              </w:rPr>
              <w:t xml:space="preserve"> </w:t>
            </w:r>
            <w:hyperlink r:id="rId10" w:history="1"/>
            <w:r>
              <w:rPr>
                <w:rFonts w:ascii="宋体" w:hAnsi="宋体" w:cs="宋体" w:hint="eastAsia"/>
                <w:color w:val="000000"/>
                <w:sz w:val="24"/>
                <w:szCs w:val="24"/>
                <w:u w:val="single" w:color="000000"/>
              </w:rPr>
              <w:t xml:space="preserve">    无          </w:t>
            </w:r>
          </w:p>
        </w:tc>
        <w:tc>
          <w:tcPr>
            <w:tcW w:w="4310" w:type="dxa"/>
          </w:tcPr>
          <w:p w:rsidR="00C1311E" w:rsidRDefault="00C97E04">
            <w:pPr>
              <w:snapToGrid w:val="0"/>
              <w:spacing w:line="360" w:lineRule="auto"/>
              <w:jc w:val="left"/>
              <w:textAlignment w:val="baseline"/>
              <w:rPr>
                <w:rFonts w:ascii="宋体" w:hAnsi="宋体" w:cs="宋体"/>
                <w:color w:val="000000"/>
                <w:sz w:val="24"/>
                <w:szCs w:val="24"/>
              </w:rPr>
            </w:pPr>
            <w:proofErr w:type="gramStart"/>
            <w:r>
              <w:rPr>
                <w:rFonts w:ascii="宋体" w:hAnsi="宋体" w:cs="宋体" w:hint="eastAsia"/>
                <w:color w:val="000000"/>
                <w:sz w:val="24"/>
                <w:szCs w:val="24"/>
              </w:rPr>
              <w:t>账</w:t>
            </w:r>
            <w:proofErr w:type="gramEnd"/>
            <w:r>
              <w:rPr>
                <w:rFonts w:ascii="宋体" w:hAnsi="宋体" w:cs="宋体" w:hint="eastAsia"/>
                <w:color w:val="000000"/>
                <w:sz w:val="24"/>
                <w:szCs w:val="24"/>
              </w:rPr>
              <w:t xml:space="preserve">    号：</w:t>
            </w:r>
            <w:r>
              <w:rPr>
                <w:rFonts w:ascii="宋体" w:hAnsi="宋体" w:cs="宋体" w:hint="eastAsia"/>
                <w:color w:val="000000"/>
                <w:sz w:val="24"/>
                <w:szCs w:val="24"/>
                <w:u w:val="single" w:color="000000"/>
              </w:rPr>
              <w:t xml:space="preserve"> 无    </w:t>
            </w:r>
          </w:p>
        </w:tc>
      </w:tr>
    </w:tbl>
    <w:p w:rsidR="00C1311E" w:rsidRDefault="00C1311E">
      <w:pPr>
        <w:widowControl/>
        <w:snapToGrid w:val="0"/>
        <w:spacing w:line="360" w:lineRule="auto"/>
        <w:textAlignment w:val="baseline"/>
        <w:rPr>
          <w:rFonts w:ascii="宋体" w:hAnsi="宋体" w:cs="宋体"/>
          <w:b/>
          <w:bCs/>
          <w:color w:val="000000"/>
          <w:kern w:val="44"/>
          <w:sz w:val="24"/>
          <w:szCs w:val="24"/>
        </w:rPr>
      </w:pPr>
    </w:p>
    <w:p w:rsidR="00C1311E" w:rsidRDefault="00C1311E">
      <w:pPr>
        <w:widowControl/>
        <w:snapToGrid w:val="0"/>
        <w:jc w:val="left"/>
        <w:textAlignment w:val="baseline"/>
        <w:rPr>
          <w:rFonts w:ascii="宋体" w:hAnsi="宋体" w:cs="宋体"/>
          <w:b/>
          <w:bCs/>
          <w:sz w:val="24"/>
          <w:szCs w:val="24"/>
        </w:rPr>
      </w:pPr>
      <w:bookmarkStart w:id="64" w:name="_Toc444241983"/>
    </w:p>
    <w:p w:rsidR="00C1311E" w:rsidRDefault="00C1311E">
      <w:pPr>
        <w:pStyle w:val="4"/>
        <w:snapToGrid w:val="0"/>
        <w:textAlignment w:val="baseline"/>
        <w:rPr>
          <w:rFonts w:ascii="宋体" w:eastAsia="宋体" w:hAnsi="宋体" w:cs="宋体"/>
          <w:sz w:val="24"/>
          <w:szCs w:val="24"/>
        </w:rPr>
      </w:pPr>
    </w:p>
    <w:p w:rsidR="00C1311E" w:rsidRDefault="00C1311E">
      <w:pPr>
        <w:pStyle w:val="4"/>
        <w:snapToGrid w:val="0"/>
        <w:textAlignment w:val="baseline"/>
        <w:rPr>
          <w:rFonts w:ascii="宋体" w:eastAsia="宋体" w:hAnsi="宋体" w:cs="宋体"/>
          <w:sz w:val="24"/>
          <w:szCs w:val="24"/>
        </w:rPr>
      </w:pPr>
    </w:p>
    <w:p w:rsidR="00C1311E" w:rsidRDefault="00C1311E">
      <w:pPr>
        <w:snapToGrid w:val="0"/>
        <w:textAlignment w:val="baseline"/>
        <w:rPr>
          <w:rFonts w:ascii="宋体" w:hAnsi="宋体" w:cs="宋体"/>
          <w:sz w:val="24"/>
          <w:szCs w:val="24"/>
        </w:rPr>
      </w:pPr>
    </w:p>
    <w:p w:rsidR="00C1311E" w:rsidRDefault="00C1311E">
      <w:pPr>
        <w:pStyle w:val="ae"/>
        <w:snapToGrid w:val="0"/>
        <w:ind w:right="-21" w:firstLine="540"/>
        <w:textAlignment w:val="baseline"/>
        <w:rPr>
          <w:rFonts w:ascii="宋体" w:eastAsia="宋体" w:hAnsi="宋体" w:cs="宋体"/>
          <w:szCs w:val="24"/>
        </w:rPr>
      </w:pPr>
    </w:p>
    <w:p w:rsidR="00C1311E" w:rsidRDefault="00C1311E">
      <w:pPr>
        <w:pStyle w:val="ae"/>
        <w:snapToGrid w:val="0"/>
        <w:ind w:right="-21" w:firstLine="540"/>
        <w:textAlignment w:val="baseline"/>
        <w:rPr>
          <w:rFonts w:ascii="宋体" w:eastAsia="宋体" w:hAnsi="宋体" w:cs="宋体"/>
          <w:szCs w:val="24"/>
        </w:rPr>
      </w:pPr>
    </w:p>
    <w:p w:rsidR="00C1311E" w:rsidRDefault="00C1311E">
      <w:pPr>
        <w:pStyle w:val="ae"/>
        <w:snapToGrid w:val="0"/>
        <w:ind w:right="-21" w:firstLine="540"/>
        <w:textAlignment w:val="baseline"/>
        <w:rPr>
          <w:rFonts w:ascii="宋体" w:eastAsia="宋体" w:hAnsi="宋体" w:cs="宋体"/>
          <w:szCs w:val="24"/>
        </w:rPr>
      </w:pPr>
    </w:p>
    <w:p w:rsidR="00C1311E" w:rsidRDefault="00C1311E">
      <w:pPr>
        <w:pStyle w:val="ae"/>
        <w:snapToGrid w:val="0"/>
        <w:ind w:right="-21" w:firstLine="540"/>
        <w:textAlignment w:val="baseline"/>
        <w:rPr>
          <w:rFonts w:ascii="宋体" w:eastAsia="宋体" w:hAnsi="宋体" w:cs="宋体"/>
          <w:szCs w:val="24"/>
        </w:rPr>
      </w:pPr>
    </w:p>
    <w:p w:rsidR="00C1311E" w:rsidRDefault="00C1311E">
      <w:pPr>
        <w:pStyle w:val="ae"/>
        <w:snapToGrid w:val="0"/>
        <w:ind w:right="-21" w:firstLine="540"/>
        <w:textAlignment w:val="baseline"/>
        <w:rPr>
          <w:rFonts w:ascii="宋体" w:eastAsia="宋体" w:hAnsi="宋体" w:cs="宋体"/>
          <w:szCs w:val="24"/>
        </w:rPr>
      </w:pPr>
    </w:p>
    <w:p w:rsidR="00C1311E" w:rsidRDefault="00C1311E">
      <w:pPr>
        <w:pStyle w:val="ae"/>
        <w:snapToGrid w:val="0"/>
        <w:ind w:right="-21" w:firstLine="540"/>
        <w:textAlignment w:val="baseline"/>
        <w:rPr>
          <w:rFonts w:ascii="宋体" w:eastAsia="宋体" w:hAnsi="宋体" w:cs="宋体"/>
          <w:szCs w:val="24"/>
        </w:rPr>
      </w:pPr>
    </w:p>
    <w:p w:rsidR="00C1311E" w:rsidRDefault="00C1311E">
      <w:pPr>
        <w:snapToGrid w:val="0"/>
        <w:textAlignment w:val="baseline"/>
        <w:rPr>
          <w:rFonts w:ascii="宋体" w:hAnsi="宋体" w:cs="宋体"/>
          <w:sz w:val="24"/>
          <w:szCs w:val="24"/>
        </w:rPr>
      </w:pPr>
    </w:p>
    <w:p w:rsidR="00C1311E" w:rsidRDefault="00C97E04">
      <w:pPr>
        <w:snapToGrid w:val="0"/>
        <w:jc w:val="center"/>
        <w:textAlignment w:val="baseline"/>
        <w:rPr>
          <w:rFonts w:ascii="宋体" w:hAnsi="宋体" w:cs="宋体"/>
          <w:b/>
          <w:bCs/>
          <w:sz w:val="24"/>
          <w:szCs w:val="24"/>
        </w:rPr>
      </w:pPr>
      <w:r>
        <w:rPr>
          <w:rFonts w:ascii="宋体" w:hAnsi="宋体" w:cs="宋体" w:hint="eastAsia"/>
          <w:b/>
          <w:bCs/>
          <w:sz w:val="24"/>
          <w:szCs w:val="24"/>
        </w:rPr>
        <w:t>第二部分  通用合同条款</w:t>
      </w:r>
      <w:bookmarkEnd w:id="64"/>
    </w:p>
    <w:p w:rsidR="00C1311E" w:rsidRDefault="00C97E04">
      <w:pPr>
        <w:pStyle w:val="2"/>
        <w:snapToGrid w:val="0"/>
        <w:jc w:val="left"/>
        <w:textAlignment w:val="baseline"/>
        <w:rPr>
          <w:rFonts w:ascii="宋体" w:hAnsi="宋体" w:cs="宋体"/>
          <w:color w:val="000000"/>
          <w:sz w:val="24"/>
          <w:szCs w:val="24"/>
        </w:rPr>
      </w:pPr>
      <w:bookmarkStart w:id="65" w:name="_Toc444241984"/>
      <w:r>
        <w:rPr>
          <w:rFonts w:ascii="宋体" w:hAnsi="宋体" w:cs="宋体" w:hint="eastAsia"/>
          <w:color w:val="000000"/>
          <w:sz w:val="24"/>
          <w:szCs w:val="24"/>
        </w:rPr>
        <w:t>1.</w:t>
      </w:r>
      <w:bookmarkStart w:id="66" w:name="_Toc303538973"/>
      <w:bookmarkStart w:id="67" w:name="_Toc303538974"/>
      <w:bookmarkStart w:id="68" w:name="_Toc303538972"/>
      <w:bookmarkStart w:id="69" w:name="_Toc303538975"/>
      <w:bookmarkStart w:id="70" w:name="_Toc303538976"/>
      <w:bookmarkStart w:id="71" w:name="_Toc296503027"/>
      <w:bookmarkStart w:id="72" w:name="_Toc296346528"/>
      <w:bookmarkEnd w:id="66"/>
      <w:bookmarkEnd w:id="67"/>
      <w:bookmarkEnd w:id="68"/>
      <w:bookmarkEnd w:id="69"/>
      <w:bookmarkEnd w:id="70"/>
      <w:r>
        <w:rPr>
          <w:rFonts w:ascii="宋体" w:hAnsi="宋体" w:cs="宋体" w:hint="eastAsia"/>
          <w:color w:val="000000"/>
          <w:sz w:val="24"/>
          <w:szCs w:val="24"/>
        </w:rPr>
        <w:t>一般约定</w:t>
      </w:r>
      <w:bookmarkEnd w:id="65"/>
      <w:bookmarkEnd w:id="71"/>
      <w:bookmarkEnd w:id="72"/>
    </w:p>
    <w:p w:rsidR="00C1311E" w:rsidRDefault="00C97E04">
      <w:pPr>
        <w:pStyle w:val="3"/>
        <w:snapToGrid w:val="0"/>
        <w:ind w:firstLine="422"/>
        <w:jc w:val="both"/>
        <w:textAlignment w:val="baseline"/>
        <w:rPr>
          <w:rFonts w:hAnsi="宋体" w:cs="宋体"/>
          <w:sz w:val="24"/>
          <w:szCs w:val="24"/>
        </w:rPr>
      </w:pPr>
      <w:bookmarkStart w:id="73" w:name="_Toc296346529"/>
      <w:bookmarkStart w:id="74" w:name="_Toc337558728"/>
      <w:bookmarkStart w:id="75" w:name="_Toc296503028"/>
      <w:bookmarkStart w:id="76" w:name="_Toc444241985"/>
      <w:r>
        <w:rPr>
          <w:rFonts w:hAnsi="宋体" w:cs="宋体" w:hint="eastAsia"/>
          <w:sz w:val="24"/>
          <w:szCs w:val="24"/>
        </w:rPr>
        <w:t>1.1 词语定义</w:t>
      </w:r>
      <w:bookmarkEnd w:id="73"/>
      <w:bookmarkEnd w:id="74"/>
      <w:bookmarkEnd w:id="75"/>
      <w:r>
        <w:rPr>
          <w:rFonts w:hAnsi="宋体" w:cs="宋体" w:hint="eastAsia"/>
          <w:sz w:val="24"/>
          <w:szCs w:val="24"/>
        </w:rPr>
        <w:t>与解释</w:t>
      </w:r>
      <w:bookmarkEnd w:id="76"/>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合同协议书、通用合同条款、专用合同条款中的下列词语具有本款所赋予的含义：</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1.1.1 委托人：是指与咨询人签订合同协议书的当事人及取得该当事人资格的合法继承人。</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1.1.2 咨询人：是指与委托人签订合同协议书的，具有相应工程造价咨询资质的当事人及取得该当事人资格的合法继承人。</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1.1.3 第三人：是指除委托人、咨询人以外与本咨询业务有关的当事人。</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1.1.4 工程造价咨询：是</w:t>
      </w:r>
      <w:proofErr w:type="gramStart"/>
      <w:r>
        <w:rPr>
          <w:rFonts w:ascii="宋体" w:hAnsi="宋体" w:cs="宋体" w:hint="eastAsia"/>
          <w:color w:val="000000"/>
          <w:sz w:val="24"/>
          <w:szCs w:val="24"/>
        </w:rPr>
        <w:t>指咨询</w:t>
      </w:r>
      <w:proofErr w:type="gramEnd"/>
      <w:r>
        <w:rPr>
          <w:rFonts w:ascii="宋体" w:hAnsi="宋体" w:cs="宋体" w:hint="eastAsia"/>
          <w:color w:val="000000"/>
          <w:sz w:val="24"/>
          <w:szCs w:val="24"/>
        </w:rPr>
        <w:t>人接受委托人的委托，运用工程造价的专业技能，为建设项目决策、设计、交易、实施、结算等各个阶段工程计价和工程造价管理提供的有偿服务。</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1.1.5 工程造价咨询成果文件：是</w:t>
      </w:r>
      <w:proofErr w:type="gramStart"/>
      <w:r>
        <w:rPr>
          <w:rFonts w:ascii="宋体" w:hAnsi="宋体" w:cs="宋体" w:hint="eastAsia"/>
          <w:color w:val="000000"/>
          <w:sz w:val="24"/>
          <w:szCs w:val="24"/>
        </w:rPr>
        <w:t>指咨询</w:t>
      </w:r>
      <w:proofErr w:type="gramEnd"/>
      <w:r>
        <w:rPr>
          <w:rFonts w:ascii="宋体" w:hAnsi="宋体" w:cs="宋体" w:hint="eastAsia"/>
          <w:color w:val="000000"/>
          <w:sz w:val="24"/>
          <w:szCs w:val="24"/>
        </w:rPr>
        <w:t xml:space="preserve">人在承担工程造价咨询业务时，为委托人出具的具有法律责任，反映各阶段工程造价确定与控制成果的文件。包括：投资估算书、设计概算书、施工图预算书、竣工结算书、工程量清单、招标控制价、工程计量与支付、工程索赔、工程造价鉴定意见书等文件。 </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1.1.6 综合误差率：是指工程造价咨询成果文件中审查出的编制错误的累计金额与最终修正后造价总额的比率。</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1.1.7 酬金：是</w:t>
      </w:r>
      <w:proofErr w:type="gramStart"/>
      <w:r>
        <w:rPr>
          <w:rFonts w:ascii="宋体" w:hAnsi="宋体" w:cs="宋体" w:hint="eastAsia"/>
          <w:color w:val="000000"/>
          <w:sz w:val="24"/>
          <w:szCs w:val="24"/>
        </w:rPr>
        <w:t>指咨询</w:t>
      </w:r>
      <w:proofErr w:type="gramEnd"/>
      <w:r>
        <w:rPr>
          <w:rFonts w:ascii="宋体" w:hAnsi="宋体" w:cs="宋体" w:hint="eastAsia"/>
          <w:color w:val="000000"/>
          <w:sz w:val="24"/>
          <w:szCs w:val="24"/>
        </w:rPr>
        <w:t>人履行本合同义务，委托人按照本合同约定给付咨询人的金额。</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1.1.8 费用：是指不包含在酬金之内应由委托人承担的经济支出。</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1.1.9 书面形式：是指合同书、信件和数据电文等可以有形地表现所载内容的形式。</w:t>
      </w:r>
    </w:p>
    <w:p w:rsidR="00C1311E" w:rsidRDefault="00C97E04">
      <w:pPr>
        <w:pStyle w:val="3"/>
        <w:snapToGrid w:val="0"/>
        <w:ind w:firstLine="422"/>
        <w:jc w:val="both"/>
        <w:textAlignment w:val="baseline"/>
        <w:rPr>
          <w:rFonts w:hAnsi="宋体" w:cs="宋体"/>
          <w:sz w:val="24"/>
          <w:szCs w:val="24"/>
        </w:rPr>
      </w:pPr>
      <w:bookmarkStart w:id="77" w:name="_Toc296346530"/>
      <w:bookmarkStart w:id="78" w:name="_Toc296503029"/>
      <w:bookmarkStart w:id="79" w:name="_Toc337558729"/>
      <w:bookmarkStart w:id="80" w:name="_Toc444241986"/>
      <w:r>
        <w:rPr>
          <w:rFonts w:hAnsi="宋体" w:cs="宋体" w:hint="eastAsia"/>
          <w:sz w:val="24"/>
          <w:szCs w:val="24"/>
        </w:rPr>
        <w:lastRenderedPageBreak/>
        <w:t>1.2 语言文字</w:t>
      </w:r>
      <w:bookmarkEnd w:id="77"/>
      <w:bookmarkEnd w:id="78"/>
      <w:bookmarkEnd w:id="79"/>
      <w:bookmarkEnd w:id="80"/>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合同以中国的汉语简体文字编写、解释和说明。合同当事人在专用合同条款中约定使用两种以上语言时，汉语为优先解释和说明合同的语言。</w:t>
      </w:r>
    </w:p>
    <w:p w:rsidR="00C1311E" w:rsidRDefault="00C97E04">
      <w:pPr>
        <w:pStyle w:val="3"/>
        <w:snapToGrid w:val="0"/>
        <w:ind w:firstLine="422"/>
        <w:jc w:val="both"/>
        <w:textAlignment w:val="baseline"/>
        <w:rPr>
          <w:rFonts w:hAnsi="宋体" w:cs="宋体"/>
          <w:sz w:val="24"/>
          <w:szCs w:val="24"/>
        </w:rPr>
      </w:pPr>
      <w:bookmarkStart w:id="81" w:name="_Toc296503030"/>
      <w:bookmarkStart w:id="82" w:name="_Toc444241987"/>
      <w:bookmarkStart w:id="83" w:name="_Toc337558730"/>
      <w:bookmarkStart w:id="84" w:name="_Toc296346531"/>
      <w:r>
        <w:rPr>
          <w:rFonts w:hAnsi="宋体" w:cs="宋体" w:hint="eastAsia"/>
          <w:sz w:val="24"/>
          <w:szCs w:val="24"/>
        </w:rPr>
        <w:t>1.3 法律</w:t>
      </w:r>
      <w:bookmarkEnd w:id="81"/>
      <w:bookmarkEnd w:id="82"/>
      <w:bookmarkEnd w:id="83"/>
      <w:bookmarkEnd w:id="84"/>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合同所称法律是指中华人民共和国法律、行政法规、部门规章，以及本省地方性法规、规章等。</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合同当事人可以在专用合同条款中约定合同适用的其他规范性文件。</w:t>
      </w:r>
    </w:p>
    <w:p w:rsidR="00C1311E" w:rsidRDefault="00C97E04">
      <w:pPr>
        <w:pStyle w:val="3"/>
        <w:snapToGrid w:val="0"/>
        <w:ind w:firstLine="422"/>
        <w:jc w:val="both"/>
        <w:textAlignment w:val="baseline"/>
        <w:rPr>
          <w:rFonts w:hAnsi="宋体" w:cs="宋体"/>
          <w:sz w:val="24"/>
          <w:szCs w:val="24"/>
        </w:rPr>
      </w:pPr>
      <w:bookmarkStart w:id="85" w:name="_Toc444241988"/>
      <w:r>
        <w:rPr>
          <w:rFonts w:hAnsi="宋体" w:cs="宋体" w:hint="eastAsia"/>
          <w:sz w:val="24"/>
          <w:szCs w:val="24"/>
        </w:rPr>
        <w:t>1.4 标准和规范</w:t>
      </w:r>
      <w:bookmarkEnd w:id="85"/>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适用于工程造价咨询的国家标准、行业标准、本省地方性标准，以及相应的规范、规程等，合同当事人有特别要求的，应在专用合同条款中约定。</w:t>
      </w:r>
    </w:p>
    <w:p w:rsidR="00C1311E" w:rsidRDefault="00C97E04">
      <w:pPr>
        <w:pStyle w:val="3"/>
        <w:snapToGrid w:val="0"/>
        <w:ind w:firstLine="422"/>
        <w:jc w:val="both"/>
        <w:textAlignment w:val="baseline"/>
        <w:rPr>
          <w:rFonts w:hAnsi="宋体" w:cs="宋体"/>
          <w:sz w:val="24"/>
          <w:szCs w:val="24"/>
        </w:rPr>
      </w:pPr>
      <w:bookmarkStart w:id="86" w:name="_Toc444241989"/>
      <w:r>
        <w:rPr>
          <w:rFonts w:hAnsi="宋体" w:cs="宋体" w:hint="eastAsia"/>
          <w:sz w:val="24"/>
          <w:szCs w:val="24"/>
        </w:rPr>
        <w:t>1.5 合同文件的优先顺序</w:t>
      </w:r>
      <w:bookmarkEnd w:id="86"/>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组成合同的各项文件应互相解释，互为说明。除专用合同条款另有约定外，解释合同文件的优先顺序如下：</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（1）</w:t>
      </w:r>
      <w:r>
        <w:rPr>
          <w:rFonts w:ascii="宋体" w:hAnsi="宋体" w:cs="宋体" w:hint="eastAsia"/>
          <w:color w:val="000000"/>
          <w:sz w:val="24"/>
          <w:szCs w:val="24"/>
        </w:rPr>
        <w:t>合同协议书；</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（2）</w:t>
      </w:r>
      <w:r>
        <w:rPr>
          <w:rFonts w:ascii="宋体" w:hAnsi="宋体" w:cs="宋体" w:hint="eastAsia"/>
          <w:color w:val="000000"/>
          <w:sz w:val="24"/>
          <w:szCs w:val="24"/>
        </w:rPr>
        <w:t>中标通知书（如果有）；</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（3）</w:t>
      </w:r>
      <w:r>
        <w:rPr>
          <w:rFonts w:ascii="宋体" w:hAnsi="宋体" w:cs="宋体" w:hint="eastAsia"/>
          <w:color w:val="000000"/>
          <w:sz w:val="24"/>
          <w:szCs w:val="24"/>
        </w:rPr>
        <w:t>投标函及其附录（如果有）；</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（4）</w:t>
      </w:r>
      <w:r>
        <w:rPr>
          <w:rFonts w:ascii="宋体" w:hAnsi="宋体" w:cs="宋体" w:hint="eastAsia"/>
          <w:color w:val="000000"/>
          <w:sz w:val="24"/>
          <w:szCs w:val="24"/>
        </w:rPr>
        <w:t>专用合同条款；</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（5）</w:t>
      </w:r>
      <w:r>
        <w:rPr>
          <w:rFonts w:ascii="宋体" w:hAnsi="宋体" w:cs="宋体" w:hint="eastAsia"/>
          <w:color w:val="000000"/>
          <w:sz w:val="24"/>
          <w:szCs w:val="24"/>
        </w:rPr>
        <w:t>通用合同条款。</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上述各项合同文件包括合同当事人就该项合同文件所</w:t>
      </w:r>
      <w:proofErr w:type="gramStart"/>
      <w:r>
        <w:rPr>
          <w:rFonts w:ascii="宋体" w:hAnsi="宋体" w:cs="宋体" w:hint="eastAsia"/>
          <w:color w:val="000000"/>
          <w:sz w:val="24"/>
          <w:szCs w:val="24"/>
        </w:rPr>
        <w:t>作出</w:t>
      </w:r>
      <w:proofErr w:type="gramEnd"/>
      <w:r>
        <w:rPr>
          <w:rFonts w:ascii="宋体" w:hAnsi="宋体" w:cs="宋体" w:hint="eastAsia"/>
          <w:color w:val="000000"/>
          <w:sz w:val="24"/>
          <w:szCs w:val="24"/>
        </w:rPr>
        <w:t>的补充和修改，属于同一类内容的文件，应以最新签署的为准。</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在合同订立及履行过程中形成的与合同有关的文件均构成合同文件组成部分，并根据其性质确定优先解释顺序。</w:t>
      </w:r>
    </w:p>
    <w:p w:rsidR="00C1311E" w:rsidRDefault="00C97E04">
      <w:pPr>
        <w:pStyle w:val="3"/>
        <w:snapToGrid w:val="0"/>
        <w:ind w:firstLine="422"/>
        <w:jc w:val="both"/>
        <w:textAlignment w:val="baseline"/>
        <w:rPr>
          <w:rFonts w:hAnsi="宋体" w:cs="宋体"/>
          <w:sz w:val="24"/>
          <w:szCs w:val="24"/>
        </w:rPr>
      </w:pPr>
      <w:bookmarkStart w:id="87" w:name="_Toc351203502"/>
      <w:bookmarkStart w:id="88" w:name="_Toc444241990"/>
      <w:r>
        <w:rPr>
          <w:rFonts w:hAnsi="宋体" w:cs="宋体" w:hint="eastAsia"/>
          <w:sz w:val="24"/>
          <w:szCs w:val="24"/>
        </w:rPr>
        <w:t>1.6 联络</w:t>
      </w:r>
      <w:bookmarkEnd w:id="87"/>
      <w:bookmarkEnd w:id="88"/>
    </w:p>
    <w:p w:rsidR="00C1311E" w:rsidRDefault="00C97E04">
      <w:pPr>
        <w:snapToGrid w:val="0"/>
        <w:spacing w:line="360" w:lineRule="auto"/>
        <w:ind w:firstLineChars="200" w:firstLine="480"/>
        <w:jc w:val="left"/>
        <w:textAlignment w:val="baseline"/>
        <w:rPr>
          <w:rFonts w:ascii="宋体" w:hAnsi="宋体" w:cs="宋体"/>
          <w:color w:val="000000"/>
          <w:kern w:val="0"/>
          <w:sz w:val="24"/>
          <w:szCs w:val="24"/>
        </w:rPr>
      </w:pPr>
      <w:r>
        <w:rPr>
          <w:rFonts w:ascii="宋体" w:hAnsi="宋体" w:cs="宋体" w:hint="eastAsia"/>
          <w:color w:val="000000"/>
          <w:sz w:val="24"/>
          <w:szCs w:val="24"/>
        </w:rPr>
        <w:t>1.6.1</w:t>
      </w:r>
      <w:r>
        <w:rPr>
          <w:rFonts w:ascii="宋体" w:hAnsi="宋体" w:cs="宋体" w:hint="eastAsia"/>
          <w:color w:val="000000"/>
          <w:kern w:val="0"/>
          <w:sz w:val="24"/>
          <w:szCs w:val="24"/>
        </w:rPr>
        <w:t xml:space="preserve"> 与合同有关的通知、批准、证明、证书、指示、指令、要求、请求、同意、意</w:t>
      </w:r>
      <w:r>
        <w:rPr>
          <w:rFonts w:ascii="宋体" w:hAnsi="宋体" w:cs="宋体" w:hint="eastAsia"/>
          <w:color w:val="000000"/>
          <w:kern w:val="0"/>
          <w:sz w:val="24"/>
          <w:szCs w:val="24"/>
        </w:rPr>
        <w:lastRenderedPageBreak/>
        <w:t>见、确定和决定等，均应采用书面形式，并应在合同约定的期限内送达接收人和送达地点。</w:t>
      </w:r>
    </w:p>
    <w:p w:rsidR="00C1311E" w:rsidRDefault="00C97E04">
      <w:pPr>
        <w:snapToGrid w:val="0"/>
        <w:spacing w:line="360" w:lineRule="auto"/>
        <w:ind w:firstLineChars="200" w:firstLine="480"/>
        <w:jc w:val="left"/>
        <w:textAlignment w:val="baseline"/>
        <w:rPr>
          <w:rFonts w:ascii="宋体" w:hAnsi="宋体" w:cs="宋体"/>
          <w:color w:val="000000"/>
          <w:kern w:val="0"/>
          <w:sz w:val="24"/>
          <w:szCs w:val="24"/>
        </w:rPr>
      </w:pPr>
      <w:r>
        <w:rPr>
          <w:rFonts w:ascii="宋体" w:hAnsi="宋体" w:cs="宋体" w:hint="eastAsia"/>
          <w:color w:val="000000"/>
          <w:sz w:val="24"/>
          <w:szCs w:val="24"/>
        </w:rPr>
        <w:t>1.6.2</w:t>
      </w:r>
      <w:r>
        <w:rPr>
          <w:rFonts w:ascii="宋体" w:hAnsi="宋体" w:cs="宋体" w:hint="eastAsia"/>
          <w:color w:val="000000"/>
          <w:kern w:val="0"/>
          <w:sz w:val="24"/>
          <w:szCs w:val="24"/>
        </w:rPr>
        <w:t xml:space="preserve"> 委托人和咨询人应在专用合同条款中约定各自的送达接收人、送达地点、电子邮箱。任何一方合同当事人指定的接收人或送达地点或电子邮箱发生变动的，应提前3天以书面形式通知对方。</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1.6.3</w:t>
      </w:r>
      <w:r>
        <w:rPr>
          <w:rFonts w:ascii="宋体" w:hAnsi="宋体" w:cs="宋体" w:hint="eastAsia"/>
          <w:color w:val="000000"/>
          <w:kern w:val="0"/>
          <w:sz w:val="24"/>
          <w:szCs w:val="24"/>
        </w:rPr>
        <w:t xml:space="preserve"> 委托人和咨询人应当及时签收另一方送达至送达地点和指定接收人的来往信函。拒不签收的，由此增加的费用和延误的咨询期限由拒绝接收一方承担。</w:t>
      </w:r>
    </w:p>
    <w:p w:rsidR="00C1311E" w:rsidRDefault="00C97E04">
      <w:pPr>
        <w:pStyle w:val="3"/>
        <w:snapToGrid w:val="0"/>
        <w:ind w:firstLine="422"/>
        <w:jc w:val="both"/>
        <w:textAlignment w:val="baseline"/>
        <w:rPr>
          <w:rFonts w:hAnsi="宋体" w:cs="宋体"/>
          <w:sz w:val="24"/>
          <w:szCs w:val="24"/>
        </w:rPr>
      </w:pPr>
      <w:bookmarkStart w:id="89" w:name="_Toc444241991"/>
      <w:r>
        <w:rPr>
          <w:rFonts w:hAnsi="宋体" w:cs="宋体" w:hint="eastAsia"/>
          <w:sz w:val="24"/>
          <w:szCs w:val="24"/>
        </w:rPr>
        <w:t>1.7 守法诚信</w:t>
      </w:r>
      <w:bookmarkEnd w:id="89"/>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咨询人从事工程造价咨询活动，应当遵循独立、客观、公正、诚实信用的原则，不得损害社会公共利益和他人的合法权益。除委托人书面同意外，咨询人及其工程造价专业人员不得从与实施工程造价咨询业务有关的第三人处获得任何经济利益。</w:t>
      </w:r>
    </w:p>
    <w:p w:rsidR="00C1311E" w:rsidRDefault="00C97E04">
      <w:pPr>
        <w:pStyle w:val="3"/>
        <w:snapToGrid w:val="0"/>
        <w:ind w:firstLine="422"/>
        <w:jc w:val="both"/>
        <w:textAlignment w:val="baseline"/>
        <w:rPr>
          <w:rFonts w:hAnsi="宋体" w:cs="宋体"/>
          <w:sz w:val="24"/>
          <w:szCs w:val="24"/>
        </w:rPr>
      </w:pPr>
      <w:bookmarkStart w:id="90" w:name="_Toc444241992"/>
      <w:r>
        <w:rPr>
          <w:rFonts w:hAnsi="宋体" w:cs="宋体" w:hint="eastAsia"/>
          <w:sz w:val="24"/>
          <w:szCs w:val="24"/>
        </w:rPr>
        <w:t>1.8 保密</w:t>
      </w:r>
      <w:bookmarkEnd w:id="90"/>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双方不得泄露对方申明的保密资料，亦不得泄露与实施工程造价咨询业务有关的第三人所提供的保密资料，保密事项在专用合同条款中约定。</w:t>
      </w:r>
    </w:p>
    <w:p w:rsidR="00C1311E" w:rsidRDefault="00C97E04">
      <w:pPr>
        <w:pStyle w:val="2"/>
        <w:snapToGrid w:val="0"/>
        <w:jc w:val="left"/>
        <w:textAlignment w:val="baseline"/>
        <w:rPr>
          <w:rFonts w:ascii="宋体" w:hAnsi="宋体" w:cs="宋体"/>
          <w:color w:val="000000"/>
          <w:sz w:val="24"/>
          <w:szCs w:val="24"/>
        </w:rPr>
      </w:pPr>
      <w:bookmarkStart w:id="91" w:name="_Toc444241993"/>
      <w:r>
        <w:rPr>
          <w:rFonts w:ascii="宋体" w:hAnsi="宋体" w:cs="宋体" w:hint="eastAsia"/>
          <w:color w:val="000000"/>
          <w:sz w:val="24"/>
          <w:szCs w:val="24"/>
        </w:rPr>
        <w:t>2. 委托人</w:t>
      </w:r>
      <w:bookmarkEnd w:id="91"/>
    </w:p>
    <w:p w:rsidR="00C1311E" w:rsidRDefault="00C97E04">
      <w:pPr>
        <w:pStyle w:val="3"/>
        <w:snapToGrid w:val="0"/>
        <w:ind w:firstLine="422"/>
        <w:jc w:val="both"/>
        <w:textAlignment w:val="baseline"/>
        <w:rPr>
          <w:rFonts w:hAnsi="宋体" w:cs="宋体"/>
          <w:sz w:val="24"/>
          <w:szCs w:val="24"/>
        </w:rPr>
      </w:pPr>
      <w:bookmarkStart w:id="92" w:name="_Toc444241994"/>
      <w:r>
        <w:rPr>
          <w:rFonts w:hAnsi="宋体" w:cs="宋体" w:hint="eastAsia"/>
          <w:sz w:val="24"/>
          <w:szCs w:val="24"/>
        </w:rPr>
        <w:t>2.1 委托人代表</w:t>
      </w:r>
      <w:bookmarkEnd w:id="92"/>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委托人应授权一名熟悉工程情况的代表，负责与咨询人联系。委托人应在专用合同条款中明确委托人代表的姓名、职务、联系方式及授权范围等事项。委托人代表经委托人授权后代表委托人履行合同。委托人更换委托人代表的，应提前7天书面通知咨询人。</w:t>
      </w:r>
    </w:p>
    <w:p w:rsidR="00C1311E" w:rsidRDefault="00C97E04">
      <w:pPr>
        <w:pStyle w:val="3"/>
        <w:snapToGrid w:val="0"/>
        <w:ind w:firstLine="422"/>
        <w:jc w:val="both"/>
        <w:textAlignment w:val="baseline"/>
        <w:rPr>
          <w:rFonts w:hAnsi="宋体" w:cs="宋体"/>
          <w:sz w:val="24"/>
          <w:szCs w:val="24"/>
        </w:rPr>
      </w:pPr>
      <w:bookmarkStart w:id="93" w:name="_Toc444241995"/>
      <w:r>
        <w:rPr>
          <w:rFonts w:hAnsi="宋体" w:cs="宋体" w:hint="eastAsia"/>
          <w:sz w:val="24"/>
          <w:szCs w:val="24"/>
        </w:rPr>
        <w:t>2.2 提供资料</w:t>
      </w:r>
      <w:bookmarkEnd w:id="93"/>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委托人向咨询人提供的工程造价咨询所需要的资料名称及提供时间在专用合同条款中约定，委托人对其提供资料的真实性、准确性和完整性负责。</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在合同履行过程中，咨询人需要委托人和第三人提供工程造价咨询所需要的最新资料的，除专用合同条款另有约定外，委托人应尽其努力在相应咨询工作开展前的合理期限内提供，合理期限应以不影响咨询人的正常咨询工作为限。</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lastRenderedPageBreak/>
        <w:t>委托人未能按合同约定及时向咨询人提供咨询资料的，由委托人承担由此增加的费用和延误的咨询期限。</w:t>
      </w:r>
    </w:p>
    <w:p w:rsidR="00C1311E" w:rsidRDefault="00C97E04">
      <w:pPr>
        <w:pStyle w:val="3"/>
        <w:snapToGrid w:val="0"/>
        <w:ind w:firstLine="422"/>
        <w:jc w:val="both"/>
        <w:textAlignment w:val="baseline"/>
        <w:rPr>
          <w:rFonts w:hAnsi="宋体" w:cs="宋体"/>
          <w:sz w:val="24"/>
          <w:szCs w:val="24"/>
        </w:rPr>
      </w:pPr>
      <w:bookmarkStart w:id="94" w:name="_Toc444241996"/>
      <w:r>
        <w:rPr>
          <w:rFonts w:hAnsi="宋体" w:cs="宋体" w:hint="eastAsia"/>
          <w:sz w:val="24"/>
          <w:szCs w:val="24"/>
        </w:rPr>
        <w:t>2.3 提供工作条件</w:t>
      </w:r>
      <w:bookmarkEnd w:id="94"/>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2.3.1 委托人应负责与本工程造价咨询业务有关的第三人的协调，为咨询人履行本合同提供必要的外部条件。</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2.3.2 咨询人接受委托实施施工阶段全过程造价管理咨询工作的，委托人应当在施工现场为咨询人提供必要的办公用房、办公家具，供咨询人使用。</w:t>
      </w:r>
    </w:p>
    <w:p w:rsidR="00C1311E" w:rsidRDefault="00C97E04">
      <w:pPr>
        <w:pStyle w:val="3"/>
        <w:snapToGrid w:val="0"/>
        <w:ind w:firstLine="422"/>
        <w:jc w:val="both"/>
        <w:textAlignment w:val="baseline"/>
        <w:rPr>
          <w:rFonts w:hAnsi="宋体" w:cs="宋体"/>
          <w:sz w:val="24"/>
          <w:szCs w:val="24"/>
        </w:rPr>
      </w:pPr>
      <w:bookmarkStart w:id="95" w:name="_Toc444241997"/>
      <w:r>
        <w:rPr>
          <w:rFonts w:hAnsi="宋体" w:cs="宋体" w:hint="eastAsia"/>
          <w:sz w:val="24"/>
          <w:szCs w:val="24"/>
        </w:rPr>
        <w:t>2.4 答复</w:t>
      </w:r>
      <w:bookmarkEnd w:id="95"/>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2.4.1 委托人应在专用合同条款约定的时间内，对咨询人以书面形式提交并要求</w:t>
      </w:r>
      <w:proofErr w:type="gramStart"/>
      <w:r>
        <w:rPr>
          <w:rFonts w:ascii="宋体" w:hAnsi="宋体" w:cs="宋体" w:hint="eastAsia"/>
          <w:color w:val="000000"/>
          <w:sz w:val="24"/>
          <w:szCs w:val="24"/>
        </w:rPr>
        <w:t>作出</w:t>
      </w:r>
      <w:proofErr w:type="gramEnd"/>
      <w:r>
        <w:rPr>
          <w:rFonts w:ascii="宋体" w:hAnsi="宋体" w:cs="宋体" w:hint="eastAsia"/>
          <w:color w:val="000000"/>
          <w:sz w:val="24"/>
          <w:szCs w:val="24"/>
        </w:rPr>
        <w:t>决定的事宜，给予书面答复。委托人逾期未答复，影响咨询工作正常开展的，由委托人承担由此增加的费用和延误的咨询期限。</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2.4.2 除专用合同条款另有约定外，对咨询人以书面形式提交并要求第三人</w:t>
      </w:r>
      <w:proofErr w:type="gramStart"/>
      <w:r>
        <w:rPr>
          <w:rFonts w:ascii="宋体" w:hAnsi="宋体" w:cs="宋体" w:hint="eastAsia"/>
          <w:color w:val="000000"/>
          <w:sz w:val="24"/>
          <w:szCs w:val="24"/>
        </w:rPr>
        <w:t>作出</w:t>
      </w:r>
      <w:proofErr w:type="gramEnd"/>
      <w:r>
        <w:rPr>
          <w:rFonts w:ascii="宋体" w:hAnsi="宋体" w:cs="宋体" w:hint="eastAsia"/>
          <w:color w:val="000000"/>
          <w:sz w:val="24"/>
          <w:szCs w:val="24"/>
        </w:rPr>
        <w:t>决定的事宜，由委托人送达第三人，第三人在合理期限内未答复，影响咨询工作正常开展的，由委托人承担由此增加的费用和延误的咨询期限。</w:t>
      </w:r>
    </w:p>
    <w:p w:rsidR="00C1311E" w:rsidRDefault="00C97E04">
      <w:pPr>
        <w:pStyle w:val="3"/>
        <w:snapToGrid w:val="0"/>
        <w:ind w:firstLine="422"/>
        <w:jc w:val="both"/>
        <w:textAlignment w:val="baseline"/>
        <w:rPr>
          <w:rFonts w:hAnsi="宋体" w:cs="宋体"/>
          <w:sz w:val="24"/>
          <w:szCs w:val="24"/>
        </w:rPr>
      </w:pPr>
      <w:bookmarkStart w:id="96" w:name="_Toc444241998"/>
      <w:r>
        <w:rPr>
          <w:rFonts w:hAnsi="宋体" w:cs="宋体" w:hint="eastAsia"/>
          <w:sz w:val="24"/>
          <w:szCs w:val="24"/>
        </w:rPr>
        <w:t>2.5 支付酬金</w:t>
      </w:r>
      <w:bookmarkEnd w:id="96"/>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委托人应按合同约定，向咨询人支付酬金。</w:t>
      </w:r>
    </w:p>
    <w:p w:rsidR="00C1311E" w:rsidRDefault="00C97E04">
      <w:pPr>
        <w:pStyle w:val="2"/>
        <w:snapToGrid w:val="0"/>
        <w:jc w:val="left"/>
        <w:textAlignment w:val="baseline"/>
        <w:rPr>
          <w:rFonts w:ascii="宋体" w:hAnsi="宋体" w:cs="宋体"/>
          <w:color w:val="000000"/>
          <w:sz w:val="24"/>
          <w:szCs w:val="24"/>
        </w:rPr>
      </w:pPr>
      <w:bookmarkStart w:id="97" w:name="_Toc444241999"/>
      <w:r>
        <w:rPr>
          <w:rFonts w:ascii="宋体" w:hAnsi="宋体" w:cs="宋体" w:hint="eastAsia"/>
          <w:color w:val="000000"/>
          <w:sz w:val="24"/>
          <w:szCs w:val="24"/>
        </w:rPr>
        <w:t>3. 咨询人</w:t>
      </w:r>
      <w:bookmarkEnd w:id="97"/>
    </w:p>
    <w:p w:rsidR="00C1311E" w:rsidRDefault="00C97E04">
      <w:pPr>
        <w:pStyle w:val="3"/>
        <w:snapToGrid w:val="0"/>
        <w:ind w:firstLine="422"/>
        <w:jc w:val="both"/>
        <w:textAlignment w:val="baseline"/>
        <w:rPr>
          <w:rFonts w:hAnsi="宋体" w:cs="宋体"/>
          <w:sz w:val="24"/>
          <w:szCs w:val="24"/>
        </w:rPr>
      </w:pPr>
      <w:bookmarkStart w:id="98" w:name="_Toc384026373"/>
      <w:bookmarkStart w:id="99" w:name="_Toc444242000"/>
      <w:bookmarkStart w:id="100" w:name="_Toc384137544"/>
      <w:bookmarkStart w:id="101" w:name="_Toc383940899"/>
      <w:bookmarkStart w:id="102" w:name="_Toc389602818"/>
      <w:bookmarkStart w:id="103" w:name="_Toc389663475"/>
      <w:r>
        <w:rPr>
          <w:rFonts w:hAnsi="宋体" w:cs="宋体" w:hint="eastAsia"/>
          <w:sz w:val="24"/>
          <w:szCs w:val="24"/>
        </w:rPr>
        <w:t>3.1 咨询人的一般义务</w:t>
      </w:r>
      <w:bookmarkEnd w:id="98"/>
      <w:bookmarkEnd w:id="99"/>
      <w:bookmarkEnd w:id="100"/>
      <w:bookmarkEnd w:id="101"/>
      <w:bookmarkEnd w:id="102"/>
      <w:bookmarkEnd w:id="103"/>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3.1.1 向委托人提供与工程造价咨询业务有关的资料，包括工程造价咨询企业资质证书、承担本合同咨询业务的工程造价专业人员任命文件、工程造价咨询实施方案等。</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3.1.2 踏勘现场，了解情况，收集、整理工程造价咨询项目有关的基础资料和编制依据，进行有效性、合</w:t>
      </w:r>
      <w:proofErr w:type="gramStart"/>
      <w:r>
        <w:rPr>
          <w:rFonts w:ascii="宋体" w:hAnsi="宋体" w:cs="宋体" w:hint="eastAsia"/>
          <w:color w:val="000000"/>
          <w:sz w:val="24"/>
          <w:szCs w:val="24"/>
        </w:rPr>
        <w:t>规</w:t>
      </w:r>
      <w:proofErr w:type="gramEnd"/>
      <w:r>
        <w:rPr>
          <w:rFonts w:ascii="宋体" w:hAnsi="宋体" w:cs="宋体" w:hint="eastAsia"/>
          <w:color w:val="000000"/>
          <w:sz w:val="24"/>
          <w:szCs w:val="24"/>
        </w:rPr>
        <w:t>性核对，保证工程计价基础资料和编制依据的全面性、真实性和有效性。</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3.1.3 按照咨询合同约定的工作范围和内容，编制、审核、审定工程造价咨询成果文</w:t>
      </w:r>
      <w:r>
        <w:rPr>
          <w:rFonts w:ascii="宋体" w:hAnsi="宋体" w:cs="宋体" w:hint="eastAsia"/>
          <w:color w:val="000000"/>
          <w:sz w:val="24"/>
          <w:szCs w:val="24"/>
        </w:rPr>
        <w:lastRenderedPageBreak/>
        <w:t>件，并在专用合同条款约定的时间内，向委托人提交符合国家、行业规定及合同约定的工程造价咨询成果文件。</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3.1.4 组织咨询服务回访，听取委托人对服务质量的评价意见，及时进行总结，提出相应的改进措施。</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3.1.5 收集工程造价咨询业务中形成的工程造价咨询过程文件和工程造价咨询成果文件，整理立卷后建立档案。</w:t>
      </w:r>
    </w:p>
    <w:p w:rsidR="00C1311E" w:rsidRDefault="00C97E04">
      <w:pPr>
        <w:pStyle w:val="3"/>
        <w:snapToGrid w:val="0"/>
        <w:ind w:firstLine="422"/>
        <w:jc w:val="both"/>
        <w:textAlignment w:val="baseline"/>
        <w:rPr>
          <w:rFonts w:hAnsi="宋体" w:cs="宋体"/>
          <w:sz w:val="24"/>
          <w:szCs w:val="24"/>
        </w:rPr>
      </w:pPr>
      <w:bookmarkStart w:id="104" w:name="_Toc444242001"/>
      <w:r>
        <w:rPr>
          <w:rFonts w:hAnsi="宋体" w:cs="宋体" w:hint="eastAsia"/>
          <w:sz w:val="24"/>
          <w:szCs w:val="24"/>
        </w:rPr>
        <w:t>3.2 项目负责人</w:t>
      </w:r>
      <w:bookmarkEnd w:id="104"/>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项目负责人应是咨询人正式聘用，并取得造价工程师注册证书的人员。咨询人应在专用合同条款中明确其任命的咨询项目负责人的姓名、身份证号、注册执业证书编号、联系方式及授权范围等事项，项目负责人经咨询人授权后代</w:t>
      </w:r>
      <w:proofErr w:type="gramStart"/>
      <w:r>
        <w:rPr>
          <w:rFonts w:ascii="宋体" w:hAnsi="宋体" w:cs="宋体" w:hint="eastAsia"/>
          <w:color w:val="000000"/>
          <w:sz w:val="24"/>
          <w:szCs w:val="24"/>
        </w:rPr>
        <w:t>表咨询</w:t>
      </w:r>
      <w:proofErr w:type="gramEnd"/>
      <w:r>
        <w:rPr>
          <w:rFonts w:ascii="宋体" w:hAnsi="宋体" w:cs="宋体" w:hint="eastAsia"/>
          <w:color w:val="000000"/>
          <w:sz w:val="24"/>
          <w:szCs w:val="24"/>
        </w:rPr>
        <w:t>人履行合同。</w:t>
      </w:r>
    </w:p>
    <w:p w:rsidR="00C1311E" w:rsidRDefault="00C97E04">
      <w:pPr>
        <w:pStyle w:val="3"/>
        <w:snapToGrid w:val="0"/>
        <w:ind w:firstLine="422"/>
        <w:jc w:val="both"/>
        <w:textAlignment w:val="baseline"/>
        <w:rPr>
          <w:rFonts w:hAnsi="宋体" w:cs="宋体"/>
          <w:sz w:val="24"/>
          <w:szCs w:val="24"/>
        </w:rPr>
      </w:pPr>
      <w:bookmarkStart w:id="105" w:name="_Toc389602820"/>
      <w:bookmarkStart w:id="106" w:name="_Toc389663477"/>
      <w:bookmarkStart w:id="107" w:name="_Toc383940901"/>
      <w:bookmarkStart w:id="108" w:name="_Toc384026375"/>
      <w:bookmarkStart w:id="109" w:name="_Toc444242002"/>
      <w:bookmarkStart w:id="110" w:name="_Toc384137546"/>
      <w:r>
        <w:rPr>
          <w:rFonts w:hAnsi="宋体" w:cs="宋体" w:hint="eastAsia"/>
          <w:sz w:val="24"/>
          <w:szCs w:val="24"/>
        </w:rPr>
        <w:t>3.3 工程造价专业人员</w:t>
      </w:r>
      <w:bookmarkEnd w:id="105"/>
      <w:bookmarkEnd w:id="106"/>
      <w:bookmarkEnd w:id="107"/>
      <w:bookmarkEnd w:id="108"/>
      <w:bookmarkEnd w:id="109"/>
      <w:bookmarkEnd w:id="110"/>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3.3.1 除专用合同条款另有约定外，咨询人应当在本合同签订后的7天内，提交任命的承担本合同咨询业务的工程造价专业人员注册证书和资格证书，以及为工程造价专业人员缴纳的社会保险有效证明，供委托人核验。咨询人违反约定的，应按照专用合同条款的约定，承担违约责任。</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3.3.2 在合同履行过程中，工程造价专业人员应保持相对稳定，以保证咨询工作正常进行。咨询人更换工程造价专业人员时，应提前7天书面通知委托人，并征得委托人书面同意。未经委托人书面同意，咨询人不得擅自更换工程造价专业人员。咨询人擅自更换工程造价专业人员的，应按照专用合同条款的约定，承担违约责任。</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3.3.3 咨询人承担施工阶段全过程造价管理咨询业务的，应安排工程造价专业人员进驻施工现场，且每月在施工现场时间不得少于专用合同条款约定的天数。工程造价专业人员</w:t>
      </w:r>
      <w:r>
        <w:rPr>
          <w:rFonts w:ascii="宋体" w:hAnsi="宋体" w:cs="宋体" w:hint="eastAsia"/>
          <w:color w:val="000000"/>
          <w:kern w:val="0"/>
          <w:sz w:val="24"/>
          <w:szCs w:val="24"/>
        </w:rPr>
        <w:t>确需离开施工现场时，应征得委托人同意。</w:t>
      </w:r>
      <w:r>
        <w:rPr>
          <w:rFonts w:ascii="宋体" w:hAnsi="宋体" w:cs="宋体" w:hint="eastAsia"/>
          <w:color w:val="000000"/>
          <w:sz w:val="24"/>
          <w:szCs w:val="24"/>
        </w:rPr>
        <w:t>咨询人违反约定的，应按照专用合同条款的约定，承担违约责任。</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3.3.4 委托人要求咨询人撤换不能按照合同约定履行职责及义务的工程造价专业人员的，咨询人应当撤换。咨询人无正当理由拒绝撤换的，应按照专用合同条款的约定，承担违约责任。</w:t>
      </w:r>
    </w:p>
    <w:p w:rsidR="00C1311E" w:rsidRDefault="00C97E04">
      <w:pPr>
        <w:pStyle w:val="2"/>
        <w:snapToGrid w:val="0"/>
        <w:jc w:val="left"/>
        <w:textAlignment w:val="baseline"/>
        <w:rPr>
          <w:rFonts w:ascii="宋体" w:hAnsi="宋体" w:cs="宋体"/>
          <w:color w:val="000000"/>
          <w:sz w:val="24"/>
          <w:szCs w:val="24"/>
        </w:rPr>
      </w:pPr>
      <w:bookmarkStart w:id="111" w:name="_Toc444242003"/>
      <w:r>
        <w:rPr>
          <w:rFonts w:ascii="宋体" w:hAnsi="宋体" w:cs="宋体" w:hint="eastAsia"/>
          <w:color w:val="000000"/>
          <w:sz w:val="24"/>
          <w:szCs w:val="24"/>
        </w:rPr>
        <w:lastRenderedPageBreak/>
        <w:t>4. 咨询业务范围和工作内容</w:t>
      </w:r>
      <w:bookmarkEnd w:id="111"/>
    </w:p>
    <w:p w:rsidR="00C1311E" w:rsidRDefault="00C97E04">
      <w:pPr>
        <w:pStyle w:val="3"/>
        <w:snapToGrid w:val="0"/>
        <w:ind w:firstLine="422"/>
        <w:jc w:val="both"/>
        <w:textAlignment w:val="baseline"/>
        <w:rPr>
          <w:rFonts w:hAnsi="宋体" w:cs="宋体"/>
          <w:sz w:val="24"/>
          <w:szCs w:val="24"/>
        </w:rPr>
      </w:pPr>
      <w:bookmarkStart w:id="112" w:name="_Toc444242004"/>
      <w:r>
        <w:rPr>
          <w:rFonts w:hAnsi="宋体" w:cs="宋体" w:hint="eastAsia"/>
          <w:sz w:val="24"/>
          <w:szCs w:val="24"/>
        </w:rPr>
        <w:t>4.1 咨询业务范围</w:t>
      </w:r>
      <w:bookmarkEnd w:id="112"/>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合同当事人应在合同协议书中约定选择下列工程造价咨询业务中的一项或数项业务，并可在合同协议书中约定其他工程造价咨询业务。</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（1）</w:t>
      </w:r>
      <w:r>
        <w:rPr>
          <w:rFonts w:ascii="宋体" w:hAnsi="宋体" w:cs="宋体" w:hint="eastAsia"/>
          <w:color w:val="000000"/>
          <w:sz w:val="24"/>
          <w:szCs w:val="24"/>
        </w:rPr>
        <w:t>投资估算的编制或审核；</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（2）</w:t>
      </w:r>
      <w:r>
        <w:rPr>
          <w:rFonts w:ascii="宋体" w:hAnsi="宋体" w:cs="宋体" w:hint="eastAsia"/>
          <w:color w:val="000000"/>
          <w:sz w:val="24"/>
          <w:szCs w:val="24"/>
        </w:rPr>
        <w:t>设计概算的编制或审核；</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（3）</w:t>
      </w:r>
      <w:r>
        <w:rPr>
          <w:rFonts w:ascii="宋体" w:hAnsi="宋体" w:cs="宋体" w:hint="eastAsia"/>
          <w:color w:val="000000"/>
          <w:sz w:val="24"/>
          <w:szCs w:val="24"/>
        </w:rPr>
        <w:t>施工图预算的编制或审核；</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（4）</w:t>
      </w:r>
      <w:r>
        <w:rPr>
          <w:rFonts w:ascii="宋体" w:hAnsi="宋体" w:cs="宋体" w:hint="eastAsia"/>
          <w:color w:val="000000"/>
          <w:sz w:val="24"/>
          <w:szCs w:val="24"/>
        </w:rPr>
        <w:t>工程量清单的编制或审核；</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（5）</w:t>
      </w:r>
      <w:r>
        <w:rPr>
          <w:rFonts w:ascii="宋体" w:hAnsi="宋体" w:cs="宋体" w:hint="eastAsia"/>
          <w:color w:val="000000"/>
          <w:sz w:val="24"/>
          <w:szCs w:val="24"/>
        </w:rPr>
        <w:t>招标控制价的编制或审核；</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（6）</w:t>
      </w:r>
      <w:r>
        <w:rPr>
          <w:rFonts w:ascii="宋体" w:hAnsi="宋体" w:cs="宋体" w:hint="eastAsia"/>
          <w:color w:val="000000"/>
          <w:sz w:val="24"/>
          <w:szCs w:val="24"/>
        </w:rPr>
        <w:t>投标报价的编制；</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（7）</w:t>
      </w:r>
      <w:r>
        <w:rPr>
          <w:rFonts w:ascii="宋体" w:hAnsi="宋体" w:cs="宋体" w:hint="eastAsia"/>
          <w:color w:val="000000"/>
          <w:sz w:val="24"/>
          <w:szCs w:val="24"/>
        </w:rPr>
        <w:t>工程结算的编制或审核；</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（8）</w:t>
      </w:r>
      <w:r>
        <w:rPr>
          <w:rFonts w:ascii="宋体" w:hAnsi="宋体" w:cs="宋体" w:hint="eastAsia"/>
          <w:color w:val="000000"/>
          <w:sz w:val="24"/>
          <w:szCs w:val="24"/>
        </w:rPr>
        <w:t>竣工决算的编制或审核；</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（9）</w:t>
      </w:r>
      <w:r>
        <w:rPr>
          <w:rFonts w:ascii="宋体" w:hAnsi="宋体" w:cs="宋体" w:hint="eastAsia"/>
          <w:color w:val="000000"/>
          <w:sz w:val="24"/>
          <w:szCs w:val="24"/>
        </w:rPr>
        <w:t>施工阶段全过程造价管理咨询；</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（10）</w:t>
      </w:r>
      <w:r>
        <w:rPr>
          <w:rFonts w:ascii="宋体" w:hAnsi="宋体" w:cs="宋体" w:hint="eastAsia"/>
          <w:color w:val="000000"/>
          <w:sz w:val="24"/>
          <w:szCs w:val="24"/>
        </w:rPr>
        <w:t>工程造价鉴定。</w:t>
      </w:r>
    </w:p>
    <w:p w:rsidR="00C1311E" w:rsidRDefault="00C97E04">
      <w:pPr>
        <w:pStyle w:val="3"/>
        <w:snapToGrid w:val="0"/>
        <w:ind w:firstLine="422"/>
        <w:jc w:val="both"/>
        <w:textAlignment w:val="baseline"/>
        <w:rPr>
          <w:rFonts w:hAnsi="宋体" w:cs="宋体"/>
          <w:sz w:val="24"/>
          <w:szCs w:val="24"/>
        </w:rPr>
      </w:pPr>
      <w:bookmarkStart w:id="113" w:name="_Toc444242005"/>
      <w:r>
        <w:rPr>
          <w:rFonts w:hAnsi="宋体" w:cs="宋体" w:hint="eastAsia"/>
          <w:sz w:val="24"/>
          <w:szCs w:val="24"/>
        </w:rPr>
        <w:t>4.2 咨询工作内容</w:t>
      </w:r>
      <w:bookmarkEnd w:id="113"/>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工程造价咨询工作内容，由合同当事人在专用合同条款中约定。</w:t>
      </w:r>
    </w:p>
    <w:p w:rsidR="00C1311E" w:rsidRDefault="00C97E04">
      <w:pPr>
        <w:pStyle w:val="2"/>
        <w:snapToGrid w:val="0"/>
        <w:jc w:val="left"/>
        <w:textAlignment w:val="baseline"/>
        <w:rPr>
          <w:rFonts w:ascii="宋体" w:hAnsi="宋体" w:cs="宋体"/>
          <w:color w:val="000000"/>
          <w:sz w:val="24"/>
          <w:szCs w:val="24"/>
        </w:rPr>
      </w:pPr>
      <w:bookmarkStart w:id="114" w:name="_Toc444242006"/>
      <w:r>
        <w:rPr>
          <w:rFonts w:ascii="宋体" w:hAnsi="宋体" w:cs="宋体" w:hint="eastAsia"/>
          <w:color w:val="000000"/>
          <w:sz w:val="24"/>
          <w:szCs w:val="24"/>
        </w:rPr>
        <w:t>5.咨询期限</w:t>
      </w:r>
      <w:bookmarkEnd w:id="114"/>
    </w:p>
    <w:p w:rsidR="00C1311E" w:rsidRDefault="00C97E04">
      <w:pPr>
        <w:pStyle w:val="3"/>
        <w:snapToGrid w:val="0"/>
        <w:ind w:firstLine="422"/>
        <w:jc w:val="both"/>
        <w:textAlignment w:val="baseline"/>
        <w:rPr>
          <w:rFonts w:hAnsi="宋体" w:cs="宋体"/>
          <w:sz w:val="24"/>
          <w:szCs w:val="24"/>
        </w:rPr>
      </w:pPr>
      <w:bookmarkStart w:id="115" w:name="_Toc444242007"/>
      <w:r>
        <w:rPr>
          <w:rFonts w:hAnsi="宋体" w:cs="宋体" w:hint="eastAsia"/>
          <w:sz w:val="24"/>
          <w:szCs w:val="24"/>
        </w:rPr>
        <w:t>5.1 咨询期限开始</w:t>
      </w:r>
      <w:bookmarkEnd w:id="115"/>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咨询人应按照合同约定的时间开展咨询工作，因委托人提供咨询资料延后等原因，导致咨询工作未能按照计划开始日期开展的，咨询开始日期和结束日期相应顺延。</w:t>
      </w:r>
    </w:p>
    <w:p w:rsidR="00C1311E" w:rsidRDefault="00C97E04">
      <w:pPr>
        <w:pStyle w:val="3"/>
        <w:snapToGrid w:val="0"/>
        <w:ind w:firstLine="422"/>
        <w:jc w:val="both"/>
        <w:textAlignment w:val="baseline"/>
        <w:rPr>
          <w:rFonts w:hAnsi="宋体" w:cs="宋体"/>
          <w:sz w:val="24"/>
          <w:szCs w:val="24"/>
        </w:rPr>
      </w:pPr>
      <w:bookmarkStart w:id="116" w:name="_Toc444242008"/>
      <w:r>
        <w:rPr>
          <w:rFonts w:hAnsi="宋体" w:cs="宋体" w:hint="eastAsia"/>
          <w:sz w:val="24"/>
          <w:szCs w:val="24"/>
        </w:rPr>
        <w:t>5.2 咨询期限延误</w:t>
      </w:r>
      <w:bookmarkEnd w:id="116"/>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5.2.1 因委托人原因导致咨询期限延误</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在合同履行过程中，因下列情况导致咨询期限延误和费用增加的，由委托人承担由此延误的期限和增加的费用：</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lastRenderedPageBreak/>
        <w:t>（1）</w:t>
      </w:r>
      <w:r>
        <w:rPr>
          <w:rFonts w:ascii="宋体" w:hAnsi="宋体" w:cs="宋体" w:hint="eastAsia"/>
          <w:color w:val="000000"/>
          <w:sz w:val="24"/>
          <w:szCs w:val="24"/>
        </w:rPr>
        <w:t>委托人未能按合同约定向咨询人提供工程造价咨询所需要的资料或所提供咨询资料不符合合同约定的；</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（2）</w:t>
      </w:r>
      <w:r>
        <w:rPr>
          <w:rFonts w:ascii="宋体" w:hAnsi="宋体" w:cs="宋体" w:hint="eastAsia"/>
          <w:color w:val="000000"/>
          <w:sz w:val="24"/>
          <w:szCs w:val="24"/>
        </w:rPr>
        <w:t>委托人未能按合同约定提供咨询工作条件，影响咨询工作正常开展的；</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（3）</w:t>
      </w:r>
      <w:r>
        <w:rPr>
          <w:rFonts w:ascii="宋体" w:hAnsi="宋体" w:cs="宋体" w:hint="eastAsia"/>
          <w:color w:val="000000"/>
          <w:sz w:val="24"/>
          <w:szCs w:val="24"/>
        </w:rPr>
        <w:t>委托人未能在合理期限内对咨询人以书面形式提交并要求</w:t>
      </w:r>
      <w:proofErr w:type="gramStart"/>
      <w:r>
        <w:rPr>
          <w:rFonts w:ascii="宋体" w:hAnsi="宋体" w:cs="宋体" w:hint="eastAsia"/>
          <w:color w:val="000000"/>
          <w:sz w:val="24"/>
          <w:szCs w:val="24"/>
        </w:rPr>
        <w:t>作出</w:t>
      </w:r>
      <w:proofErr w:type="gramEnd"/>
      <w:r>
        <w:rPr>
          <w:rFonts w:ascii="宋体" w:hAnsi="宋体" w:cs="宋体" w:hint="eastAsia"/>
          <w:color w:val="000000"/>
          <w:sz w:val="24"/>
          <w:szCs w:val="24"/>
        </w:rPr>
        <w:t>决定的事宜，给予书面答复，影响咨询工作正常开展的；</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（4）</w:t>
      </w:r>
      <w:r>
        <w:rPr>
          <w:rFonts w:ascii="宋体" w:hAnsi="宋体" w:cs="宋体" w:hint="eastAsia"/>
          <w:color w:val="000000"/>
          <w:sz w:val="24"/>
          <w:szCs w:val="24"/>
        </w:rPr>
        <w:t>委托人未能按合同约定分段支付酬金的；</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（5）</w:t>
      </w:r>
      <w:r>
        <w:rPr>
          <w:rFonts w:ascii="宋体" w:hAnsi="宋体" w:cs="宋体" w:hint="eastAsia"/>
          <w:color w:val="000000"/>
          <w:sz w:val="24"/>
          <w:szCs w:val="24"/>
        </w:rPr>
        <w:t>工程暂停施工或工期延误，影响咨询工作正常开展的；</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（6）</w:t>
      </w:r>
      <w:r>
        <w:rPr>
          <w:rFonts w:ascii="宋体" w:hAnsi="宋体" w:cs="宋体" w:hint="eastAsia"/>
          <w:color w:val="000000"/>
          <w:sz w:val="24"/>
          <w:szCs w:val="24"/>
        </w:rPr>
        <w:t>专用合同条款中约定的其他情形。</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 xml:space="preserve">5.2.2 </w:t>
      </w:r>
      <w:proofErr w:type="gramStart"/>
      <w:r>
        <w:rPr>
          <w:rFonts w:ascii="宋体" w:hAnsi="宋体" w:cs="宋体" w:hint="eastAsia"/>
          <w:color w:val="000000"/>
          <w:sz w:val="24"/>
          <w:szCs w:val="24"/>
        </w:rPr>
        <w:t>因咨询人原因</w:t>
      </w:r>
      <w:proofErr w:type="gramEnd"/>
      <w:r>
        <w:rPr>
          <w:rFonts w:ascii="宋体" w:hAnsi="宋体" w:cs="宋体" w:hint="eastAsia"/>
          <w:color w:val="000000"/>
          <w:sz w:val="24"/>
          <w:szCs w:val="24"/>
        </w:rPr>
        <w:t>导致咨询期限延误</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bookmarkStart w:id="117" w:name="_Toc296503076"/>
      <w:bookmarkStart w:id="118" w:name="_Toc296346577"/>
      <w:proofErr w:type="gramStart"/>
      <w:r>
        <w:rPr>
          <w:rFonts w:ascii="宋体" w:hAnsi="宋体" w:cs="宋体" w:hint="eastAsia"/>
          <w:color w:val="000000"/>
          <w:sz w:val="24"/>
          <w:szCs w:val="24"/>
        </w:rPr>
        <w:t>因</w:t>
      </w:r>
      <w:bookmarkEnd w:id="117"/>
      <w:bookmarkEnd w:id="118"/>
      <w:r>
        <w:rPr>
          <w:rFonts w:ascii="宋体" w:hAnsi="宋体" w:cs="宋体" w:hint="eastAsia"/>
          <w:color w:val="000000"/>
          <w:sz w:val="24"/>
          <w:szCs w:val="24"/>
        </w:rPr>
        <w:t>咨询人原因</w:t>
      </w:r>
      <w:proofErr w:type="gramEnd"/>
      <w:r>
        <w:rPr>
          <w:rFonts w:ascii="宋体" w:hAnsi="宋体" w:cs="宋体" w:hint="eastAsia"/>
          <w:color w:val="000000"/>
          <w:sz w:val="24"/>
          <w:szCs w:val="24"/>
        </w:rPr>
        <w:t>造成咨询期限延误的，咨询人应承担由此给委托人造成的损失，合同双方可在专用合同条款中约定逾期完成咨询业务违约金的计算方法和逾期完成咨询业务违约金的上限。咨询人支付逾期完成咨询业务违约金后，</w:t>
      </w:r>
      <w:proofErr w:type="gramStart"/>
      <w:r>
        <w:rPr>
          <w:rFonts w:ascii="宋体" w:hAnsi="宋体" w:cs="宋体" w:hint="eastAsia"/>
          <w:color w:val="000000"/>
          <w:sz w:val="24"/>
          <w:szCs w:val="24"/>
        </w:rPr>
        <w:t>不</w:t>
      </w:r>
      <w:proofErr w:type="gramEnd"/>
      <w:r>
        <w:rPr>
          <w:rFonts w:ascii="宋体" w:hAnsi="宋体" w:cs="宋体" w:hint="eastAsia"/>
          <w:color w:val="000000"/>
          <w:sz w:val="24"/>
          <w:szCs w:val="24"/>
        </w:rPr>
        <w:t>免除咨询人继续完成咨询业务的义务。</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5.2.3 因第三</w:t>
      </w:r>
      <w:proofErr w:type="gramStart"/>
      <w:r>
        <w:rPr>
          <w:rFonts w:ascii="宋体" w:hAnsi="宋体" w:cs="宋体" w:hint="eastAsia"/>
          <w:color w:val="000000"/>
          <w:sz w:val="24"/>
          <w:szCs w:val="24"/>
        </w:rPr>
        <w:t>人原因</w:t>
      </w:r>
      <w:proofErr w:type="gramEnd"/>
      <w:r>
        <w:rPr>
          <w:rFonts w:ascii="宋体" w:hAnsi="宋体" w:cs="宋体" w:hint="eastAsia"/>
          <w:color w:val="000000"/>
          <w:sz w:val="24"/>
          <w:szCs w:val="24"/>
        </w:rPr>
        <w:t>导致咨询期限延误</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在合同履行过程中，因下列情况导致咨询期限延误和费用增加的，由委托人承担由此延误的期限和增加的费用：</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（1）</w:t>
      </w:r>
      <w:r>
        <w:rPr>
          <w:rFonts w:ascii="宋体" w:hAnsi="宋体" w:cs="宋体" w:hint="eastAsia"/>
          <w:color w:val="000000"/>
          <w:sz w:val="24"/>
          <w:szCs w:val="24"/>
        </w:rPr>
        <w:t>第三人未能在合理期限内提供工程造价咨询所需要的资料或所提供咨询资料不符合合同约定的；</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（2）</w:t>
      </w:r>
      <w:r>
        <w:rPr>
          <w:rFonts w:ascii="宋体" w:hAnsi="宋体" w:cs="宋体" w:hint="eastAsia"/>
          <w:color w:val="000000"/>
          <w:sz w:val="24"/>
          <w:szCs w:val="24"/>
        </w:rPr>
        <w:t>第三人未能在合理期限内对咨询人以书面形式提交并要求</w:t>
      </w:r>
      <w:proofErr w:type="gramStart"/>
      <w:r>
        <w:rPr>
          <w:rFonts w:ascii="宋体" w:hAnsi="宋体" w:cs="宋体" w:hint="eastAsia"/>
          <w:color w:val="000000"/>
          <w:sz w:val="24"/>
          <w:szCs w:val="24"/>
        </w:rPr>
        <w:t>作出</w:t>
      </w:r>
      <w:proofErr w:type="gramEnd"/>
      <w:r>
        <w:rPr>
          <w:rFonts w:ascii="宋体" w:hAnsi="宋体" w:cs="宋体" w:hint="eastAsia"/>
          <w:color w:val="000000"/>
          <w:sz w:val="24"/>
          <w:szCs w:val="24"/>
        </w:rPr>
        <w:t>决定的事宜，给予书面答复，影响咨询工作正常开展的；</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（3）</w:t>
      </w:r>
      <w:r>
        <w:rPr>
          <w:rFonts w:ascii="宋体" w:hAnsi="宋体" w:cs="宋体" w:hint="eastAsia"/>
          <w:color w:val="000000"/>
          <w:sz w:val="24"/>
          <w:szCs w:val="24"/>
        </w:rPr>
        <w:t>专用合同条款中约定的其他情形。</w:t>
      </w:r>
    </w:p>
    <w:p w:rsidR="00C1311E" w:rsidRDefault="00C97E04">
      <w:pPr>
        <w:pStyle w:val="3"/>
        <w:snapToGrid w:val="0"/>
        <w:ind w:firstLine="422"/>
        <w:jc w:val="both"/>
        <w:textAlignment w:val="baseline"/>
        <w:rPr>
          <w:rFonts w:hAnsi="宋体" w:cs="宋体"/>
          <w:sz w:val="24"/>
          <w:szCs w:val="24"/>
        </w:rPr>
      </w:pPr>
      <w:bookmarkStart w:id="119" w:name="_Toc444242009"/>
      <w:r>
        <w:rPr>
          <w:rFonts w:hAnsi="宋体" w:cs="宋体" w:hint="eastAsia"/>
          <w:sz w:val="24"/>
          <w:szCs w:val="24"/>
        </w:rPr>
        <w:t>5.3 工程造价咨询成果文件交付期限</w:t>
      </w:r>
      <w:bookmarkEnd w:id="119"/>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5.3.1 咨询人应在合同约定的期限内完成咨询工作，并按专用合同条款约定的份数,向委托人提交工程造价咨询成果文件。除专用合同条款另有约定外，委托人应在收到咨询人提交的工程造价咨询成果文件后14天内完成确认。委托人对工程造价咨询成果文件有异议的，咨询人应进行复核；经复核确实存在误差的，咨询人应修正，并提交修正后的工程造价咨询成果文件。委托人逾期未确认也未提出修改意见的, 工程造价咨询成果文件视为已被认可。</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5.3.2 在施工阶段全过程造价管理咨询工作中，</w:t>
      </w:r>
      <w:proofErr w:type="gramStart"/>
      <w:r>
        <w:rPr>
          <w:rFonts w:ascii="宋体" w:hAnsi="宋体" w:cs="宋体" w:hint="eastAsia"/>
          <w:color w:val="000000"/>
          <w:sz w:val="24"/>
          <w:szCs w:val="24"/>
        </w:rPr>
        <w:t>因咨询人原因</w:t>
      </w:r>
      <w:proofErr w:type="gramEnd"/>
      <w:r>
        <w:rPr>
          <w:rFonts w:ascii="宋体" w:hAnsi="宋体" w:cs="宋体" w:hint="eastAsia"/>
          <w:color w:val="000000"/>
          <w:sz w:val="24"/>
          <w:szCs w:val="24"/>
        </w:rPr>
        <w:t>未能在合理的期限内完成工程计量与支付、合同价款调整等文件编制或审核，给委托人造成损失的，应按照专用合同</w:t>
      </w:r>
      <w:r>
        <w:rPr>
          <w:rFonts w:ascii="宋体" w:hAnsi="宋体" w:cs="宋体" w:hint="eastAsia"/>
          <w:color w:val="000000"/>
          <w:sz w:val="24"/>
          <w:szCs w:val="24"/>
        </w:rPr>
        <w:lastRenderedPageBreak/>
        <w:t>条款的约定，承担违约责任。</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5.3.3 咨询人提交的工程造价咨询成果文件需要第三人共同确认的，确因特殊原因不能共同签署时，咨询人应单独出具工程造价咨询成果文件，并承担相应法律责任。</w:t>
      </w:r>
    </w:p>
    <w:p w:rsidR="00C1311E" w:rsidRDefault="00C97E04">
      <w:pPr>
        <w:pStyle w:val="2"/>
        <w:snapToGrid w:val="0"/>
        <w:jc w:val="left"/>
        <w:textAlignment w:val="baseline"/>
        <w:rPr>
          <w:rFonts w:ascii="宋体" w:hAnsi="宋体" w:cs="宋体"/>
          <w:color w:val="000000"/>
          <w:sz w:val="24"/>
          <w:szCs w:val="24"/>
        </w:rPr>
      </w:pPr>
      <w:bookmarkStart w:id="120" w:name="_Toc444242010"/>
      <w:r>
        <w:rPr>
          <w:rFonts w:ascii="宋体" w:hAnsi="宋体" w:cs="宋体" w:hint="eastAsia"/>
          <w:color w:val="000000"/>
          <w:sz w:val="24"/>
          <w:szCs w:val="24"/>
        </w:rPr>
        <w:t>6. 咨询质量</w:t>
      </w:r>
      <w:bookmarkEnd w:id="120"/>
    </w:p>
    <w:p w:rsidR="00C1311E" w:rsidRDefault="00C97E04">
      <w:pPr>
        <w:pStyle w:val="3"/>
        <w:snapToGrid w:val="0"/>
        <w:ind w:firstLine="422"/>
        <w:jc w:val="both"/>
        <w:textAlignment w:val="baseline"/>
        <w:rPr>
          <w:rFonts w:hAnsi="宋体" w:cs="宋体"/>
          <w:sz w:val="24"/>
          <w:szCs w:val="24"/>
        </w:rPr>
      </w:pPr>
      <w:bookmarkStart w:id="121" w:name="_Toc444242011"/>
      <w:r>
        <w:rPr>
          <w:rFonts w:hAnsi="宋体" w:cs="宋体" w:hint="eastAsia"/>
          <w:sz w:val="24"/>
          <w:szCs w:val="24"/>
        </w:rPr>
        <w:t>6.1 质量要求</w:t>
      </w:r>
      <w:bookmarkEnd w:id="121"/>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咨询人出具的工程造价咨询成果文件质量应符合现行国家或行业工程计价有关规定、标准、规范的要求。</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委托人要求的工程造价咨询成果文件质量标准高于现行国家或行业标准的，应在专用合同条款中约定具体的质量标准，并相应增加咨询酬金。</w:t>
      </w:r>
    </w:p>
    <w:p w:rsidR="00C1311E" w:rsidRDefault="00C97E04">
      <w:pPr>
        <w:pStyle w:val="3"/>
        <w:snapToGrid w:val="0"/>
        <w:ind w:firstLine="422"/>
        <w:jc w:val="both"/>
        <w:textAlignment w:val="baseline"/>
        <w:rPr>
          <w:rFonts w:hAnsi="宋体" w:cs="宋体"/>
          <w:sz w:val="24"/>
          <w:szCs w:val="24"/>
        </w:rPr>
      </w:pPr>
      <w:bookmarkStart w:id="122" w:name="_Toc444242012"/>
      <w:r>
        <w:rPr>
          <w:rFonts w:hAnsi="宋体" w:cs="宋体" w:hint="eastAsia"/>
          <w:sz w:val="24"/>
          <w:szCs w:val="24"/>
        </w:rPr>
        <w:t>6.2 质量保证措施</w:t>
      </w:r>
      <w:bookmarkEnd w:id="122"/>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咨询人应建立相应的质量管理体系，并通过计划管理、流程控制保证工程造价咨询成果文件质量。</w:t>
      </w:r>
    </w:p>
    <w:p w:rsidR="00C1311E" w:rsidRDefault="00C97E04">
      <w:pPr>
        <w:pStyle w:val="3"/>
        <w:snapToGrid w:val="0"/>
        <w:ind w:firstLine="422"/>
        <w:jc w:val="both"/>
        <w:textAlignment w:val="baseline"/>
        <w:rPr>
          <w:rFonts w:hAnsi="宋体" w:cs="宋体"/>
          <w:sz w:val="24"/>
          <w:szCs w:val="24"/>
        </w:rPr>
      </w:pPr>
      <w:bookmarkStart w:id="123" w:name="_Toc444242013"/>
      <w:r>
        <w:rPr>
          <w:rFonts w:hAnsi="宋体" w:cs="宋体" w:hint="eastAsia"/>
          <w:sz w:val="24"/>
          <w:szCs w:val="24"/>
        </w:rPr>
        <w:t>6.3 质量不合格处理</w:t>
      </w:r>
      <w:bookmarkEnd w:id="123"/>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proofErr w:type="gramStart"/>
      <w:r>
        <w:rPr>
          <w:rFonts w:ascii="宋体" w:hAnsi="宋体" w:cs="宋体" w:hint="eastAsia"/>
          <w:color w:val="000000"/>
          <w:sz w:val="24"/>
          <w:szCs w:val="24"/>
        </w:rPr>
        <w:t>因咨询人原因</w:t>
      </w:r>
      <w:proofErr w:type="gramEnd"/>
      <w:r>
        <w:rPr>
          <w:rFonts w:ascii="宋体" w:hAnsi="宋体" w:cs="宋体" w:hint="eastAsia"/>
          <w:color w:val="000000"/>
          <w:sz w:val="24"/>
          <w:szCs w:val="24"/>
        </w:rPr>
        <w:t>造成工程造价咨询成果文件质量未达到合同约定标准的，委托人有权要求咨询人采取补救措施，直至达到本合同要求的质量标准，并可根据工程造价咨询成果文件综合误差率相应减少咨询酬金。委托人已支付全部酬金的，有权要求咨询人退还相应减少的酬金。减少酬金计算方法在专用合同条款中约定。</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proofErr w:type="gramStart"/>
      <w:r>
        <w:rPr>
          <w:rFonts w:ascii="宋体" w:hAnsi="宋体" w:cs="宋体" w:hint="eastAsia"/>
          <w:color w:val="000000"/>
          <w:sz w:val="24"/>
          <w:szCs w:val="24"/>
        </w:rPr>
        <w:t>因咨询人原因</w:t>
      </w:r>
      <w:proofErr w:type="gramEnd"/>
      <w:r>
        <w:rPr>
          <w:rFonts w:ascii="宋体" w:hAnsi="宋体" w:cs="宋体" w:hint="eastAsia"/>
          <w:color w:val="000000"/>
          <w:sz w:val="24"/>
          <w:szCs w:val="24"/>
        </w:rPr>
        <w:t>造成工程造价咨询成果文件质量未达到合同约定标准给委托人造成损失的，咨询人应承担违约责任，合同双方可在专用合同条款中约定因质量不合格产生的损失赔偿额的计算方法。</w:t>
      </w:r>
    </w:p>
    <w:p w:rsidR="00C1311E" w:rsidRDefault="00C97E04">
      <w:pPr>
        <w:pStyle w:val="2"/>
        <w:snapToGrid w:val="0"/>
        <w:jc w:val="left"/>
        <w:textAlignment w:val="baseline"/>
        <w:rPr>
          <w:rFonts w:ascii="宋体" w:hAnsi="宋体" w:cs="宋体"/>
          <w:color w:val="000000"/>
          <w:sz w:val="24"/>
          <w:szCs w:val="24"/>
        </w:rPr>
      </w:pPr>
      <w:bookmarkStart w:id="124" w:name="_Toc444242014"/>
      <w:r>
        <w:rPr>
          <w:rFonts w:ascii="宋体" w:hAnsi="宋体" w:cs="宋体" w:hint="eastAsia"/>
          <w:color w:val="000000"/>
          <w:sz w:val="24"/>
          <w:szCs w:val="24"/>
        </w:rPr>
        <w:t>7. 咨询酬金</w:t>
      </w:r>
      <w:bookmarkEnd w:id="124"/>
    </w:p>
    <w:p w:rsidR="00C1311E" w:rsidRDefault="00C97E04">
      <w:pPr>
        <w:pStyle w:val="3"/>
        <w:snapToGrid w:val="0"/>
        <w:ind w:firstLine="422"/>
        <w:jc w:val="both"/>
        <w:textAlignment w:val="baseline"/>
        <w:rPr>
          <w:rFonts w:hAnsi="宋体" w:cs="宋体"/>
          <w:sz w:val="24"/>
          <w:szCs w:val="24"/>
        </w:rPr>
      </w:pPr>
      <w:bookmarkStart w:id="125" w:name="_Toc444242015"/>
      <w:r>
        <w:rPr>
          <w:rFonts w:hAnsi="宋体" w:cs="宋体" w:hint="eastAsia"/>
          <w:sz w:val="24"/>
          <w:szCs w:val="24"/>
        </w:rPr>
        <w:t>7.1 酬金计算方式</w:t>
      </w:r>
      <w:bookmarkEnd w:id="125"/>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除专用合同条款另有约定外，合同当事人应在</w:t>
      </w:r>
      <w:r>
        <w:rPr>
          <w:rFonts w:ascii="宋体" w:hAnsi="宋体" w:cs="宋体" w:hint="eastAsia"/>
          <w:color w:val="000000"/>
          <w:kern w:val="0"/>
          <w:sz w:val="24"/>
          <w:szCs w:val="24"/>
        </w:rPr>
        <w:t>合同协议书或</w:t>
      </w:r>
      <w:r>
        <w:rPr>
          <w:rFonts w:ascii="宋体" w:hAnsi="宋体" w:cs="宋体" w:hint="eastAsia"/>
          <w:color w:val="000000"/>
          <w:sz w:val="24"/>
          <w:szCs w:val="24"/>
        </w:rPr>
        <w:t>专用合同条款</w:t>
      </w:r>
      <w:r>
        <w:rPr>
          <w:rFonts w:ascii="宋体" w:hAnsi="宋体" w:cs="宋体" w:hint="eastAsia"/>
          <w:color w:val="000000"/>
          <w:kern w:val="0"/>
          <w:sz w:val="24"/>
          <w:szCs w:val="24"/>
        </w:rPr>
        <w:t>中选择下列</w:t>
      </w:r>
      <w:r>
        <w:rPr>
          <w:rFonts w:ascii="宋体" w:hAnsi="宋体" w:cs="宋体" w:hint="eastAsia"/>
          <w:color w:val="000000"/>
          <w:sz w:val="24"/>
          <w:szCs w:val="24"/>
        </w:rPr>
        <w:t>酬金计算方式之一：</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lastRenderedPageBreak/>
        <w:t>7.1.1 固定酬金</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合同当事人在合同协议书中约定咨询酬金金额。</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7.1.2 基本酬金加绩效酬金</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合同当事人可以在专用合同条款中约定按以下计算方式确定委托人支付给咨询人的基本酬金和绩效酬金金额：</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（1）</w:t>
      </w:r>
      <w:r>
        <w:rPr>
          <w:rFonts w:ascii="宋体" w:hAnsi="宋体" w:cs="宋体" w:hint="eastAsia"/>
          <w:color w:val="000000"/>
          <w:sz w:val="24"/>
          <w:szCs w:val="24"/>
        </w:rPr>
        <w:t>以咨询人编审的工程造价咨询成果文件总价为基数，乘以专用合同条款约定的基本酬金比例，计算确定基本酬金金额。</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（2）委托人除支付咨询人基本酬金外，如咨询人审核的工程造价成果文件有审减（增）额的，可以审减（增）额为基数，乘以专用合同条款约定的绩效酬金比例，计算确定绩效酬金金额。</w:t>
      </w:r>
    </w:p>
    <w:p w:rsidR="00C1311E" w:rsidRDefault="00C97E04">
      <w:pPr>
        <w:pStyle w:val="3"/>
        <w:snapToGrid w:val="0"/>
        <w:ind w:firstLine="422"/>
        <w:jc w:val="both"/>
        <w:textAlignment w:val="baseline"/>
        <w:rPr>
          <w:rFonts w:hAnsi="宋体" w:cs="宋体"/>
          <w:sz w:val="24"/>
          <w:szCs w:val="24"/>
        </w:rPr>
      </w:pPr>
      <w:bookmarkStart w:id="126" w:name="_Toc444242016"/>
      <w:r>
        <w:rPr>
          <w:rFonts w:hAnsi="宋体" w:cs="宋体" w:hint="eastAsia"/>
          <w:sz w:val="24"/>
          <w:szCs w:val="24"/>
        </w:rPr>
        <w:t>7.2 预付酬金</w:t>
      </w:r>
      <w:bookmarkEnd w:id="126"/>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咨询合同期限超过6个月的咨询业务，委托人应预付咨询人酬金，预付酬金的支付比例或金额、支付期限在专用合同条款中约定。预付酬金应用于支付承担本合同咨询业务的工程造价专业人员工资。委托人逾期支付预付酬金的，应按照专用合同条款的约定，承担违约责任。</w:t>
      </w:r>
    </w:p>
    <w:p w:rsidR="00C1311E" w:rsidRDefault="00C97E04">
      <w:pPr>
        <w:pStyle w:val="3"/>
        <w:snapToGrid w:val="0"/>
        <w:ind w:firstLine="422"/>
        <w:jc w:val="both"/>
        <w:textAlignment w:val="baseline"/>
        <w:rPr>
          <w:rFonts w:hAnsi="宋体" w:cs="宋体"/>
          <w:sz w:val="24"/>
          <w:szCs w:val="24"/>
        </w:rPr>
      </w:pPr>
      <w:bookmarkStart w:id="127" w:name="_Toc444242017"/>
      <w:r>
        <w:rPr>
          <w:rFonts w:hAnsi="宋体" w:cs="宋体" w:hint="eastAsia"/>
          <w:sz w:val="24"/>
          <w:szCs w:val="24"/>
        </w:rPr>
        <w:t>7.3 酬金分段结算与支付</w:t>
      </w:r>
      <w:bookmarkEnd w:id="127"/>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7.3.1合同当事人应在</w:t>
      </w:r>
      <w:r>
        <w:rPr>
          <w:rFonts w:ascii="宋体" w:hAnsi="宋体" w:cs="宋体" w:hint="eastAsia"/>
          <w:color w:val="000000"/>
          <w:kern w:val="0"/>
          <w:sz w:val="24"/>
          <w:szCs w:val="24"/>
        </w:rPr>
        <w:t>专用合同条款中约定</w:t>
      </w:r>
      <w:r>
        <w:rPr>
          <w:rFonts w:ascii="宋体" w:hAnsi="宋体" w:cs="宋体" w:hint="eastAsia"/>
          <w:color w:val="000000"/>
          <w:sz w:val="24"/>
          <w:szCs w:val="24"/>
        </w:rPr>
        <w:t>酬金分段结算与支付的比例或金额。咨询人应</w:t>
      </w:r>
      <w:r>
        <w:rPr>
          <w:rFonts w:ascii="宋体" w:hAnsi="宋体" w:cs="宋体" w:hint="eastAsia"/>
          <w:color w:val="000000"/>
          <w:kern w:val="0"/>
          <w:sz w:val="24"/>
          <w:szCs w:val="24"/>
        </w:rPr>
        <w:t>按照专用合同条款约定的</w:t>
      </w:r>
      <w:r>
        <w:rPr>
          <w:rFonts w:ascii="宋体" w:hAnsi="宋体" w:cs="宋体" w:hint="eastAsia"/>
          <w:color w:val="000000"/>
          <w:sz w:val="24"/>
          <w:szCs w:val="24"/>
        </w:rPr>
        <w:t>期限或咨询业务进度节点向委托人提交酬金分段结算与支付申请书。</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 xml:space="preserve">7.3.2 </w:t>
      </w:r>
      <w:r>
        <w:rPr>
          <w:rFonts w:ascii="宋体" w:hAnsi="宋体" w:cs="宋体" w:hint="eastAsia"/>
          <w:color w:val="000000"/>
          <w:kern w:val="0"/>
          <w:sz w:val="24"/>
          <w:szCs w:val="24"/>
        </w:rPr>
        <w:t>除专用合同条款另有约定外，</w:t>
      </w:r>
      <w:r>
        <w:rPr>
          <w:rFonts w:ascii="宋体" w:hAnsi="宋体" w:cs="宋体" w:hint="eastAsia"/>
          <w:color w:val="000000"/>
          <w:sz w:val="24"/>
          <w:szCs w:val="24"/>
        </w:rPr>
        <w:t>委托人应自收到咨询人提交的酬金分段结算与支付申请书之日起14天内审核确认，</w:t>
      </w:r>
      <w:r>
        <w:rPr>
          <w:rFonts w:ascii="宋体" w:hAnsi="宋体" w:cs="宋体" w:hint="eastAsia"/>
          <w:color w:val="000000"/>
          <w:kern w:val="0"/>
          <w:sz w:val="24"/>
          <w:szCs w:val="24"/>
        </w:rPr>
        <w:t>并完成</w:t>
      </w:r>
      <w:r>
        <w:rPr>
          <w:rFonts w:ascii="宋体" w:hAnsi="宋体" w:cs="宋体" w:hint="eastAsia"/>
          <w:color w:val="000000"/>
          <w:sz w:val="24"/>
          <w:szCs w:val="24"/>
        </w:rPr>
        <w:t>支付。委托人逾期支付的，按照中国人民银行发布的同期同类贷款基准利率支付违约金。</w:t>
      </w:r>
    </w:p>
    <w:p w:rsidR="00C1311E" w:rsidRDefault="00C97E04">
      <w:pPr>
        <w:pStyle w:val="3"/>
        <w:snapToGrid w:val="0"/>
        <w:ind w:firstLine="422"/>
        <w:jc w:val="both"/>
        <w:textAlignment w:val="baseline"/>
        <w:rPr>
          <w:rFonts w:hAnsi="宋体" w:cs="宋体"/>
          <w:sz w:val="24"/>
          <w:szCs w:val="24"/>
        </w:rPr>
      </w:pPr>
      <w:bookmarkStart w:id="128" w:name="_Toc444242018"/>
      <w:r>
        <w:rPr>
          <w:rFonts w:hAnsi="宋体" w:cs="宋体" w:hint="eastAsia"/>
          <w:sz w:val="24"/>
          <w:szCs w:val="24"/>
        </w:rPr>
        <w:t>7.4 酬金结清与支付</w:t>
      </w:r>
      <w:bookmarkEnd w:id="128"/>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7.4.1 除专用合同条款另有约定外，咨询人应自提交的工程造价咨询成果文件经委托人确认后14天内，向委托人提交酬金结清与支付申请书。</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7.4.2 除专用合同条款另有约定外，委托人应自收到咨询人提交的酬金结清与支付申请</w:t>
      </w:r>
      <w:r>
        <w:rPr>
          <w:rFonts w:ascii="宋体" w:hAnsi="宋体" w:cs="宋体" w:hint="eastAsia"/>
          <w:color w:val="000000"/>
          <w:sz w:val="24"/>
          <w:szCs w:val="24"/>
        </w:rPr>
        <w:lastRenderedPageBreak/>
        <w:t>书之日起14天内审核确认，委托人逾期未审核确认也未提出异议的, 酬金结清与支付申请视为已被认可。</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7.4.3 除专用合同条款另有约定外，委托人应自审核确认酬金结清与支付申请书之日起14天内</w:t>
      </w:r>
      <w:r>
        <w:rPr>
          <w:rFonts w:ascii="宋体" w:hAnsi="宋体" w:cs="宋体" w:hint="eastAsia"/>
          <w:color w:val="000000"/>
          <w:kern w:val="0"/>
          <w:sz w:val="24"/>
          <w:szCs w:val="24"/>
        </w:rPr>
        <w:t>将</w:t>
      </w:r>
      <w:proofErr w:type="gramStart"/>
      <w:r>
        <w:rPr>
          <w:rFonts w:ascii="宋体" w:hAnsi="宋体" w:cs="宋体" w:hint="eastAsia"/>
          <w:color w:val="000000"/>
          <w:kern w:val="0"/>
          <w:sz w:val="24"/>
          <w:szCs w:val="24"/>
        </w:rPr>
        <w:t>结清未</w:t>
      </w:r>
      <w:proofErr w:type="gramEnd"/>
      <w:r>
        <w:rPr>
          <w:rFonts w:ascii="宋体" w:hAnsi="宋体" w:cs="宋体" w:hint="eastAsia"/>
          <w:color w:val="000000"/>
          <w:kern w:val="0"/>
          <w:sz w:val="24"/>
          <w:szCs w:val="24"/>
        </w:rPr>
        <w:t>支付的</w:t>
      </w:r>
      <w:r>
        <w:rPr>
          <w:rFonts w:ascii="宋体" w:hAnsi="宋体" w:cs="宋体" w:hint="eastAsia"/>
          <w:color w:val="000000"/>
          <w:sz w:val="24"/>
          <w:szCs w:val="24"/>
        </w:rPr>
        <w:t>酬金</w:t>
      </w:r>
      <w:r>
        <w:rPr>
          <w:rFonts w:ascii="宋体" w:hAnsi="宋体" w:cs="宋体" w:hint="eastAsia"/>
          <w:color w:val="000000"/>
          <w:kern w:val="0"/>
          <w:sz w:val="24"/>
          <w:szCs w:val="24"/>
        </w:rPr>
        <w:t>一次性支付给咨询人</w:t>
      </w:r>
      <w:r>
        <w:rPr>
          <w:rFonts w:ascii="宋体" w:hAnsi="宋体" w:cs="宋体" w:hint="eastAsia"/>
          <w:color w:val="000000"/>
          <w:sz w:val="24"/>
          <w:szCs w:val="24"/>
        </w:rPr>
        <w:t>。委托人逾期支付的，按照中国人民银行发布的同期同类贷款基准利率支付违约金。</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7.4.4 委托人对咨询人提交的酬金结清与支付申请书有异议时，应当在收到咨询人提交的酬金结清与支付申请书后14天内，以书面形式向咨询人发出异议通知。无异议部分的款项应按期支付，有异议部分的款项按照第10条〔争议解决〕的约定处理。</w:t>
      </w:r>
    </w:p>
    <w:p w:rsidR="00C1311E" w:rsidRDefault="00C97E04">
      <w:pPr>
        <w:pStyle w:val="3"/>
        <w:snapToGrid w:val="0"/>
        <w:ind w:firstLine="422"/>
        <w:jc w:val="both"/>
        <w:textAlignment w:val="baseline"/>
        <w:rPr>
          <w:rFonts w:hAnsi="宋体" w:cs="宋体"/>
          <w:sz w:val="24"/>
          <w:szCs w:val="24"/>
        </w:rPr>
      </w:pPr>
      <w:bookmarkStart w:id="129" w:name="_Toc444242019"/>
      <w:r>
        <w:rPr>
          <w:rFonts w:hAnsi="宋体" w:cs="宋体" w:hint="eastAsia"/>
          <w:sz w:val="24"/>
          <w:szCs w:val="24"/>
        </w:rPr>
        <w:t>7.5 费用支付</w:t>
      </w:r>
      <w:bookmarkEnd w:id="129"/>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因工程建设需要，由咨询人配合委托人组织的外出询价、考察以及聘请相关专家等发生的费用由委托人支付。</w:t>
      </w:r>
    </w:p>
    <w:p w:rsidR="00C1311E" w:rsidRDefault="00C97E04">
      <w:pPr>
        <w:pStyle w:val="2"/>
        <w:snapToGrid w:val="0"/>
        <w:jc w:val="left"/>
        <w:textAlignment w:val="baseline"/>
        <w:rPr>
          <w:rFonts w:ascii="宋体" w:hAnsi="宋体" w:cs="宋体"/>
          <w:color w:val="000000"/>
          <w:sz w:val="24"/>
          <w:szCs w:val="24"/>
        </w:rPr>
      </w:pPr>
      <w:bookmarkStart w:id="130" w:name="_Toc444242020"/>
      <w:r>
        <w:rPr>
          <w:rFonts w:ascii="宋体" w:hAnsi="宋体" w:cs="宋体" w:hint="eastAsia"/>
          <w:color w:val="000000"/>
          <w:sz w:val="24"/>
          <w:szCs w:val="24"/>
        </w:rPr>
        <w:t>8. 变更</w:t>
      </w:r>
      <w:bookmarkEnd w:id="130"/>
    </w:p>
    <w:p w:rsidR="00C1311E" w:rsidRDefault="00C97E04">
      <w:pPr>
        <w:pStyle w:val="3"/>
        <w:snapToGrid w:val="0"/>
        <w:ind w:firstLine="422"/>
        <w:jc w:val="both"/>
        <w:textAlignment w:val="baseline"/>
        <w:rPr>
          <w:rFonts w:hAnsi="宋体" w:cs="宋体"/>
          <w:sz w:val="24"/>
          <w:szCs w:val="24"/>
        </w:rPr>
      </w:pPr>
      <w:bookmarkStart w:id="131" w:name="_Toc444242021"/>
      <w:r>
        <w:rPr>
          <w:rFonts w:hAnsi="宋体" w:cs="宋体" w:hint="eastAsia"/>
          <w:sz w:val="24"/>
          <w:szCs w:val="24"/>
        </w:rPr>
        <w:t>8.1 变更的范围</w:t>
      </w:r>
      <w:bookmarkEnd w:id="131"/>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合同履行过程中发生以下情形的，应按照本条约定进行变更：</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（1）</w:t>
      </w:r>
      <w:r>
        <w:rPr>
          <w:rFonts w:ascii="宋体" w:hAnsi="宋体" w:cs="宋体" w:hint="eastAsia"/>
          <w:color w:val="000000"/>
          <w:sz w:val="24"/>
          <w:szCs w:val="24"/>
        </w:rPr>
        <w:t>扩大或缩小工程规模的；</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（2）</w:t>
      </w:r>
      <w:r>
        <w:rPr>
          <w:rFonts w:ascii="宋体" w:hAnsi="宋体" w:cs="宋体" w:hint="eastAsia"/>
          <w:color w:val="000000"/>
          <w:sz w:val="24"/>
          <w:szCs w:val="24"/>
        </w:rPr>
        <w:t>增加或减少咨询业务范围和工作内容的；</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（3）</w:t>
      </w:r>
      <w:r>
        <w:rPr>
          <w:rFonts w:ascii="宋体" w:hAnsi="宋体" w:cs="宋体" w:hint="eastAsia"/>
          <w:color w:val="000000"/>
          <w:sz w:val="24"/>
          <w:szCs w:val="24"/>
        </w:rPr>
        <w:t>提高或降低咨询质量标准的；</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（4）</w:t>
      </w:r>
      <w:r>
        <w:rPr>
          <w:rFonts w:ascii="宋体" w:hAnsi="宋体" w:cs="宋体" w:hint="eastAsia"/>
          <w:color w:val="000000"/>
          <w:sz w:val="24"/>
          <w:szCs w:val="24"/>
        </w:rPr>
        <w:t>专用合同条款中约定的其他情形。</w:t>
      </w:r>
    </w:p>
    <w:p w:rsidR="00C1311E" w:rsidRDefault="00C97E04">
      <w:pPr>
        <w:pStyle w:val="3"/>
        <w:snapToGrid w:val="0"/>
        <w:ind w:firstLine="422"/>
        <w:jc w:val="both"/>
        <w:textAlignment w:val="baseline"/>
        <w:rPr>
          <w:rFonts w:hAnsi="宋体" w:cs="宋体"/>
          <w:sz w:val="24"/>
          <w:szCs w:val="24"/>
        </w:rPr>
      </w:pPr>
      <w:bookmarkStart w:id="132" w:name="_Toc444242022"/>
      <w:r>
        <w:rPr>
          <w:rFonts w:hAnsi="宋体" w:cs="宋体" w:hint="eastAsia"/>
          <w:sz w:val="24"/>
          <w:szCs w:val="24"/>
        </w:rPr>
        <w:t>8.2 变更引起的咨询酬金和期限调整</w:t>
      </w:r>
      <w:bookmarkEnd w:id="132"/>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8.2.1 变更引起的咨询酬金和期限调整，由咨询人根据变更导致咨询工作量变化大小，与委托人协商后</w:t>
      </w:r>
      <w:r>
        <w:rPr>
          <w:rFonts w:ascii="宋体" w:hAnsi="宋体" w:cs="宋体" w:hint="eastAsia"/>
          <w:color w:val="000000"/>
          <w:kern w:val="0"/>
          <w:sz w:val="24"/>
          <w:szCs w:val="24"/>
        </w:rPr>
        <w:t>做可共同接受的修改。</w:t>
      </w:r>
      <w:r>
        <w:rPr>
          <w:rFonts w:ascii="宋体" w:hAnsi="宋体" w:cs="宋体" w:hint="eastAsia"/>
          <w:color w:val="000000"/>
          <w:sz w:val="24"/>
          <w:szCs w:val="24"/>
        </w:rPr>
        <w:t>合同当事人也可在专用合同条款中约定变更引起的咨询酬金和期限调整的计算方法。</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8.2.2 咨询人应在收到委托人下达的变更指示后14天内，向委托人提交变更引起的咨询酬金和期限调整申请。委托人应在咨询人提交申请后14天内审批完毕。委托人逾期未完成审批或未提出异议的，视为认可咨询人提交的变更申请。</w:t>
      </w:r>
    </w:p>
    <w:p w:rsidR="00C1311E" w:rsidRDefault="00C97E04">
      <w:pPr>
        <w:pStyle w:val="3"/>
        <w:snapToGrid w:val="0"/>
        <w:ind w:firstLine="422"/>
        <w:jc w:val="both"/>
        <w:textAlignment w:val="baseline"/>
        <w:rPr>
          <w:rFonts w:hAnsi="宋体" w:cs="宋体"/>
          <w:sz w:val="24"/>
          <w:szCs w:val="24"/>
        </w:rPr>
      </w:pPr>
      <w:bookmarkStart w:id="133" w:name="_Toc444242023"/>
      <w:r>
        <w:rPr>
          <w:rFonts w:hAnsi="宋体" w:cs="宋体" w:hint="eastAsia"/>
          <w:sz w:val="24"/>
          <w:szCs w:val="24"/>
        </w:rPr>
        <w:lastRenderedPageBreak/>
        <w:t>8.3 咨询人的合理化建议</w:t>
      </w:r>
      <w:bookmarkEnd w:id="133"/>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咨询人可以向委托人提出合理化建议并说明实施该建议对工程造价和工期的影响。</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合理化建议降低了工程造价或者提高了工程经济效益，使委托人受益的，委托人可对咨询人给予奖励。除专用合同条款另有约定外，合理化建议的奖励金额，以合理化建议给委托人带来的受益额为基数，乘以专用合同条款约定的奖励金额的比率计算确定。</w:t>
      </w:r>
    </w:p>
    <w:p w:rsidR="00C1311E" w:rsidRDefault="00C97E04">
      <w:pPr>
        <w:pStyle w:val="2"/>
        <w:snapToGrid w:val="0"/>
        <w:jc w:val="left"/>
        <w:textAlignment w:val="baseline"/>
        <w:rPr>
          <w:rFonts w:ascii="宋体" w:hAnsi="宋体" w:cs="宋体"/>
          <w:color w:val="000000"/>
          <w:sz w:val="24"/>
          <w:szCs w:val="24"/>
        </w:rPr>
      </w:pPr>
      <w:bookmarkStart w:id="134" w:name="_Toc444242024"/>
      <w:r>
        <w:rPr>
          <w:rFonts w:ascii="宋体" w:hAnsi="宋体" w:cs="宋体" w:hint="eastAsia"/>
          <w:color w:val="000000"/>
          <w:sz w:val="24"/>
          <w:szCs w:val="24"/>
        </w:rPr>
        <w:t>9. 违约</w:t>
      </w:r>
      <w:bookmarkEnd w:id="134"/>
    </w:p>
    <w:p w:rsidR="00C1311E" w:rsidRDefault="00C97E04">
      <w:pPr>
        <w:pStyle w:val="3"/>
        <w:snapToGrid w:val="0"/>
        <w:ind w:firstLine="422"/>
        <w:jc w:val="both"/>
        <w:textAlignment w:val="baseline"/>
        <w:rPr>
          <w:rFonts w:hAnsi="宋体" w:cs="宋体"/>
          <w:sz w:val="24"/>
          <w:szCs w:val="24"/>
        </w:rPr>
      </w:pPr>
      <w:bookmarkStart w:id="135" w:name="_Toc444242025"/>
      <w:r>
        <w:rPr>
          <w:rFonts w:hAnsi="宋体" w:cs="宋体" w:hint="eastAsia"/>
          <w:sz w:val="24"/>
          <w:szCs w:val="24"/>
        </w:rPr>
        <w:t>9.1 委托人违约</w:t>
      </w:r>
      <w:bookmarkEnd w:id="135"/>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委托人未能按照合同约定履行合同义务的，咨询人可向委托人发出通知，要求委托人采取有效措施纠正违约行为。委托人应承担因其违约给咨询人增加的费用和延误的咨询期限，并按专用合同条款的约定承担违约责任。</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除专用合同条款另有约定外，委托人收到咨询人通知后56天内仍不纠正其违约行为且影响咨询工作正常开展的，咨询人有权解除合同。委托人应在解除合同后28天内按专用合同条款的约定完成已完咨询业务酬金结算和付款。合同当事人未能就解除合同后的结清达成一致的，按照第10条〔争议解决〕的约定处理。</w:t>
      </w:r>
    </w:p>
    <w:p w:rsidR="00C1311E" w:rsidRDefault="00C97E04">
      <w:pPr>
        <w:pStyle w:val="3"/>
        <w:snapToGrid w:val="0"/>
        <w:ind w:firstLine="422"/>
        <w:jc w:val="both"/>
        <w:textAlignment w:val="baseline"/>
        <w:rPr>
          <w:rFonts w:hAnsi="宋体" w:cs="宋体"/>
          <w:sz w:val="24"/>
          <w:szCs w:val="24"/>
        </w:rPr>
      </w:pPr>
      <w:bookmarkStart w:id="136" w:name="_Toc444242026"/>
      <w:r>
        <w:rPr>
          <w:rFonts w:hAnsi="宋体" w:cs="宋体" w:hint="eastAsia"/>
          <w:sz w:val="24"/>
          <w:szCs w:val="24"/>
        </w:rPr>
        <w:t>9.2 咨询人违约</w:t>
      </w:r>
      <w:bookmarkEnd w:id="136"/>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咨询人未能按照合同约定履行合同义务的，委托人可向咨询人发出整改通知，要求其在指定的合理期限内改正。咨询人应承担因其违约行为而增加的费用和延误的咨询期限，并按专用合同条款的约定承担违约责任。</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除专用合同条款另有约定外，委托人发出整改通知后，咨询人在指定的合理期限内仍不纠正违约行为，委托人有权解除合同。合同当事人应在解除合同后28天内按专用合同条款的约定完成已完咨询业务酬金结算和付款。合同当事人未能就解除合同后的结清达成一致的，按照第10条〔争议解决〕的约定处理。</w:t>
      </w:r>
    </w:p>
    <w:p w:rsidR="00C1311E" w:rsidRDefault="00C97E04">
      <w:pPr>
        <w:pStyle w:val="3"/>
        <w:snapToGrid w:val="0"/>
        <w:ind w:firstLine="422"/>
        <w:jc w:val="both"/>
        <w:textAlignment w:val="baseline"/>
        <w:rPr>
          <w:rFonts w:hAnsi="宋体" w:cs="宋体"/>
          <w:sz w:val="24"/>
          <w:szCs w:val="24"/>
        </w:rPr>
      </w:pPr>
      <w:bookmarkStart w:id="137" w:name="_Toc444242027"/>
      <w:r>
        <w:rPr>
          <w:rFonts w:hAnsi="宋体" w:cs="宋体" w:hint="eastAsia"/>
          <w:sz w:val="24"/>
          <w:szCs w:val="24"/>
        </w:rPr>
        <w:t>9.3 第三人造成的违约</w:t>
      </w:r>
      <w:bookmarkEnd w:id="137"/>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在合同履行过程中，一方当事人因第三人的原因造成违约的，应当向对方当事人承担违约责任。一方当事人和第三人之间的纠纷，依照法律规定或者按照约定解决。</w:t>
      </w:r>
    </w:p>
    <w:p w:rsidR="00C1311E" w:rsidRDefault="00C97E04">
      <w:pPr>
        <w:pStyle w:val="2"/>
        <w:snapToGrid w:val="0"/>
        <w:jc w:val="left"/>
        <w:textAlignment w:val="baseline"/>
        <w:rPr>
          <w:rFonts w:ascii="宋体" w:hAnsi="宋体" w:cs="宋体"/>
          <w:color w:val="000000"/>
          <w:sz w:val="24"/>
          <w:szCs w:val="24"/>
        </w:rPr>
      </w:pPr>
      <w:bookmarkStart w:id="138" w:name="_Toc444242028"/>
      <w:r>
        <w:rPr>
          <w:rFonts w:ascii="宋体" w:hAnsi="宋体" w:cs="宋体" w:hint="eastAsia"/>
          <w:color w:val="000000"/>
          <w:sz w:val="24"/>
          <w:szCs w:val="24"/>
        </w:rPr>
        <w:lastRenderedPageBreak/>
        <w:t>10. 争议解决</w:t>
      </w:r>
      <w:bookmarkEnd w:id="138"/>
    </w:p>
    <w:p w:rsidR="00C1311E" w:rsidRDefault="00C97E04">
      <w:pPr>
        <w:pStyle w:val="3"/>
        <w:snapToGrid w:val="0"/>
        <w:ind w:firstLine="422"/>
        <w:jc w:val="both"/>
        <w:textAlignment w:val="baseline"/>
        <w:rPr>
          <w:rFonts w:hAnsi="宋体" w:cs="宋体"/>
          <w:sz w:val="24"/>
          <w:szCs w:val="24"/>
        </w:rPr>
      </w:pPr>
      <w:bookmarkStart w:id="139" w:name="_Toc444242029"/>
      <w:r>
        <w:rPr>
          <w:rFonts w:hAnsi="宋体" w:cs="宋体" w:hint="eastAsia"/>
          <w:sz w:val="24"/>
          <w:szCs w:val="24"/>
        </w:rPr>
        <w:t>10.1 和解</w:t>
      </w:r>
      <w:bookmarkEnd w:id="139"/>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合同当事人可以就争议自行和解，自行和解达成协议的经双方签字并盖章后作为合同补充文件，双方均应遵照执行。</w:t>
      </w:r>
    </w:p>
    <w:p w:rsidR="00C1311E" w:rsidRDefault="00C97E04">
      <w:pPr>
        <w:pStyle w:val="3"/>
        <w:snapToGrid w:val="0"/>
        <w:ind w:firstLine="422"/>
        <w:jc w:val="both"/>
        <w:textAlignment w:val="baseline"/>
        <w:rPr>
          <w:rFonts w:hAnsi="宋体" w:cs="宋体"/>
          <w:sz w:val="24"/>
          <w:szCs w:val="24"/>
        </w:rPr>
      </w:pPr>
      <w:bookmarkStart w:id="140" w:name="_Toc444242030"/>
      <w:r>
        <w:rPr>
          <w:rFonts w:hAnsi="宋体" w:cs="宋体" w:hint="eastAsia"/>
          <w:sz w:val="24"/>
          <w:szCs w:val="24"/>
        </w:rPr>
        <w:t>10.2 调解</w:t>
      </w:r>
      <w:bookmarkEnd w:id="140"/>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合同当事人可以就争议请求工程造价管理部门、行业协会或</w:t>
      </w:r>
      <w:proofErr w:type="gramStart"/>
      <w:r>
        <w:rPr>
          <w:rFonts w:ascii="宋体" w:hAnsi="宋体" w:cs="宋体" w:hint="eastAsia"/>
          <w:color w:val="000000"/>
          <w:sz w:val="24"/>
          <w:szCs w:val="24"/>
        </w:rPr>
        <w:t>其他第三</w:t>
      </w:r>
      <w:proofErr w:type="gramEnd"/>
      <w:r>
        <w:rPr>
          <w:rFonts w:ascii="宋体" w:hAnsi="宋体" w:cs="宋体" w:hint="eastAsia"/>
          <w:color w:val="000000"/>
          <w:sz w:val="24"/>
          <w:szCs w:val="24"/>
        </w:rPr>
        <w:t>方进行调解，调解达成协议的，经双方签字并盖章后作为合同补充文件，双方均应遵照执行。</w:t>
      </w:r>
    </w:p>
    <w:p w:rsidR="00C1311E" w:rsidRDefault="00C97E04">
      <w:pPr>
        <w:pStyle w:val="3"/>
        <w:snapToGrid w:val="0"/>
        <w:ind w:firstLine="422"/>
        <w:jc w:val="both"/>
        <w:textAlignment w:val="baseline"/>
        <w:rPr>
          <w:rFonts w:hAnsi="宋体" w:cs="宋体"/>
          <w:sz w:val="24"/>
          <w:szCs w:val="24"/>
        </w:rPr>
      </w:pPr>
      <w:bookmarkStart w:id="141" w:name="_Toc444242031"/>
      <w:r>
        <w:rPr>
          <w:rFonts w:hAnsi="宋体" w:cs="宋体" w:hint="eastAsia"/>
          <w:sz w:val="24"/>
          <w:szCs w:val="24"/>
        </w:rPr>
        <w:t>10.3 仲裁或诉讼</w:t>
      </w:r>
      <w:bookmarkEnd w:id="141"/>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因合同及合同有关事项产生的争议，合同当事人可以在专用合同条款中约定下列任意一种方式解决争议：</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（1）</w:t>
      </w:r>
      <w:r>
        <w:rPr>
          <w:rFonts w:ascii="宋体" w:hAnsi="宋体" w:cs="宋体" w:hint="eastAsia"/>
          <w:color w:val="000000"/>
          <w:sz w:val="24"/>
          <w:szCs w:val="24"/>
        </w:rPr>
        <w:t>向约定的仲裁委员会申请仲裁；</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kern w:val="0"/>
          <w:sz w:val="24"/>
          <w:szCs w:val="24"/>
        </w:rPr>
        <w:t>（2）</w:t>
      </w:r>
      <w:r>
        <w:rPr>
          <w:rFonts w:ascii="宋体" w:hAnsi="宋体" w:cs="宋体" w:hint="eastAsia"/>
          <w:color w:val="000000"/>
          <w:sz w:val="24"/>
          <w:szCs w:val="24"/>
        </w:rPr>
        <w:t>向有管辖权的人民法院起诉。</w:t>
      </w:r>
    </w:p>
    <w:p w:rsidR="00C1311E" w:rsidRDefault="00C97E04">
      <w:pPr>
        <w:pStyle w:val="3"/>
        <w:snapToGrid w:val="0"/>
        <w:ind w:firstLine="422"/>
        <w:jc w:val="both"/>
        <w:textAlignment w:val="baseline"/>
        <w:rPr>
          <w:rFonts w:hAnsi="宋体" w:cs="宋体"/>
          <w:sz w:val="24"/>
          <w:szCs w:val="24"/>
        </w:rPr>
      </w:pPr>
      <w:bookmarkStart w:id="142" w:name="_Toc444242032"/>
      <w:r>
        <w:rPr>
          <w:rFonts w:hAnsi="宋体" w:cs="宋体" w:hint="eastAsia"/>
          <w:sz w:val="24"/>
          <w:szCs w:val="24"/>
        </w:rPr>
        <w:t>10.4 争议解决条款效力</w:t>
      </w:r>
      <w:bookmarkEnd w:id="142"/>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合同有关争议解决的条款独立存在，合同的变更、解除、终止、无效或者被撤销均不影响其效力。</w:t>
      </w:r>
    </w:p>
    <w:p w:rsidR="00C1311E" w:rsidRDefault="00C97E04">
      <w:pPr>
        <w:snapToGrid w:val="0"/>
        <w:jc w:val="center"/>
        <w:textAlignment w:val="baseline"/>
        <w:rPr>
          <w:rFonts w:ascii="宋体" w:hAnsi="宋体" w:cs="宋体"/>
          <w:b/>
          <w:bCs/>
          <w:sz w:val="24"/>
          <w:szCs w:val="24"/>
        </w:rPr>
      </w:pPr>
      <w:r>
        <w:rPr>
          <w:rFonts w:ascii="宋体" w:hAnsi="宋体" w:cs="宋体" w:hint="eastAsia"/>
          <w:sz w:val="24"/>
          <w:szCs w:val="24"/>
        </w:rPr>
        <w:br w:type="page"/>
      </w:r>
    </w:p>
    <w:p w:rsidR="00C1311E" w:rsidRDefault="00C97E04">
      <w:pPr>
        <w:snapToGrid w:val="0"/>
        <w:jc w:val="center"/>
        <w:textAlignment w:val="baseline"/>
        <w:rPr>
          <w:rFonts w:ascii="宋体" w:hAnsi="宋体" w:cs="宋体"/>
          <w:b/>
          <w:sz w:val="24"/>
        </w:rPr>
      </w:pPr>
      <w:bookmarkStart w:id="143" w:name="_Toc444242033"/>
      <w:r>
        <w:rPr>
          <w:rFonts w:ascii="宋体" w:hAnsi="宋体" w:cs="宋体" w:hint="eastAsia"/>
          <w:b/>
          <w:bCs/>
          <w:sz w:val="24"/>
          <w:szCs w:val="24"/>
        </w:rPr>
        <w:lastRenderedPageBreak/>
        <w:t>第三部分  专用合同条款</w:t>
      </w:r>
      <w:bookmarkStart w:id="144" w:name="_Toc351203633"/>
      <w:bookmarkEnd w:id="143"/>
    </w:p>
    <w:p w:rsidR="00C1311E" w:rsidRDefault="00C97E04">
      <w:pPr>
        <w:pStyle w:val="2"/>
        <w:snapToGrid w:val="0"/>
        <w:jc w:val="left"/>
        <w:textAlignment w:val="baseline"/>
        <w:rPr>
          <w:rFonts w:ascii="宋体" w:hAnsi="宋体" w:cs="宋体"/>
          <w:color w:val="000000"/>
          <w:sz w:val="24"/>
          <w:szCs w:val="24"/>
        </w:rPr>
      </w:pPr>
      <w:bookmarkStart w:id="145" w:name="_Toc444242034"/>
      <w:r>
        <w:rPr>
          <w:rFonts w:ascii="宋体" w:hAnsi="宋体" w:cs="宋体" w:hint="eastAsia"/>
          <w:color w:val="000000"/>
          <w:sz w:val="24"/>
          <w:szCs w:val="24"/>
        </w:rPr>
        <w:t>1. 一般约定</w:t>
      </w:r>
      <w:bookmarkEnd w:id="144"/>
      <w:bookmarkEnd w:id="145"/>
    </w:p>
    <w:p w:rsidR="00C1311E" w:rsidRDefault="00C97E04">
      <w:pPr>
        <w:pStyle w:val="3"/>
        <w:snapToGrid w:val="0"/>
        <w:ind w:firstLine="422"/>
        <w:jc w:val="both"/>
        <w:textAlignment w:val="baseline"/>
        <w:rPr>
          <w:rFonts w:hAnsi="宋体" w:cs="宋体"/>
          <w:sz w:val="24"/>
          <w:szCs w:val="24"/>
        </w:rPr>
      </w:pPr>
      <w:bookmarkStart w:id="146" w:name="_Toc444242035"/>
      <w:r>
        <w:rPr>
          <w:rFonts w:hAnsi="宋体" w:cs="宋体" w:hint="eastAsia"/>
          <w:sz w:val="24"/>
          <w:szCs w:val="24"/>
        </w:rPr>
        <w:t>1.3法律</w:t>
      </w:r>
      <w:bookmarkEnd w:id="146"/>
    </w:p>
    <w:p w:rsidR="00C1311E" w:rsidRDefault="00C97E04">
      <w:pPr>
        <w:snapToGrid w:val="0"/>
        <w:spacing w:line="360" w:lineRule="auto"/>
        <w:ind w:firstLineChars="200" w:firstLine="480"/>
        <w:textAlignment w:val="baseline"/>
        <w:rPr>
          <w:rFonts w:ascii="宋体" w:hAnsi="宋体" w:cs="宋体"/>
          <w:color w:val="000000"/>
          <w:sz w:val="24"/>
          <w:szCs w:val="24"/>
          <w:u w:val="single" w:color="000000"/>
        </w:rPr>
      </w:pPr>
      <w:r>
        <w:rPr>
          <w:rFonts w:ascii="宋体" w:hAnsi="宋体" w:cs="宋体" w:hint="eastAsia"/>
          <w:color w:val="000000"/>
          <w:sz w:val="24"/>
          <w:szCs w:val="24"/>
        </w:rPr>
        <w:t>适用于合同的其他规范性文件：</w:t>
      </w:r>
      <w:r>
        <w:rPr>
          <w:rFonts w:ascii="宋体" w:hAnsi="宋体" w:cs="宋体" w:hint="eastAsia"/>
          <w:color w:val="000000"/>
          <w:sz w:val="24"/>
          <w:szCs w:val="24"/>
          <w:u w:val="single" w:color="000000"/>
        </w:rPr>
        <w:t>《中华人民共和国招标投标法》《中华人民共和国合同法》等</w:t>
      </w:r>
      <w:r>
        <w:rPr>
          <w:rFonts w:ascii="宋体" w:hAnsi="宋体" w:cs="宋体" w:hint="eastAsia"/>
          <w:color w:val="000000"/>
          <w:sz w:val="24"/>
          <w:szCs w:val="24"/>
        </w:rPr>
        <w:t>。</w:t>
      </w:r>
    </w:p>
    <w:p w:rsidR="00C1311E" w:rsidRDefault="00C97E04">
      <w:pPr>
        <w:pStyle w:val="3"/>
        <w:snapToGrid w:val="0"/>
        <w:ind w:firstLine="422"/>
        <w:jc w:val="both"/>
        <w:textAlignment w:val="baseline"/>
        <w:rPr>
          <w:rFonts w:hAnsi="宋体" w:cs="宋体"/>
          <w:sz w:val="24"/>
          <w:szCs w:val="24"/>
        </w:rPr>
      </w:pPr>
      <w:bookmarkStart w:id="147" w:name="_Toc444242036"/>
      <w:r>
        <w:rPr>
          <w:rFonts w:hAnsi="宋体" w:cs="宋体" w:hint="eastAsia"/>
          <w:sz w:val="24"/>
          <w:szCs w:val="24"/>
        </w:rPr>
        <w:t>1.4 标准和规范</w:t>
      </w:r>
      <w:bookmarkEnd w:id="147"/>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sz w:val="24"/>
          <w:szCs w:val="24"/>
        </w:rPr>
        <w:t>适用于工程造价咨询的标准规范包括：《</w:t>
      </w:r>
      <w:r>
        <w:rPr>
          <w:rFonts w:ascii="宋体" w:hAnsi="宋体" w:cs="宋体" w:hint="eastAsia"/>
          <w:color w:val="000000"/>
          <w:sz w:val="24"/>
          <w:szCs w:val="24"/>
          <w:u w:val="single" w:color="000000"/>
        </w:rPr>
        <w:t>建设项目工程结算编审规程》(CECA/GC 3-2010)、《建设项目全过程造价咨询规程》（</w:t>
      </w:r>
      <w:proofErr w:type="gramStart"/>
      <w:r>
        <w:rPr>
          <w:rFonts w:ascii="宋体" w:hAnsi="宋体" w:cs="宋体" w:hint="eastAsia"/>
          <w:color w:val="000000"/>
          <w:sz w:val="24"/>
          <w:szCs w:val="24"/>
          <w:u w:val="single" w:color="000000"/>
        </w:rPr>
        <w:t>中价协</w:t>
      </w:r>
      <w:proofErr w:type="gramEnd"/>
      <w:r>
        <w:rPr>
          <w:rFonts w:ascii="宋体" w:hAnsi="宋体" w:cs="宋体" w:hint="eastAsia"/>
          <w:color w:val="000000"/>
          <w:sz w:val="24"/>
          <w:szCs w:val="24"/>
          <w:u w:val="single" w:color="000000"/>
        </w:rPr>
        <w:t>[2009]008号）、《安徽省建设工程价款结算暂行办法》（</w:t>
      </w:r>
      <w:proofErr w:type="gramStart"/>
      <w:r>
        <w:rPr>
          <w:rFonts w:ascii="宋体" w:hAnsi="宋体" w:cs="宋体" w:hint="eastAsia"/>
          <w:color w:val="000000"/>
          <w:sz w:val="24"/>
          <w:szCs w:val="24"/>
          <w:u w:val="single" w:color="000000"/>
        </w:rPr>
        <w:t>财建〔2005〕</w:t>
      </w:r>
      <w:proofErr w:type="gramEnd"/>
      <w:r>
        <w:rPr>
          <w:rFonts w:ascii="宋体" w:hAnsi="宋体" w:cs="宋体" w:hint="eastAsia"/>
          <w:color w:val="000000"/>
          <w:sz w:val="24"/>
          <w:szCs w:val="24"/>
          <w:u w:val="single" w:color="000000"/>
        </w:rPr>
        <w:t>1075号）、《建设工程工程量清单计价规范》（GB50500-2008）、《建设工程工程量清单计价规范》（GB50500-2013）、《安徽省建设工程工程量清单计价规范》（DBJ34/T—206—2005）、《安徽省住房城乡建设厅关于发布2018版安徽省建设工程计价依据的通知》（建标〔2017〕191号）等</w:t>
      </w:r>
      <w:r>
        <w:rPr>
          <w:rFonts w:ascii="宋体" w:hAnsi="宋体" w:cs="宋体" w:hint="eastAsia"/>
          <w:color w:val="000000"/>
          <w:sz w:val="24"/>
          <w:szCs w:val="24"/>
        </w:rPr>
        <w:t>。</w:t>
      </w:r>
    </w:p>
    <w:p w:rsidR="00C1311E" w:rsidRDefault="00C97E04">
      <w:pPr>
        <w:pStyle w:val="3"/>
        <w:snapToGrid w:val="0"/>
        <w:ind w:firstLine="422"/>
        <w:jc w:val="both"/>
        <w:textAlignment w:val="baseline"/>
        <w:rPr>
          <w:rFonts w:hAnsi="宋体" w:cs="宋体"/>
          <w:sz w:val="24"/>
          <w:szCs w:val="24"/>
        </w:rPr>
      </w:pPr>
      <w:bookmarkStart w:id="148" w:name="_Toc444242037"/>
      <w:r>
        <w:rPr>
          <w:rFonts w:hAnsi="宋体" w:cs="宋体" w:hint="eastAsia"/>
          <w:sz w:val="24"/>
          <w:szCs w:val="24"/>
        </w:rPr>
        <w:t>1.5 合同文件的优先顺序</w:t>
      </w:r>
      <w:bookmarkEnd w:id="148"/>
    </w:p>
    <w:p w:rsidR="00C1311E" w:rsidRDefault="00C97E04">
      <w:pPr>
        <w:snapToGrid w:val="0"/>
        <w:spacing w:line="360" w:lineRule="auto"/>
        <w:textAlignment w:val="baseline"/>
        <w:rPr>
          <w:rFonts w:ascii="宋体" w:hAnsi="宋体" w:cs="宋体"/>
          <w:color w:val="000000"/>
          <w:sz w:val="24"/>
          <w:szCs w:val="24"/>
        </w:rPr>
      </w:pPr>
      <w:r>
        <w:rPr>
          <w:rFonts w:ascii="宋体" w:hAnsi="宋体" w:cs="宋体" w:hint="eastAsia"/>
          <w:color w:val="000000"/>
          <w:sz w:val="24"/>
          <w:szCs w:val="24"/>
        </w:rPr>
        <w:t>合同文件组成及优先顺序为：</w:t>
      </w:r>
      <w:r>
        <w:rPr>
          <w:rFonts w:ascii="宋体" w:hAnsi="宋体" w:cs="宋体" w:hint="eastAsia"/>
          <w:color w:val="000000"/>
          <w:sz w:val="24"/>
          <w:szCs w:val="24"/>
          <w:u w:val="single" w:color="000000"/>
        </w:rPr>
        <w:t xml:space="preserve">执行通用条款1.5条 </w:t>
      </w:r>
      <w:r>
        <w:rPr>
          <w:rFonts w:ascii="宋体" w:hAnsi="宋体" w:cs="宋体" w:hint="eastAsia"/>
          <w:color w:val="000000"/>
          <w:sz w:val="24"/>
          <w:szCs w:val="24"/>
        </w:rPr>
        <w:t>。</w:t>
      </w:r>
    </w:p>
    <w:p w:rsidR="00C1311E" w:rsidRDefault="00C97E04">
      <w:pPr>
        <w:pStyle w:val="3"/>
        <w:snapToGrid w:val="0"/>
        <w:ind w:firstLine="422"/>
        <w:jc w:val="both"/>
        <w:textAlignment w:val="baseline"/>
        <w:rPr>
          <w:rFonts w:hAnsi="宋体" w:cs="宋体"/>
          <w:sz w:val="24"/>
          <w:szCs w:val="24"/>
        </w:rPr>
      </w:pPr>
      <w:bookmarkStart w:id="149" w:name="_Toc444242038"/>
      <w:r>
        <w:rPr>
          <w:rFonts w:hAnsi="宋体" w:cs="宋体" w:hint="eastAsia"/>
          <w:sz w:val="24"/>
          <w:szCs w:val="24"/>
        </w:rPr>
        <w:t>1.6 联络</w:t>
      </w:r>
      <w:bookmarkEnd w:id="149"/>
    </w:p>
    <w:p w:rsidR="00C1311E" w:rsidRDefault="00C97E04">
      <w:pPr>
        <w:snapToGrid w:val="0"/>
        <w:spacing w:line="360" w:lineRule="auto"/>
        <w:ind w:firstLineChars="200" w:firstLine="480"/>
        <w:textAlignment w:val="baseline"/>
        <w:rPr>
          <w:rFonts w:ascii="宋体" w:hAnsi="宋体" w:cs="宋体"/>
          <w:color w:val="000000"/>
          <w:kern w:val="0"/>
          <w:sz w:val="24"/>
          <w:szCs w:val="24"/>
        </w:rPr>
      </w:pPr>
      <w:r>
        <w:rPr>
          <w:rFonts w:ascii="宋体" w:hAnsi="宋体" w:cs="宋体" w:hint="eastAsia"/>
          <w:color w:val="000000"/>
          <w:sz w:val="24"/>
          <w:szCs w:val="24"/>
        </w:rPr>
        <w:t>1.6.1</w:t>
      </w:r>
      <w:r>
        <w:rPr>
          <w:rFonts w:ascii="宋体" w:hAnsi="宋体" w:cs="宋体" w:hint="eastAsia"/>
          <w:color w:val="000000"/>
          <w:kern w:val="0"/>
          <w:sz w:val="24"/>
          <w:szCs w:val="24"/>
        </w:rPr>
        <w:t>委托人和咨询人应当在</w:t>
      </w:r>
      <w:r>
        <w:rPr>
          <w:rFonts w:ascii="宋体" w:hAnsi="宋体" w:cs="宋体" w:hint="eastAsia"/>
          <w:color w:val="000000"/>
          <w:sz w:val="24"/>
          <w:szCs w:val="24"/>
          <w:u w:val="single" w:color="000000"/>
        </w:rPr>
        <w:t>10</w:t>
      </w:r>
      <w:r>
        <w:rPr>
          <w:rFonts w:ascii="宋体" w:hAnsi="宋体" w:cs="宋体" w:hint="eastAsia"/>
          <w:color w:val="000000"/>
          <w:kern w:val="0"/>
          <w:sz w:val="24"/>
          <w:szCs w:val="24"/>
        </w:rPr>
        <w:t>天内将与合同有关的通知、批准、证明、证书、指示、指令、要求、请求、同意、意见、确定和决定等书面函件送达对方当事人。</w:t>
      </w:r>
    </w:p>
    <w:p w:rsidR="00C1311E" w:rsidRDefault="00C97E04">
      <w:pPr>
        <w:snapToGrid w:val="0"/>
        <w:spacing w:line="360" w:lineRule="auto"/>
        <w:ind w:firstLineChars="200" w:firstLine="480"/>
        <w:textAlignment w:val="baseline"/>
        <w:rPr>
          <w:rFonts w:ascii="宋体" w:hAnsi="宋体" w:cs="宋体"/>
          <w:color w:val="000000"/>
          <w:sz w:val="24"/>
          <w:szCs w:val="24"/>
          <w:u w:val="single" w:color="000000"/>
        </w:rPr>
      </w:pPr>
      <w:r>
        <w:rPr>
          <w:rFonts w:ascii="宋体" w:hAnsi="宋体" w:cs="宋体" w:hint="eastAsia"/>
          <w:color w:val="000000"/>
          <w:sz w:val="24"/>
          <w:szCs w:val="24"/>
        </w:rPr>
        <w:t>1.6.2</w:t>
      </w:r>
      <w:r>
        <w:rPr>
          <w:rFonts w:ascii="宋体" w:hAnsi="宋体" w:cs="宋体" w:hint="eastAsia"/>
          <w:color w:val="000000"/>
          <w:kern w:val="0"/>
          <w:sz w:val="24"/>
          <w:szCs w:val="24"/>
        </w:rPr>
        <w:t xml:space="preserve"> 委托人接收文件的地点</w:t>
      </w:r>
      <w:r>
        <w:rPr>
          <w:rFonts w:ascii="宋体" w:hAnsi="宋体" w:cs="宋体" w:hint="eastAsia"/>
          <w:color w:val="000000"/>
          <w:kern w:val="0"/>
          <w:sz w:val="24"/>
          <w:szCs w:val="24"/>
          <w:u w:val="single" w:color="000000"/>
        </w:rPr>
        <w:t xml:space="preserve">：淮南市 </w:t>
      </w:r>
      <w:r>
        <w:rPr>
          <w:rFonts w:ascii="宋体" w:hAnsi="宋体" w:cs="宋体" w:hint="eastAsia"/>
          <w:color w:val="000000"/>
          <w:sz w:val="24"/>
          <w:szCs w:val="24"/>
          <w:u w:val="single" w:color="000000"/>
        </w:rPr>
        <w:t>；</w:t>
      </w:r>
    </w:p>
    <w:p w:rsidR="00C1311E" w:rsidRDefault="00C97E04">
      <w:pPr>
        <w:snapToGrid w:val="0"/>
        <w:spacing w:line="360" w:lineRule="auto"/>
        <w:ind w:firstLineChars="200" w:firstLine="480"/>
        <w:textAlignment w:val="baseline"/>
        <w:rPr>
          <w:rFonts w:ascii="宋体" w:hAnsi="宋体" w:cs="宋体"/>
          <w:color w:val="000000"/>
          <w:sz w:val="24"/>
          <w:szCs w:val="24"/>
          <w:u w:val="single" w:color="000000"/>
        </w:rPr>
      </w:pPr>
      <w:r>
        <w:rPr>
          <w:rFonts w:ascii="宋体" w:hAnsi="宋体" w:cs="宋体" w:hint="eastAsia"/>
          <w:color w:val="000000"/>
          <w:kern w:val="0"/>
          <w:sz w:val="24"/>
          <w:szCs w:val="24"/>
        </w:rPr>
        <w:t>委托人指定的接收人为：</w:t>
      </w:r>
      <w:r>
        <w:rPr>
          <w:rFonts w:ascii="宋体" w:hAnsi="宋体" w:cs="宋体" w:hint="eastAsia"/>
          <w:color w:val="000000"/>
          <w:sz w:val="24"/>
          <w:szCs w:val="24"/>
          <w:u w:val="single" w:color="000000"/>
        </w:rPr>
        <w:t xml:space="preserve">                    </w:t>
      </w:r>
      <w:r>
        <w:rPr>
          <w:rFonts w:ascii="宋体" w:hAnsi="宋体" w:cs="宋体" w:hint="eastAsia"/>
          <w:color w:val="000000"/>
          <w:sz w:val="24"/>
          <w:szCs w:val="24"/>
        </w:rPr>
        <w:t>；</w:t>
      </w:r>
    </w:p>
    <w:p w:rsidR="00C1311E" w:rsidRDefault="00C97E04">
      <w:pPr>
        <w:snapToGrid w:val="0"/>
        <w:spacing w:line="360" w:lineRule="auto"/>
        <w:ind w:firstLineChars="200" w:firstLine="480"/>
        <w:jc w:val="left"/>
        <w:textAlignment w:val="baseline"/>
        <w:rPr>
          <w:rFonts w:ascii="宋体" w:hAnsi="宋体" w:cs="宋体"/>
          <w:color w:val="000000"/>
          <w:kern w:val="0"/>
          <w:sz w:val="24"/>
          <w:szCs w:val="24"/>
        </w:rPr>
      </w:pPr>
      <w:r>
        <w:rPr>
          <w:rFonts w:ascii="宋体" w:hAnsi="宋体" w:cs="宋体" w:hint="eastAsia"/>
          <w:color w:val="000000"/>
          <w:kern w:val="0"/>
          <w:sz w:val="24"/>
          <w:szCs w:val="24"/>
        </w:rPr>
        <w:t>委托人指定的电子邮箱：</w:t>
      </w:r>
      <w:r>
        <w:rPr>
          <w:rFonts w:ascii="宋体" w:hAnsi="宋体" w:cs="宋体" w:hint="eastAsia"/>
          <w:color w:val="000000"/>
          <w:kern w:val="0"/>
          <w:sz w:val="24"/>
          <w:szCs w:val="24"/>
          <w:u w:val="single" w:color="000000"/>
        </w:rPr>
        <w:t xml:space="preserve">                    </w:t>
      </w:r>
      <w:r>
        <w:rPr>
          <w:rFonts w:ascii="宋体" w:hAnsi="宋体" w:cs="宋体" w:hint="eastAsia"/>
          <w:color w:val="000000"/>
          <w:kern w:val="0"/>
          <w:sz w:val="24"/>
          <w:szCs w:val="24"/>
        </w:rPr>
        <w:t>。</w:t>
      </w:r>
    </w:p>
    <w:p w:rsidR="00C1311E" w:rsidRDefault="00C97E04">
      <w:pPr>
        <w:snapToGrid w:val="0"/>
        <w:spacing w:line="360" w:lineRule="auto"/>
        <w:ind w:firstLineChars="200" w:firstLine="480"/>
        <w:textAlignment w:val="baseline"/>
        <w:rPr>
          <w:rFonts w:ascii="宋体" w:hAnsi="宋体" w:cs="宋体"/>
          <w:color w:val="000000"/>
          <w:kern w:val="0"/>
          <w:sz w:val="24"/>
          <w:szCs w:val="24"/>
        </w:rPr>
      </w:pPr>
      <w:r>
        <w:rPr>
          <w:rFonts w:ascii="宋体" w:hAnsi="宋体" w:cs="宋体" w:hint="eastAsia"/>
          <w:color w:val="000000"/>
          <w:kern w:val="0"/>
          <w:sz w:val="24"/>
          <w:szCs w:val="24"/>
        </w:rPr>
        <w:t>咨询人接收文件的地点：</w:t>
      </w:r>
      <w:r>
        <w:rPr>
          <w:rFonts w:ascii="宋体" w:hAnsi="宋体" w:cs="宋体" w:hint="eastAsia"/>
          <w:color w:val="000000"/>
          <w:kern w:val="0"/>
          <w:sz w:val="24"/>
          <w:szCs w:val="24"/>
          <w:u w:val="single" w:color="000000"/>
        </w:rPr>
        <w:t xml:space="preserve"> 淮南市 </w:t>
      </w:r>
      <w:r>
        <w:rPr>
          <w:rFonts w:ascii="宋体" w:hAnsi="宋体" w:cs="宋体" w:hint="eastAsia"/>
          <w:color w:val="000000"/>
          <w:sz w:val="24"/>
          <w:szCs w:val="24"/>
          <w:u w:val="single" w:color="000000"/>
        </w:rPr>
        <w:t xml:space="preserve"> </w:t>
      </w:r>
      <w:r>
        <w:rPr>
          <w:rFonts w:ascii="宋体" w:hAnsi="宋体" w:cs="宋体" w:hint="eastAsia"/>
          <w:color w:val="000000"/>
          <w:kern w:val="0"/>
          <w:sz w:val="24"/>
          <w:szCs w:val="24"/>
        </w:rPr>
        <w:t>；</w:t>
      </w:r>
    </w:p>
    <w:p w:rsidR="00C1311E" w:rsidRDefault="00C97E04">
      <w:pPr>
        <w:snapToGrid w:val="0"/>
        <w:spacing w:line="360" w:lineRule="auto"/>
        <w:ind w:firstLineChars="200" w:firstLine="480"/>
        <w:textAlignment w:val="baseline"/>
        <w:rPr>
          <w:rFonts w:ascii="宋体" w:hAnsi="宋体" w:cs="宋体"/>
          <w:color w:val="000000"/>
          <w:sz w:val="24"/>
          <w:szCs w:val="24"/>
          <w:u w:val="single" w:color="000000"/>
        </w:rPr>
      </w:pPr>
      <w:r>
        <w:rPr>
          <w:rFonts w:ascii="宋体" w:hAnsi="宋体" w:cs="宋体" w:hint="eastAsia"/>
          <w:color w:val="000000"/>
          <w:kern w:val="0"/>
          <w:sz w:val="24"/>
          <w:szCs w:val="24"/>
        </w:rPr>
        <w:t>咨询人指定的接收人为：</w:t>
      </w:r>
      <w:r>
        <w:rPr>
          <w:rFonts w:ascii="宋体" w:hAnsi="宋体" w:cs="宋体" w:hint="eastAsia"/>
          <w:color w:val="000000"/>
          <w:kern w:val="0"/>
          <w:sz w:val="24"/>
          <w:szCs w:val="24"/>
          <w:u w:val="single" w:color="000000"/>
        </w:rPr>
        <w:t xml:space="preserve">          </w:t>
      </w:r>
      <w:r>
        <w:rPr>
          <w:rFonts w:ascii="宋体" w:hAnsi="宋体" w:cs="宋体" w:hint="eastAsia"/>
          <w:color w:val="000000"/>
          <w:sz w:val="24"/>
          <w:szCs w:val="24"/>
          <w:u w:val="single" w:color="000000"/>
        </w:rPr>
        <w:t xml:space="preserve">      </w:t>
      </w:r>
      <w:r>
        <w:rPr>
          <w:rFonts w:ascii="宋体" w:hAnsi="宋体" w:cs="宋体" w:hint="eastAsia"/>
          <w:color w:val="000000"/>
          <w:sz w:val="24"/>
          <w:szCs w:val="24"/>
        </w:rPr>
        <w:t>；</w:t>
      </w:r>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kern w:val="0"/>
          <w:sz w:val="24"/>
          <w:szCs w:val="24"/>
        </w:rPr>
        <w:t>咨询</w:t>
      </w:r>
      <w:r>
        <w:rPr>
          <w:rFonts w:ascii="宋体" w:hAnsi="宋体" w:cs="宋体" w:hint="eastAsia"/>
          <w:color w:val="000000"/>
          <w:sz w:val="24"/>
          <w:szCs w:val="24"/>
        </w:rPr>
        <w:t>人</w:t>
      </w:r>
      <w:r>
        <w:rPr>
          <w:rFonts w:ascii="宋体" w:hAnsi="宋体" w:cs="宋体" w:hint="eastAsia"/>
          <w:color w:val="000000"/>
          <w:kern w:val="0"/>
          <w:sz w:val="24"/>
          <w:szCs w:val="24"/>
        </w:rPr>
        <w:t>指定的电子邮箱：</w:t>
      </w:r>
      <w:r>
        <w:rPr>
          <w:rFonts w:ascii="宋体" w:hAnsi="宋体" w:cs="宋体" w:hint="eastAsia"/>
          <w:color w:val="000000"/>
          <w:kern w:val="0"/>
          <w:sz w:val="24"/>
          <w:szCs w:val="24"/>
          <w:u w:val="single" w:color="000000"/>
        </w:rPr>
        <w:t xml:space="preserve">            </w:t>
      </w:r>
      <w:r>
        <w:rPr>
          <w:rFonts w:ascii="宋体" w:hAnsi="宋体" w:cs="宋体" w:hint="eastAsia"/>
          <w:color w:val="000000"/>
          <w:kern w:val="0"/>
          <w:sz w:val="24"/>
          <w:szCs w:val="24"/>
        </w:rPr>
        <w:t>。</w:t>
      </w:r>
    </w:p>
    <w:p w:rsidR="00C1311E" w:rsidRDefault="00C97E04">
      <w:pPr>
        <w:pStyle w:val="2"/>
        <w:snapToGrid w:val="0"/>
        <w:jc w:val="left"/>
        <w:textAlignment w:val="baseline"/>
        <w:rPr>
          <w:rFonts w:ascii="宋体" w:hAnsi="宋体" w:cs="宋体"/>
          <w:color w:val="000000"/>
          <w:sz w:val="24"/>
          <w:szCs w:val="24"/>
        </w:rPr>
      </w:pPr>
      <w:bookmarkStart w:id="150" w:name="_Toc351203634"/>
      <w:bookmarkStart w:id="151" w:name="_Toc444242039"/>
      <w:r>
        <w:rPr>
          <w:rFonts w:ascii="宋体" w:hAnsi="宋体" w:cs="宋体" w:hint="eastAsia"/>
          <w:color w:val="000000"/>
          <w:sz w:val="24"/>
          <w:szCs w:val="24"/>
        </w:rPr>
        <w:lastRenderedPageBreak/>
        <w:t>2. 委托人</w:t>
      </w:r>
      <w:bookmarkEnd w:id="150"/>
      <w:bookmarkEnd w:id="151"/>
    </w:p>
    <w:p w:rsidR="00C1311E" w:rsidRDefault="00C97E04">
      <w:pPr>
        <w:pStyle w:val="3"/>
        <w:snapToGrid w:val="0"/>
        <w:ind w:firstLine="422"/>
        <w:jc w:val="both"/>
        <w:textAlignment w:val="baseline"/>
        <w:rPr>
          <w:rFonts w:hAnsi="宋体" w:cs="宋体"/>
          <w:sz w:val="24"/>
          <w:szCs w:val="24"/>
        </w:rPr>
      </w:pPr>
      <w:bookmarkStart w:id="152" w:name="_Toc444242040"/>
      <w:r>
        <w:rPr>
          <w:rFonts w:hAnsi="宋体" w:cs="宋体" w:hint="eastAsia"/>
          <w:sz w:val="24"/>
          <w:szCs w:val="24"/>
        </w:rPr>
        <w:t>2.1 委托人代表</w:t>
      </w:r>
      <w:bookmarkEnd w:id="152"/>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sz w:val="24"/>
          <w:szCs w:val="24"/>
        </w:rPr>
        <w:t>委托人代表：</w:t>
      </w:r>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sz w:val="24"/>
          <w:szCs w:val="24"/>
        </w:rPr>
        <w:t>姓    名：</w:t>
      </w:r>
      <w:r>
        <w:rPr>
          <w:rFonts w:ascii="宋体" w:hAnsi="宋体" w:cs="宋体" w:hint="eastAsia"/>
          <w:color w:val="000000"/>
          <w:sz w:val="24"/>
          <w:szCs w:val="24"/>
          <w:u w:val="single" w:color="000000"/>
        </w:rPr>
        <w:t xml:space="preserve">                    </w:t>
      </w:r>
      <w:r>
        <w:rPr>
          <w:rFonts w:ascii="宋体" w:hAnsi="宋体" w:cs="宋体" w:hint="eastAsia"/>
          <w:color w:val="000000"/>
          <w:sz w:val="24"/>
          <w:szCs w:val="24"/>
        </w:rPr>
        <w:t>；</w:t>
      </w:r>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sz w:val="24"/>
          <w:szCs w:val="24"/>
        </w:rPr>
        <w:t xml:space="preserve">职    </w:t>
      </w:r>
      <w:proofErr w:type="gramStart"/>
      <w:r>
        <w:rPr>
          <w:rFonts w:ascii="宋体" w:hAnsi="宋体" w:cs="宋体" w:hint="eastAsia"/>
          <w:color w:val="000000"/>
          <w:sz w:val="24"/>
          <w:szCs w:val="24"/>
        </w:rPr>
        <w:t>务</w:t>
      </w:r>
      <w:proofErr w:type="gramEnd"/>
      <w:r>
        <w:rPr>
          <w:rFonts w:ascii="宋体" w:hAnsi="宋体" w:cs="宋体" w:hint="eastAsia"/>
          <w:color w:val="000000"/>
          <w:sz w:val="24"/>
          <w:szCs w:val="24"/>
        </w:rPr>
        <w:t>：</w:t>
      </w:r>
      <w:r>
        <w:rPr>
          <w:rFonts w:ascii="宋体" w:hAnsi="宋体" w:cs="宋体" w:hint="eastAsia"/>
          <w:color w:val="000000"/>
          <w:sz w:val="24"/>
          <w:szCs w:val="24"/>
          <w:u w:val="single" w:color="000000"/>
        </w:rPr>
        <w:t xml:space="preserve">                 </w:t>
      </w:r>
      <w:r>
        <w:rPr>
          <w:rFonts w:ascii="宋体" w:hAnsi="宋体" w:cs="宋体" w:hint="eastAsia"/>
          <w:color w:val="000000"/>
          <w:sz w:val="24"/>
          <w:szCs w:val="24"/>
        </w:rPr>
        <w:t>；</w:t>
      </w:r>
    </w:p>
    <w:p w:rsidR="00C1311E" w:rsidRDefault="00C97E04">
      <w:pPr>
        <w:snapToGrid w:val="0"/>
        <w:spacing w:line="360" w:lineRule="auto"/>
        <w:ind w:firstLineChars="200" w:firstLine="480"/>
        <w:textAlignment w:val="baseline"/>
        <w:rPr>
          <w:rFonts w:ascii="宋体" w:hAnsi="宋体" w:cs="宋体"/>
          <w:color w:val="000000"/>
          <w:sz w:val="24"/>
          <w:szCs w:val="24"/>
          <w:u w:val="single" w:color="000000"/>
        </w:rPr>
      </w:pPr>
      <w:r>
        <w:rPr>
          <w:rFonts w:ascii="宋体" w:hAnsi="宋体" w:cs="宋体" w:hint="eastAsia"/>
          <w:color w:val="000000"/>
          <w:sz w:val="24"/>
          <w:szCs w:val="24"/>
        </w:rPr>
        <w:t>联系电话：</w:t>
      </w:r>
      <w:r>
        <w:rPr>
          <w:rFonts w:ascii="宋体" w:hAnsi="宋体" w:cs="宋体" w:hint="eastAsia"/>
          <w:color w:val="000000"/>
          <w:sz w:val="24"/>
          <w:szCs w:val="24"/>
          <w:u w:val="single" w:color="000000"/>
        </w:rPr>
        <w:t xml:space="preserve">                  </w:t>
      </w:r>
      <w:r>
        <w:rPr>
          <w:rFonts w:ascii="宋体" w:hAnsi="宋体" w:cs="宋体" w:hint="eastAsia"/>
          <w:color w:val="000000"/>
          <w:sz w:val="24"/>
          <w:szCs w:val="24"/>
        </w:rPr>
        <w:t>；</w:t>
      </w:r>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sz w:val="24"/>
          <w:szCs w:val="24"/>
        </w:rPr>
        <w:t>电子信箱：</w:t>
      </w:r>
      <w:r>
        <w:rPr>
          <w:rFonts w:ascii="宋体" w:hAnsi="宋体" w:cs="宋体" w:hint="eastAsia"/>
          <w:color w:val="000000"/>
          <w:sz w:val="24"/>
          <w:szCs w:val="24"/>
          <w:u w:val="single" w:color="000000"/>
        </w:rPr>
        <w:t xml:space="preserve">                </w:t>
      </w:r>
      <w:r>
        <w:rPr>
          <w:rFonts w:ascii="宋体" w:hAnsi="宋体" w:cs="宋体" w:hint="eastAsia"/>
          <w:color w:val="000000"/>
          <w:kern w:val="0"/>
          <w:sz w:val="24"/>
          <w:szCs w:val="24"/>
          <w:u w:val="single" w:color="000000"/>
        </w:rPr>
        <w:t xml:space="preserve">                 </w:t>
      </w:r>
      <w:r>
        <w:rPr>
          <w:rFonts w:ascii="宋体" w:hAnsi="宋体" w:cs="宋体" w:hint="eastAsia"/>
          <w:color w:val="000000"/>
          <w:sz w:val="24"/>
          <w:szCs w:val="24"/>
          <w:u w:val="single" w:color="000000"/>
        </w:rPr>
        <w:t xml:space="preserve"> </w:t>
      </w:r>
      <w:r>
        <w:rPr>
          <w:rFonts w:ascii="宋体" w:hAnsi="宋体" w:cs="宋体" w:hint="eastAsia"/>
          <w:color w:val="000000"/>
          <w:sz w:val="24"/>
          <w:szCs w:val="24"/>
        </w:rPr>
        <w:t>；</w:t>
      </w:r>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sz w:val="24"/>
          <w:szCs w:val="24"/>
        </w:rPr>
        <w:t>通信地址：</w:t>
      </w:r>
      <w:r>
        <w:rPr>
          <w:rFonts w:ascii="宋体" w:hAnsi="宋体" w:cs="宋体" w:hint="eastAsia"/>
          <w:color w:val="000000"/>
          <w:sz w:val="24"/>
          <w:szCs w:val="24"/>
          <w:u w:val="single" w:color="000000"/>
        </w:rPr>
        <w:t xml:space="preserve">                  </w:t>
      </w:r>
      <w:r>
        <w:rPr>
          <w:rFonts w:ascii="宋体" w:hAnsi="宋体" w:cs="宋体" w:hint="eastAsia"/>
          <w:color w:val="000000"/>
          <w:sz w:val="24"/>
          <w:szCs w:val="24"/>
        </w:rPr>
        <w:t>。</w:t>
      </w:r>
    </w:p>
    <w:p w:rsidR="00C1311E" w:rsidRDefault="00C97E04">
      <w:pPr>
        <w:snapToGrid w:val="0"/>
        <w:spacing w:line="360" w:lineRule="auto"/>
        <w:ind w:firstLineChars="200" w:firstLine="480"/>
        <w:jc w:val="left"/>
        <w:textAlignment w:val="baseline"/>
        <w:rPr>
          <w:rFonts w:ascii="宋体" w:hAnsi="宋体" w:cs="宋体"/>
          <w:color w:val="000000"/>
          <w:sz w:val="24"/>
          <w:szCs w:val="24"/>
          <w:u w:val="single" w:color="000000"/>
        </w:rPr>
      </w:pPr>
      <w:r>
        <w:rPr>
          <w:rFonts w:ascii="宋体" w:hAnsi="宋体" w:cs="宋体" w:hint="eastAsia"/>
          <w:color w:val="000000"/>
          <w:sz w:val="24"/>
          <w:szCs w:val="24"/>
        </w:rPr>
        <w:t>委托人对委托人代表的授权范围如下：</w:t>
      </w:r>
      <w:r>
        <w:rPr>
          <w:rFonts w:ascii="宋体" w:hAnsi="宋体" w:cs="宋体" w:hint="eastAsia"/>
          <w:color w:val="000000"/>
          <w:sz w:val="24"/>
          <w:szCs w:val="24"/>
          <w:u w:val="single" w:color="000000"/>
        </w:rPr>
        <w:t xml:space="preserve">按照咨询人的要求提供相关的资料 </w:t>
      </w:r>
      <w:r>
        <w:rPr>
          <w:rFonts w:ascii="宋体" w:hAnsi="宋体" w:cs="宋体" w:hint="eastAsia"/>
          <w:color w:val="000000"/>
          <w:sz w:val="24"/>
          <w:szCs w:val="24"/>
        </w:rPr>
        <w:t>。</w:t>
      </w:r>
    </w:p>
    <w:p w:rsidR="00C1311E" w:rsidRDefault="00C97E04">
      <w:pPr>
        <w:pStyle w:val="3"/>
        <w:snapToGrid w:val="0"/>
        <w:ind w:firstLine="422"/>
        <w:jc w:val="both"/>
        <w:textAlignment w:val="baseline"/>
        <w:rPr>
          <w:rFonts w:hAnsi="宋体" w:cs="宋体"/>
          <w:sz w:val="24"/>
          <w:szCs w:val="24"/>
        </w:rPr>
      </w:pPr>
      <w:bookmarkStart w:id="153" w:name="_Toc444242041"/>
      <w:r>
        <w:rPr>
          <w:rFonts w:hAnsi="宋体" w:cs="宋体" w:hint="eastAsia"/>
          <w:sz w:val="24"/>
          <w:szCs w:val="24"/>
        </w:rPr>
        <w:t>2.2 提供资料</w:t>
      </w:r>
      <w:bookmarkEnd w:id="153"/>
    </w:p>
    <w:p w:rsidR="00C1311E" w:rsidRDefault="00C97E04">
      <w:pPr>
        <w:snapToGrid w:val="0"/>
        <w:spacing w:line="360" w:lineRule="auto"/>
        <w:ind w:firstLineChars="200" w:firstLine="480"/>
        <w:jc w:val="left"/>
        <w:textAlignment w:val="baseline"/>
        <w:rPr>
          <w:rFonts w:ascii="宋体" w:hAnsi="宋体" w:cs="宋体"/>
          <w:color w:val="000000"/>
          <w:sz w:val="24"/>
          <w:szCs w:val="24"/>
          <w:u w:val="single" w:color="000000"/>
        </w:rPr>
      </w:pPr>
      <w:r>
        <w:rPr>
          <w:rFonts w:ascii="宋体" w:hAnsi="宋体" w:cs="宋体" w:hint="eastAsia"/>
          <w:color w:val="000000"/>
          <w:sz w:val="24"/>
          <w:szCs w:val="24"/>
        </w:rPr>
        <w:t>委托人向咨询人提供的资料包括：</w:t>
      </w:r>
      <w:r>
        <w:rPr>
          <w:rFonts w:ascii="宋体" w:hAnsi="宋体" w:cs="宋体" w:hint="eastAsia"/>
          <w:color w:val="000000"/>
          <w:sz w:val="24"/>
          <w:szCs w:val="24"/>
          <w:u w:val="single" w:color="000000"/>
        </w:rPr>
        <w:t>工程图纸、招标文件（含工程量清单、控制价、答疑、澄清等）、中标施工单位投标文件、施工合同、图纸技术交底、图纸会审纪要、签证变更等相关资料。</w:t>
      </w:r>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sz w:val="24"/>
          <w:szCs w:val="24"/>
        </w:rPr>
        <w:t>委托人向咨询人提供资料的期限为：</w:t>
      </w:r>
      <w:r>
        <w:rPr>
          <w:rFonts w:ascii="宋体" w:hAnsi="宋体" w:cs="宋体" w:hint="eastAsia"/>
          <w:color w:val="000000"/>
          <w:sz w:val="24"/>
          <w:szCs w:val="24"/>
          <w:u w:val="single" w:color="000000"/>
        </w:rPr>
        <w:t>合同签订后10日内</w:t>
      </w:r>
      <w:r>
        <w:rPr>
          <w:rFonts w:ascii="宋体" w:hAnsi="宋体" w:cs="宋体" w:hint="eastAsia"/>
          <w:color w:val="000000"/>
          <w:sz w:val="24"/>
          <w:szCs w:val="24"/>
        </w:rPr>
        <w:t>。</w:t>
      </w:r>
    </w:p>
    <w:p w:rsidR="00C1311E" w:rsidRDefault="00C97E04">
      <w:pPr>
        <w:snapToGrid w:val="0"/>
        <w:spacing w:line="360" w:lineRule="auto"/>
        <w:ind w:firstLineChars="200" w:firstLine="480"/>
        <w:textAlignment w:val="baseline"/>
        <w:rPr>
          <w:rFonts w:ascii="宋体" w:hAnsi="宋体" w:cs="宋体"/>
          <w:color w:val="000000"/>
          <w:kern w:val="0"/>
          <w:sz w:val="24"/>
          <w:szCs w:val="24"/>
          <w:u w:val="single" w:color="000000"/>
        </w:rPr>
      </w:pPr>
      <w:r>
        <w:rPr>
          <w:rFonts w:ascii="宋体" w:hAnsi="宋体" w:cs="宋体" w:hint="eastAsia"/>
          <w:color w:val="000000"/>
          <w:kern w:val="0"/>
          <w:sz w:val="24"/>
          <w:szCs w:val="24"/>
        </w:rPr>
        <w:t>关于委托人向咨询人提供资料的特别约定：</w:t>
      </w:r>
      <w:r>
        <w:rPr>
          <w:rFonts w:ascii="宋体" w:hAnsi="宋体" w:cs="宋体" w:hint="eastAsia"/>
          <w:color w:val="000000"/>
          <w:kern w:val="0"/>
          <w:sz w:val="24"/>
          <w:szCs w:val="24"/>
          <w:u w:val="single" w:color="000000"/>
        </w:rPr>
        <w:t xml:space="preserve"> /   </w:t>
      </w:r>
      <w:r>
        <w:rPr>
          <w:rFonts w:ascii="宋体" w:hAnsi="宋体" w:cs="宋体" w:hint="eastAsia"/>
          <w:color w:val="000000"/>
          <w:sz w:val="24"/>
          <w:szCs w:val="24"/>
        </w:rPr>
        <w:t>。</w:t>
      </w:r>
    </w:p>
    <w:p w:rsidR="00C1311E" w:rsidRDefault="00C97E04">
      <w:pPr>
        <w:pStyle w:val="3"/>
        <w:snapToGrid w:val="0"/>
        <w:ind w:firstLine="422"/>
        <w:jc w:val="both"/>
        <w:textAlignment w:val="baseline"/>
        <w:rPr>
          <w:rFonts w:hAnsi="宋体" w:cs="宋体"/>
          <w:sz w:val="24"/>
          <w:szCs w:val="24"/>
        </w:rPr>
      </w:pPr>
      <w:bookmarkStart w:id="154" w:name="_Toc444242042"/>
      <w:r>
        <w:rPr>
          <w:rFonts w:hAnsi="宋体" w:cs="宋体" w:hint="eastAsia"/>
          <w:sz w:val="24"/>
          <w:szCs w:val="24"/>
        </w:rPr>
        <w:t>2.4 答复</w:t>
      </w:r>
      <w:bookmarkEnd w:id="154"/>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sz w:val="24"/>
          <w:szCs w:val="24"/>
        </w:rPr>
        <w:t>2.4.1 委托人对咨询人以书面形式提交并要求做出决定事宜的答复期限为：</w:t>
      </w:r>
      <w:r>
        <w:rPr>
          <w:rFonts w:ascii="宋体" w:hAnsi="宋体" w:cs="宋体" w:hint="eastAsia"/>
          <w:color w:val="000000"/>
          <w:sz w:val="24"/>
          <w:szCs w:val="24"/>
          <w:u w:val="single" w:color="000000"/>
        </w:rPr>
        <w:t>10日内</w:t>
      </w:r>
      <w:r>
        <w:rPr>
          <w:rFonts w:ascii="宋体" w:hAnsi="宋体" w:cs="宋体" w:hint="eastAsia"/>
          <w:color w:val="000000"/>
          <w:sz w:val="24"/>
          <w:szCs w:val="24"/>
        </w:rPr>
        <w:t>。</w:t>
      </w:r>
    </w:p>
    <w:p w:rsidR="00C1311E" w:rsidRDefault="00C97E04">
      <w:pPr>
        <w:snapToGrid w:val="0"/>
        <w:spacing w:line="360" w:lineRule="auto"/>
        <w:ind w:firstLineChars="200" w:firstLine="480"/>
        <w:textAlignment w:val="baseline"/>
        <w:rPr>
          <w:rFonts w:ascii="宋体" w:hAnsi="宋体" w:cs="宋体"/>
          <w:color w:val="000000"/>
          <w:sz w:val="24"/>
          <w:szCs w:val="24"/>
          <w:u w:val="single" w:color="000000"/>
        </w:rPr>
      </w:pPr>
      <w:r>
        <w:rPr>
          <w:rFonts w:ascii="宋体" w:hAnsi="宋体" w:cs="宋体" w:hint="eastAsia"/>
          <w:color w:val="000000"/>
          <w:sz w:val="24"/>
          <w:szCs w:val="24"/>
        </w:rPr>
        <w:t>2.4.2 关于咨询人以书面形式提交并要求第三人做出决定的事宜，由委托人送达第三人的特别约定：</w:t>
      </w:r>
      <w:r>
        <w:rPr>
          <w:rFonts w:ascii="宋体" w:hAnsi="宋体" w:cs="宋体" w:hint="eastAsia"/>
          <w:color w:val="000000"/>
          <w:sz w:val="24"/>
          <w:szCs w:val="24"/>
          <w:u w:val="single" w:color="000000"/>
        </w:rPr>
        <w:t xml:space="preserve"> 无    </w:t>
      </w:r>
      <w:r>
        <w:rPr>
          <w:rFonts w:ascii="宋体" w:hAnsi="宋体" w:cs="宋体" w:hint="eastAsia"/>
          <w:color w:val="000000"/>
          <w:sz w:val="24"/>
          <w:szCs w:val="24"/>
        </w:rPr>
        <w:t>。</w:t>
      </w:r>
    </w:p>
    <w:p w:rsidR="00C1311E" w:rsidRDefault="00C97E04">
      <w:pPr>
        <w:pStyle w:val="2"/>
        <w:snapToGrid w:val="0"/>
        <w:jc w:val="left"/>
        <w:textAlignment w:val="baseline"/>
        <w:rPr>
          <w:rFonts w:ascii="宋体" w:hAnsi="宋体" w:cs="宋体"/>
          <w:color w:val="000000"/>
          <w:sz w:val="24"/>
          <w:szCs w:val="24"/>
        </w:rPr>
      </w:pPr>
      <w:bookmarkStart w:id="155" w:name="_Toc444242043"/>
      <w:r>
        <w:rPr>
          <w:rFonts w:ascii="宋体" w:hAnsi="宋体" w:cs="宋体" w:hint="eastAsia"/>
          <w:color w:val="000000"/>
          <w:sz w:val="24"/>
          <w:szCs w:val="24"/>
        </w:rPr>
        <w:t>3. 咨询人</w:t>
      </w:r>
      <w:bookmarkEnd w:id="155"/>
    </w:p>
    <w:p w:rsidR="00C1311E" w:rsidRDefault="00C97E04">
      <w:pPr>
        <w:pStyle w:val="3"/>
        <w:snapToGrid w:val="0"/>
        <w:ind w:firstLine="422"/>
        <w:jc w:val="both"/>
        <w:textAlignment w:val="baseline"/>
        <w:rPr>
          <w:rFonts w:hAnsi="宋体" w:cs="宋体"/>
          <w:sz w:val="24"/>
          <w:szCs w:val="24"/>
        </w:rPr>
      </w:pPr>
      <w:bookmarkStart w:id="156" w:name="_Toc444242044"/>
      <w:r>
        <w:rPr>
          <w:rFonts w:hAnsi="宋体" w:cs="宋体" w:hint="eastAsia"/>
          <w:sz w:val="24"/>
          <w:szCs w:val="24"/>
        </w:rPr>
        <w:t>3.2 项目负责人</w:t>
      </w:r>
      <w:bookmarkEnd w:id="156"/>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sz w:val="24"/>
          <w:szCs w:val="24"/>
        </w:rPr>
        <w:t>姓    名：</w:t>
      </w:r>
      <w:r>
        <w:rPr>
          <w:rFonts w:ascii="宋体" w:hAnsi="宋体" w:cs="宋体" w:hint="eastAsia"/>
          <w:color w:val="000000"/>
          <w:sz w:val="24"/>
          <w:szCs w:val="24"/>
          <w:u w:val="single" w:color="000000"/>
        </w:rPr>
        <w:t xml:space="preserve">             </w:t>
      </w:r>
      <w:r>
        <w:rPr>
          <w:rFonts w:ascii="宋体" w:hAnsi="宋体" w:cs="宋体" w:hint="eastAsia"/>
          <w:color w:val="000000"/>
          <w:sz w:val="24"/>
          <w:szCs w:val="24"/>
        </w:rPr>
        <w:t>；</w:t>
      </w:r>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sz w:val="24"/>
          <w:szCs w:val="24"/>
        </w:rPr>
        <w:t>身份证号：</w:t>
      </w:r>
      <w:r>
        <w:rPr>
          <w:rFonts w:ascii="宋体" w:hAnsi="宋体" w:cs="宋体" w:hint="eastAsia"/>
          <w:color w:val="000000"/>
          <w:sz w:val="24"/>
          <w:szCs w:val="24"/>
          <w:u w:val="single" w:color="000000"/>
        </w:rPr>
        <w:t xml:space="preserve">              </w:t>
      </w:r>
      <w:r>
        <w:rPr>
          <w:rFonts w:ascii="宋体" w:hAnsi="宋体" w:cs="宋体" w:hint="eastAsia"/>
          <w:color w:val="000000"/>
          <w:sz w:val="24"/>
          <w:szCs w:val="24"/>
        </w:rPr>
        <w:t>；</w:t>
      </w:r>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sz w:val="24"/>
          <w:szCs w:val="24"/>
        </w:rPr>
        <w:t>造价工程师注册证书号：</w:t>
      </w:r>
      <w:r>
        <w:rPr>
          <w:rFonts w:ascii="宋体" w:hAnsi="宋体" w:cs="宋体" w:hint="eastAsia"/>
          <w:color w:val="000000"/>
          <w:sz w:val="24"/>
          <w:szCs w:val="24"/>
          <w:u w:val="single" w:color="000000"/>
        </w:rPr>
        <w:t xml:space="preserve">             </w:t>
      </w:r>
      <w:r>
        <w:rPr>
          <w:rFonts w:ascii="宋体" w:hAnsi="宋体" w:cs="宋体" w:hint="eastAsia"/>
          <w:color w:val="000000"/>
          <w:sz w:val="24"/>
          <w:szCs w:val="24"/>
        </w:rPr>
        <w:t>；</w:t>
      </w:r>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sz w:val="24"/>
          <w:szCs w:val="24"/>
        </w:rPr>
        <w:lastRenderedPageBreak/>
        <w:t>联系电话：</w:t>
      </w:r>
      <w:r>
        <w:rPr>
          <w:rFonts w:ascii="宋体" w:hAnsi="宋体" w:cs="宋体" w:hint="eastAsia"/>
          <w:color w:val="000000"/>
          <w:sz w:val="24"/>
          <w:szCs w:val="24"/>
          <w:u w:val="single" w:color="000000"/>
        </w:rPr>
        <w:t xml:space="preserve">              </w:t>
      </w:r>
      <w:r>
        <w:rPr>
          <w:rFonts w:ascii="宋体" w:hAnsi="宋体" w:cs="宋体" w:hint="eastAsia"/>
          <w:color w:val="000000"/>
          <w:sz w:val="24"/>
          <w:szCs w:val="24"/>
        </w:rPr>
        <w:t>；</w:t>
      </w:r>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sz w:val="24"/>
          <w:szCs w:val="24"/>
        </w:rPr>
        <w:t>电子信箱：</w:t>
      </w:r>
      <w:r>
        <w:rPr>
          <w:rFonts w:ascii="宋体" w:hAnsi="宋体" w:cs="宋体" w:hint="eastAsia"/>
          <w:color w:val="000000"/>
          <w:sz w:val="24"/>
          <w:szCs w:val="24"/>
          <w:u w:val="single" w:color="000000"/>
        </w:rPr>
        <w:t xml:space="preserve">             </w:t>
      </w:r>
      <w:r>
        <w:rPr>
          <w:rFonts w:ascii="宋体" w:hAnsi="宋体" w:cs="宋体" w:hint="eastAsia"/>
          <w:color w:val="000000"/>
          <w:sz w:val="24"/>
          <w:szCs w:val="24"/>
        </w:rPr>
        <w:t>；</w:t>
      </w:r>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sz w:val="24"/>
          <w:szCs w:val="24"/>
        </w:rPr>
        <w:t>通信地址：</w:t>
      </w:r>
      <w:r>
        <w:rPr>
          <w:rFonts w:ascii="宋体" w:hAnsi="宋体" w:cs="宋体" w:hint="eastAsia"/>
          <w:color w:val="000000"/>
          <w:sz w:val="24"/>
          <w:szCs w:val="24"/>
          <w:u w:val="single" w:color="000000"/>
        </w:rPr>
        <w:t xml:space="preserve">             </w:t>
      </w:r>
      <w:r>
        <w:rPr>
          <w:rFonts w:ascii="宋体" w:hAnsi="宋体" w:cs="宋体" w:hint="eastAsia"/>
          <w:color w:val="000000"/>
          <w:sz w:val="24"/>
          <w:szCs w:val="24"/>
        </w:rPr>
        <w:t>；</w:t>
      </w:r>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sz w:val="24"/>
          <w:szCs w:val="24"/>
        </w:rPr>
        <w:t>咨询人对项目负责人的授权范围如下：</w:t>
      </w:r>
    </w:p>
    <w:p w:rsidR="00C1311E" w:rsidRDefault="00C97E04">
      <w:pPr>
        <w:pStyle w:val="20"/>
        <w:snapToGrid w:val="0"/>
        <w:spacing w:line="360" w:lineRule="auto"/>
        <w:ind w:right="-33"/>
        <w:textAlignment w:val="baseline"/>
        <w:rPr>
          <w:rFonts w:ascii="宋体" w:hAnsi="宋体" w:cs="宋体"/>
          <w:sz w:val="24"/>
          <w:szCs w:val="24"/>
          <w:u w:val="single"/>
        </w:rPr>
      </w:pPr>
      <w:bookmarkStart w:id="157" w:name="_Toc444242045"/>
      <w:r>
        <w:rPr>
          <w:rFonts w:ascii="宋体" w:hAnsi="宋体" w:cs="宋体" w:hint="eastAsia"/>
          <w:sz w:val="24"/>
          <w:szCs w:val="24"/>
          <w:u w:val="single" w:color="000000"/>
        </w:rPr>
        <w:t>① 施工阶段全过程工程造价控制（1、根据施工承包合同价、进度计划制定造价控制的实施细则，确定控制目标；2、现场跟进工程进度、参与工程造价控制的有关会议；3、负责对施工单位上报的已完成工作量月报进行审核出具审核意见；4、承发包双方提出索赔时，为委托方提供咨询意见并配合委托方处理索赔；5、协助业主及时审核设计变更、现场签证等发生的费用，相应调整造价控制目标；6、及时</w:t>
      </w:r>
      <w:proofErr w:type="gramStart"/>
      <w:r>
        <w:rPr>
          <w:rFonts w:ascii="宋体" w:hAnsi="宋体" w:cs="宋体" w:hint="eastAsia"/>
          <w:sz w:val="24"/>
          <w:szCs w:val="24"/>
          <w:u w:val="single" w:color="000000"/>
        </w:rPr>
        <w:t>核定分</w:t>
      </w:r>
      <w:proofErr w:type="gramEnd"/>
      <w:r>
        <w:rPr>
          <w:rFonts w:ascii="宋体" w:hAnsi="宋体" w:cs="宋体" w:hint="eastAsia"/>
          <w:sz w:val="24"/>
          <w:szCs w:val="24"/>
          <w:u w:val="single" w:color="000000"/>
        </w:rPr>
        <w:t>阶段完工的分部工程结算，提供完整结算报告；7、工程决算审核；8、每月要提供跟踪审计月报等资料）；</w:t>
      </w:r>
    </w:p>
    <w:p w:rsidR="00C1311E" w:rsidRDefault="00C97E04">
      <w:pPr>
        <w:pStyle w:val="20"/>
        <w:snapToGrid w:val="0"/>
        <w:spacing w:line="360" w:lineRule="auto"/>
        <w:ind w:right="-33"/>
        <w:textAlignment w:val="baseline"/>
        <w:rPr>
          <w:rFonts w:ascii="宋体" w:hAnsi="宋体" w:cs="宋体"/>
          <w:sz w:val="24"/>
          <w:szCs w:val="24"/>
          <w:u w:val="single"/>
        </w:rPr>
      </w:pPr>
      <w:r>
        <w:rPr>
          <w:rFonts w:ascii="宋体" w:hAnsi="宋体" w:cs="宋体" w:hint="eastAsia"/>
          <w:sz w:val="24"/>
          <w:szCs w:val="24"/>
          <w:u w:val="single" w:color="000000"/>
        </w:rPr>
        <w:t>② 参加隐蔽工程验收、工程变更审核；</w:t>
      </w:r>
    </w:p>
    <w:p w:rsidR="00C1311E" w:rsidRDefault="00C97E04">
      <w:pPr>
        <w:pStyle w:val="20"/>
        <w:snapToGrid w:val="0"/>
        <w:spacing w:line="360" w:lineRule="auto"/>
        <w:ind w:right="-33"/>
        <w:textAlignment w:val="baseline"/>
        <w:rPr>
          <w:rFonts w:ascii="宋体" w:hAnsi="宋体" w:cs="宋体"/>
          <w:sz w:val="24"/>
          <w:szCs w:val="24"/>
          <w:u w:val="single"/>
        </w:rPr>
      </w:pPr>
      <w:r>
        <w:rPr>
          <w:rFonts w:ascii="宋体" w:hAnsi="宋体" w:cs="宋体" w:hint="eastAsia"/>
          <w:sz w:val="24"/>
          <w:szCs w:val="24"/>
          <w:u w:val="single" w:color="000000"/>
        </w:rPr>
        <w:t>③ 协助招标人收集整理工程相关的全部过程资料，并归档移交；</w:t>
      </w:r>
    </w:p>
    <w:p w:rsidR="00C1311E" w:rsidRDefault="00C97E04">
      <w:pPr>
        <w:pStyle w:val="20"/>
        <w:snapToGrid w:val="0"/>
        <w:spacing w:line="360" w:lineRule="auto"/>
        <w:ind w:right="-33"/>
        <w:textAlignment w:val="baseline"/>
        <w:rPr>
          <w:rFonts w:ascii="宋体" w:hAnsi="宋体" w:cs="宋体"/>
          <w:sz w:val="24"/>
          <w:szCs w:val="24"/>
          <w:u w:val="single"/>
        </w:rPr>
      </w:pPr>
      <w:r>
        <w:rPr>
          <w:rFonts w:ascii="宋体" w:hAnsi="宋体" w:cs="宋体" w:hint="eastAsia"/>
          <w:sz w:val="24"/>
          <w:szCs w:val="24"/>
          <w:u w:val="single" w:color="000000"/>
        </w:rPr>
        <w:t>④ 招标人要求的其他与本项目相关的造价咨询服务工作。</w:t>
      </w:r>
    </w:p>
    <w:p w:rsidR="00C1311E" w:rsidRDefault="00C97E04">
      <w:pPr>
        <w:pStyle w:val="3"/>
        <w:snapToGrid w:val="0"/>
        <w:ind w:firstLine="422"/>
        <w:jc w:val="both"/>
        <w:textAlignment w:val="baseline"/>
        <w:rPr>
          <w:rFonts w:hAnsi="宋体" w:cs="宋体"/>
          <w:sz w:val="24"/>
          <w:szCs w:val="24"/>
        </w:rPr>
      </w:pPr>
      <w:r>
        <w:rPr>
          <w:rFonts w:hAnsi="宋体" w:cs="宋体" w:hint="eastAsia"/>
          <w:sz w:val="24"/>
          <w:szCs w:val="24"/>
        </w:rPr>
        <w:t>3.3 工程造价专业人员</w:t>
      </w:r>
      <w:bookmarkEnd w:id="157"/>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3.3.1 咨询人提交工程造价专业人员任命文件及其注册证书或资格证书的期限：</w:t>
      </w:r>
      <w:r>
        <w:rPr>
          <w:rFonts w:ascii="宋体" w:hAnsi="宋体" w:cs="宋体" w:hint="eastAsia"/>
          <w:color w:val="000000"/>
          <w:sz w:val="24"/>
          <w:szCs w:val="24"/>
          <w:u w:val="single" w:color="000000"/>
        </w:rPr>
        <w:t xml:space="preserve">       </w:t>
      </w:r>
      <w:r>
        <w:rPr>
          <w:rFonts w:ascii="宋体" w:hAnsi="宋体" w:cs="宋体" w:hint="eastAsia"/>
          <w:color w:val="000000"/>
          <w:sz w:val="24"/>
          <w:szCs w:val="24"/>
        </w:rPr>
        <w:t>。</w:t>
      </w:r>
    </w:p>
    <w:p w:rsidR="00C1311E" w:rsidRDefault="00C97E04">
      <w:pPr>
        <w:snapToGrid w:val="0"/>
        <w:spacing w:line="360" w:lineRule="auto"/>
        <w:ind w:firstLineChars="200" w:firstLine="480"/>
        <w:jc w:val="left"/>
        <w:textAlignment w:val="baseline"/>
        <w:rPr>
          <w:rFonts w:ascii="宋体" w:hAnsi="宋体" w:cs="宋体"/>
          <w:color w:val="000000"/>
          <w:sz w:val="24"/>
          <w:szCs w:val="24"/>
          <w:u w:val="single" w:color="000000"/>
        </w:rPr>
      </w:pPr>
      <w:r>
        <w:rPr>
          <w:rFonts w:ascii="宋体" w:hAnsi="宋体" w:cs="宋体" w:hint="eastAsia"/>
          <w:color w:val="000000"/>
          <w:kern w:val="0"/>
          <w:sz w:val="24"/>
          <w:szCs w:val="24"/>
        </w:rPr>
        <w:t>咨询人未提交</w:t>
      </w:r>
      <w:r>
        <w:rPr>
          <w:rFonts w:ascii="宋体" w:hAnsi="宋体" w:cs="宋体" w:hint="eastAsia"/>
          <w:color w:val="000000"/>
          <w:sz w:val="24"/>
          <w:szCs w:val="24"/>
        </w:rPr>
        <w:t>为工程造价专业人员缴纳的社会保险有效证明</w:t>
      </w:r>
      <w:r>
        <w:rPr>
          <w:rFonts w:ascii="宋体" w:hAnsi="宋体" w:cs="宋体" w:hint="eastAsia"/>
          <w:color w:val="000000"/>
          <w:kern w:val="0"/>
          <w:sz w:val="24"/>
          <w:szCs w:val="24"/>
        </w:rPr>
        <w:t>的违约责任：</w:t>
      </w:r>
      <w:r>
        <w:rPr>
          <w:rFonts w:ascii="宋体" w:hAnsi="宋体" w:cs="宋体" w:hint="eastAsia"/>
          <w:color w:val="000000"/>
          <w:sz w:val="24"/>
          <w:szCs w:val="24"/>
          <w:u w:val="single" w:color="000000"/>
        </w:rPr>
        <w:t xml:space="preserve"> / </w:t>
      </w:r>
      <w:r>
        <w:rPr>
          <w:rFonts w:ascii="宋体" w:hAnsi="宋体" w:cs="宋体" w:hint="eastAsia"/>
          <w:color w:val="000000"/>
          <w:sz w:val="24"/>
          <w:szCs w:val="24"/>
        </w:rPr>
        <w:t>。</w:t>
      </w:r>
    </w:p>
    <w:p w:rsidR="00C1311E" w:rsidRDefault="00C97E04">
      <w:pPr>
        <w:widowControl/>
        <w:snapToGrid w:val="0"/>
        <w:ind w:firstLineChars="400" w:firstLine="960"/>
        <w:jc w:val="left"/>
        <w:textAlignment w:val="baseline"/>
        <w:rPr>
          <w:rFonts w:ascii="宋体" w:hAnsi="宋体" w:cs="宋体"/>
          <w:color w:val="000000"/>
          <w:sz w:val="24"/>
          <w:szCs w:val="24"/>
          <w:u w:val="single" w:color="000000"/>
        </w:rPr>
      </w:pPr>
      <w:r>
        <w:rPr>
          <w:rFonts w:ascii="宋体" w:hAnsi="宋体" w:cs="宋体" w:hint="eastAsia"/>
          <w:color w:val="000000"/>
          <w:sz w:val="24"/>
          <w:szCs w:val="24"/>
        </w:rPr>
        <w:t>3.3.2 咨询人擅自更换工程造价专业人员的违约责任：</w:t>
      </w:r>
      <w:r>
        <w:rPr>
          <w:rFonts w:ascii="宋体" w:hAnsi="宋体" w:cs="宋体" w:hint="eastAsia"/>
          <w:color w:val="000000"/>
          <w:sz w:val="24"/>
          <w:szCs w:val="24"/>
          <w:u w:val="single" w:color="000000"/>
        </w:rPr>
        <w:t xml:space="preserve">a.所有人员不得调换，未经采购人同意擅自调换的，支付违约金人民币贰万元/人/次；因客观原因中标人确需调换人员的，报经采购人同意，安排人员调换，调换后人员不得低于投标时所报人员资质和技术水平。更换人员累积超过 3 </w:t>
      </w:r>
      <w:proofErr w:type="gramStart"/>
      <w:r>
        <w:rPr>
          <w:rFonts w:ascii="宋体" w:hAnsi="宋体" w:cs="宋体" w:hint="eastAsia"/>
          <w:color w:val="000000"/>
          <w:sz w:val="24"/>
          <w:szCs w:val="24"/>
          <w:u w:val="single" w:color="000000"/>
        </w:rPr>
        <w:t>个</w:t>
      </w:r>
      <w:proofErr w:type="gramEnd"/>
      <w:r>
        <w:rPr>
          <w:rFonts w:ascii="宋体" w:hAnsi="宋体" w:cs="宋体" w:hint="eastAsia"/>
          <w:color w:val="000000"/>
          <w:sz w:val="24"/>
          <w:szCs w:val="24"/>
          <w:u w:val="single" w:color="000000"/>
        </w:rPr>
        <w:t>的，采购人有权终止合同。b.采购人结合中标人员的工作能力情况，有权要求对上述人员中的部分人员</w:t>
      </w:r>
      <w:proofErr w:type="gramStart"/>
      <w:r>
        <w:rPr>
          <w:rFonts w:ascii="宋体" w:hAnsi="宋体" w:cs="宋体" w:hint="eastAsia"/>
          <w:color w:val="000000"/>
          <w:sz w:val="24"/>
          <w:szCs w:val="24"/>
          <w:u w:val="single" w:color="000000"/>
        </w:rPr>
        <w:t>作出</w:t>
      </w:r>
      <w:proofErr w:type="gramEnd"/>
      <w:r>
        <w:rPr>
          <w:rFonts w:ascii="宋体" w:hAnsi="宋体" w:cs="宋体" w:hint="eastAsia"/>
          <w:color w:val="000000"/>
          <w:sz w:val="24"/>
          <w:szCs w:val="24"/>
          <w:u w:val="single" w:color="000000"/>
        </w:rPr>
        <w:t xml:space="preserve">更好的调整，中标人不得拒绝；需更换的人员必须在 3 日内予以更换，否则按壹万元/次向采购人支付违约金。违约金可从本项目履约保证金或进度款中直接扣除。  </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3.3.3 咨询人安排的工程造价专业人员</w:t>
      </w:r>
      <w:r>
        <w:rPr>
          <w:rFonts w:ascii="宋体" w:hAnsi="宋体" w:cs="宋体" w:hint="eastAsia"/>
          <w:color w:val="000000"/>
          <w:kern w:val="0"/>
          <w:sz w:val="24"/>
          <w:szCs w:val="24"/>
        </w:rPr>
        <w:t>每月在施工现场的时间要求：</w:t>
      </w:r>
      <w:r>
        <w:rPr>
          <w:rFonts w:ascii="宋体" w:hAnsi="宋体" w:cs="宋体" w:hint="eastAsia"/>
          <w:color w:val="000000"/>
          <w:sz w:val="24"/>
          <w:szCs w:val="24"/>
          <w:u w:val="single" w:color="000000"/>
        </w:rPr>
        <w:t xml:space="preserve">  满足现场跟踪审计需要  </w:t>
      </w:r>
      <w:r>
        <w:rPr>
          <w:rFonts w:ascii="宋体" w:hAnsi="宋体" w:cs="宋体" w:hint="eastAsia"/>
          <w:color w:val="000000"/>
          <w:sz w:val="24"/>
          <w:szCs w:val="24"/>
        </w:rPr>
        <w:t>。</w:t>
      </w:r>
    </w:p>
    <w:p w:rsidR="00C1311E" w:rsidRDefault="00C97E04">
      <w:pPr>
        <w:snapToGrid w:val="0"/>
        <w:spacing w:line="360" w:lineRule="auto"/>
        <w:ind w:firstLineChars="200" w:firstLine="480"/>
        <w:jc w:val="left"/>
        <w:textAlignment w:val="baseline"/>
        <w:rPr>
          <w:rFonts w:ascii="宋体" w:hAnsi="宋体" w:cs="宋体"/>
          <w:color w:val="000000"/>
          <w:kern w:val="0"/>
          <w:sz w:val="24"/>
          <w:szCs w:val="24"/>
        </w:rPr>
      </w:pPr>
      <w:r>
        <w:rPr>
          <w:rFonts w:ascii="宋体" w:hAnsi="宋体" w:cs="宋体" w:hint="eastAsia"/>
          <w:color w:val="000000"/>
          <w:sz w:val="24"/>
          <w:szCs w:val="24"/>
        </w:rPr>
        <w:t>工程造价专业人员</w:t>
      </w:r>
      <w:r>
        <w:rPr>
          <w:rFonts w:ascii="宋体" w:hAnsi="宋体" w:cs="宋体" w:hint="eastAsia"/>
          <w:color w:val="000000"/>
          <w:kern w:val="0"/>
          <w:sz w:val="24"/>
          <w:szCs w:val="24"/>
        </w:rPr>
        <w:t>未经批准，擅自离开施工现场的违约责任：</w:t>
      </w:r>
      <w:r>
        <w:rPr>
          <w:rFonts w:ascii="宋体" w:hAnsi="宋体" w:cs="宋体" w:hint="eastAsia"/>
          <w:color w:val="000000"/>
          <w:sz w:val="24"/>
          <w:szCs w:val="24"/>
          <w:u w:val="single" w:color="000000"/>
        </w:rPr>
        <w:t xml:space="preserve">   /  </w:t>
      </w:r>
      <w:r>
        <w:rPr>
          <w:rFonts w:ascii="宋体" w:hAnsi="宋体" w:cs="宋体" w:hint="eastAsia"/>
          <w:color w:val="000000"/>
          <w:sz w:val="24"/>
          <w:szCs w:val="24"/>
        </w:rPr>
        <w:t>。</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3.3.4 咨询人无正当理由拒绝撤换工程造价专业人员的违约责任：</w:t>
      </w:r>
      <w:r>
        <w:rPr>
          <w:rFonts w:ascii="宋体" w:hAnsi="宋体" w:cs="宋体" w:hint="eastAsia"/>
          <w:color w:val="000000"/>
          <w:sz w:val="24"/>
          <w:szCs w:val="24"/>
          <w:u w:val="single" w:color="000000"/>
        </w:rPr>
        <w:t>无</w:t>
      </w:r>
      <w:r>
        <w:rPr>
          <w:rFonts w:ascii="宋体" w:hAnsi="宋体" w:cs="宋体" w:hint="eastAsia"/>
          <w:color w:val="000000"/>
          <w:sz w:val="24"/>
          <w:szCs w:val="24"/>
        </w:rPr>
        <w:t>。</w:t>
      </w:r>
    </w:p>
    <w:p w:rsidR="00C1311E" w:rsidRDefault="00C1311E">
      <w:pPr>
        <w:pStyle w:val="2"/>
        <w:snapToGrid w:val="0"/>
        <w:jc w:val="left"/>
        <w:textAlignment w:val="baseline"/>
        <w:rPr>
          <w:rFonts w:ascii="宋体" w:hAnsi="宋体" w:cs="宋体"/>
          <w:color w:val="000000"/>
          <w:sz w:val="24"/>
          <w:szCs w:val="24"/>
        </w:rPr>
      </w:pPr>
      <w:bookmarkStart w:id="158" w:name="_Toc444242046"/>
    </w:p>
    <w:p w:rsidR="00C1311E" w:rsidRDefault="00C97E04">
      <w:pPr>
        <w:pStyle w:val="3"/>
        <w:snapToGrid w:val="0"/>
        <w:jc w:val="both"/>
        <w:textAlignment w:val="baseline"/>
        <w:rPr>
          <w:rFonts w:hAnsi="宋体" w:cs="宋体"/>
          <w:color w:val="000000"/>
          <w:sz w:val="24"/>
          <w:szCs w:val="24"/>
        </w:rPr>
      </w:pPr>
      <w:r>
        <w:rPr>
          <w:rFonts w:hAnsi="宋体" w:cs="宋体" w:hint="eastAsia"/>
          <w:color w:val="000000"/>
          <w:sz w:val="24"/>
          <w:szCs w:val="24"/>
        </w:rPr>
        <w:t>4. 咨询业务范围和工作内容</w:t>
      </w:r>
      <w:bookmarkStart w:id="159" w:name="_Toc444242047"/>
      <w:bookmarkEnd w:id="158"/>
      <w:r>
        <w:rPr>
          <w:rFonts w:hAnsi="宋体" w:cs="宋体" w:hint="eastAsia"/>
          <w:color w:val="000000"/>
          <w:sz w:val="24"/>
          <w:szCs w:val="24"/>
        </w:rPr>
        <w:t>：见招标文件</w:t>
      </w:r>
    </w:p>
    <w:p w:rsidR="00C1311E" w:rsidRDefault="00C97E04">
      <w:pPr>
        <w:pStyle w:val="3"/>
        <w:snapToGrid w:val="0"/>
        <w:jc w:val="both"/>
        <w:textAlignment w:val="baseline"/>
        <w:rPr>
          <w:rFonts w:hAnsi="宋体" w:cs="宋体"/>
          <w:sz w:val="24"/>
          <w:szCs w:val="24"/>
          <w:u w:val="single"/>
        </w:rPr>
      </w:pPr>
      <w:r>
        <w:rPr>
          <w:rFonts w:hAnsi="宋体" w:cs="宋体" w:hint="eastAsia"/>
          <w:sz w:val="24"/>
          <w:szCs w:val="24"/>
          <w:u w:val="single" w:color="000000"/>
        </w:rPr>
        <w:t>4.2 咨询工作内容</w:t>
      </w:r>
      <w:bookmarkEnd w:id="159"/>
      <w:r>
        <w:rPr>
          <w:rFonts w:hAnsi="宋体" w:cs="宋体" w:hint="eastAsia"/>
          <w:sz w:val="24"/>
          <w:szCs w:val="24"/>
          <w:u w:val="single" w:color="000000"/>
        </w:rPr>
        <w:t>：见招标文件</w:t>
      </w:r>
    </w:p>
    <w:p w:rsidR="00C1311E" w:rsidRDefault="00C97E04">
      <w:pPr>
        <w:pStyle w:val="20"/>
        <w:snapToGrid w:val="0"/>
        <w:spacing w:line="360" w:lineRule="auto"/>
        <w:ind w:right="-33"/>
        <w:textAlignment w:val="baseline"/>
        <w:rPr>
          <w:rFonts w:ascii="宋体" w:hAnsi="宋体" w:cs="宋体"/>
          <w:sz w:val="24"/>
          <w:szCs w:val="24"/>
          <w:u w:val="single"/>
        </w:rPr>
      </w:pPr>
      <w:bookmarkStart w:id="160" w:name="_Toc444242048"/>
      <w:r>
        <w:rPr>
          <w:rFonts w:ascii="宋体" w:hAnsi="宋体" w:cs="宋体" w:hint="eastAsia"/>
          <w:sz w:val="24"/>
          <w:szCs w:val="24"/>
          <w:u w:val="single" w:color="000000"/>
        </w:rPr>
        <w:t>① 施工阶段全过程工程造价控制（1、根据施工承包合同价、进度计划制定造价控制的实施细则，确定控制目标；2、现场跟进工程进度、参与工程造价控制的有关会议；3、负责对施工单位上报的已完成工作量月报进行审核出具审核意见；4、承发包双方提出索赔时，为委托方提供咨询意见并配合委托方处理索赔；5、协助业主及时审核设计变更、现场签证等发生的费用，相应调整造价控制目标；6、及时</w:t>
      </w:r>
      <w:proofErr w:type="gramStart"/>
      <w:r>
        <w:rPr>
          <w:rFonts w:ascii="宋体" w:hAnsi="宋体" w:cs="宋体" w:hint="eastAsia"/>
          <w:sz w:val="24"/>
          <w:szCs w:val="24"/>
          <w:u w:val="single" w:color="000000"/>
        </w:rPr>
        <w:t>核定分</w:t>
      </w:r>
      <w:proofErr w:type="gramEnd"/>
      <w:r>
        <w:rPr>
          <w:rFonts w:ascii="宋体" w:hAnsi="宋体" w:cs="宋体" w:hint="eastAsia"/>
          <w:sz w:val="24"/>
          <w:szCs w:val="24"/>
          <w:u w:val="single" w:color="000000"/>
        </w:rPr>
        <w:t>阶段完工的分部工程结算，提供完整结算报告；7、工程决算审核；8、每月要提供跟踪审计月报等资料）；</w:t>
      </w:r>
    </w:p>
    <w:p w:rsidR="00C1311E" w:rsidRDefault="00C97E04">
      <w:pPr>
        <w:pStyle w:val="20"/>
        <w:snapToGrid w:val="0"/>
        <w:spacing w:line="360" w:lineRule="auto"/>
        <w:ind w:right="-33"/>
        <w:textAlignment w:val="baseline"/>
        <w:rPr>
          <w:rFonts w:ascii="宋体" w:hAnsi="宋体" w:cs="宋体"/>
          <w:sz w:val="24"/>
          <w:szCs w:val="24"/>
          <w:u w:val="single"/>
        </w:rPr>
      </w:pPr>
      <w:r>
        <w:rPr>
          <w:rFonts w:ascii="宋体" w:hAnsi="宋体" w:cs="宋体" w:hint="eastAsia"/>
          <w:sz w:val="24"/>
          <w:szCs w:val="24"/>
          <w:u w:val="single" w:color="000000"/>
        </w:rPr>
        <w:t>② 参加隐蔽工程验收、工程变更审核；</w:t>
      </w:r>
    </w:p>
    <w:p w:rsidR="00C1311E" w:rsidRDefault="00C97E04">
      <w:pPr>
        <w:pStyle w:val="20"/>
        <w:snapToGrid w:val="0"/>
        <w:spacing w:line="360" w:lineRule="auto"/>
        <w:ind w:right="-33"/>
        <w:textAlignment w:val="baseline"/>
        <w:rPr>
          <w:rFonts w:ascii="宋体" w:hAnsi="宋体" w:cs="宋体"/>
          <w:sz w:val="24"/>
          <w:szCs w:val="24"/>
          <w:u w:val="single"/>
        </w:rPr>
      </w:pPr>
      <w:r>
        <w:rPr>
          <w:rFonts w:ascii="宋体" w:hAnsi="宋体" w:cs="宋体" w:hint="eastAsia"/>
          <w:sz w:val="24"/>
          <w:szCs w:val="24"/>
          <w:u w:val="single" w:color="000000"/>
        </w:rPr>
        <w:t>③ 协助招标人收集整理工程相关的全部过程资料，并归档移交；</w:t>
      </w:r>
    </w:p>
    <w:p w:rsidR="00C1311E" w:rsidRDefault="00C97E04">
      <w:pPr>
        <w:pStyle w:val="20"/>
        <w:snapToGrid w:val="0"/>
        <w:spacing w:line="360" w:lineRule="auto"/>
        <w:ind w:right="-33"/>
        <w:textAlignment w:val="baseline"/>
        <w:rPr>
          <w:rFonts w:ascii="宋体" w:hAnsi="宋体" w:cs="宋体"/>
          <w:sz w:val="24"/>
          <w:szCs w:val="24"/>
          <w:u w:val="single"/>
        </w:rPr>
      </w:pPr>
      <w:r>
        <w:rPr>
          <w:rFonts w:ascii="宋体" w:hAnsi="宋体" w:cs="宋体" w:hint="eastAsia"/>
          <w:sz w:val="24"/>
          <w:szCs w:val="24"/>
          <w:u w:val="single" w:color="000000"/>
        </w:rPr>
        <w:t>④ 招标人要求的其他与本项目相关的造价咨询服务工作。</w:t>
      </w:r>
    </w:p>
    <w:p w:rsidR="00C1311E" w:rsidRDefault="00C97E04">
      <w:pPr>
        <w:pStyle w:val="2"/>
        <w:numPr>
          <w:ilvl w:val="0"/>
          <w:numId w:val="3"/>
        </w:numPr>
        <w:snapToGrid w:val="0"/>
        <w:jc w:val="left"/>
        <w:textAlignment w:val="baseline"/>
        <w:rPr>
          <w:rFonts w:ascii="宋体" w:hAnsi="宋体" w:cs="宋体"/>
          <w:color w:val="000000"/>
          <w:sz w:val="24"/>
          <w:szCs w:val="24"/>
        </w:rPr>
      </w:pPr>
      <w:r>
        <w:rPr>
          <w:rFonts w:ascii="宋体" w:hAnsi="宋体" w:cs="宋体" w:hint="eastAsia"/>
          <w:color w:val="000000"/>
          <w:sz w:val="24"/>
          <w:szCs w:val="24"/>
        </w:rPr>
        <w:t>咨询期限</w:t>
      </w:r>
      <w:bookmarkEnd w:id="160"/>
    </w:p>
    <w:p w:rsidR="00C1311E" w:rsidRDefault="00C97E04">
      <w:pPr>
        <w:snapToGrid w:val="0"/>
        <w:ind w:firstLineChars="200" w:firstLine="482"/>
        <w:textAlignment w:val="baseline"/>
        <w:rPr>
          <w:rFonts w:ascii="宋体" w:hAnsi="宋体" w:cs="宋体"/>
          <w:b/>
          <w:bCs/>
          <w:color w:val="000000"/>
          <w:sz w:val="24"/>
          <w:szCs w:val="24"/>
          <w:u w:val="single" w:color="000000"/>
        </w:rPr>
      </w:pPr>
      <w:r>
        <w:rPr>
          <w:rFonts w:ascii="宋体" w:hAnsi="宋体" w:cs="宋体" w:hint="eastAsia"/>
          <w:b/>
          <w:bCs/>
          <w:color w:val="000000"/>
          <w:sz w:val="24"/>
          <w:szCs w:val="24"/>
          <w:u w:val="single" w:color="000000"/>
        </w:rPr>
        <w:t>具体服务期限从签订合同之日起至全部造价咨询工作完成。</w:t>
      </w:r>
    </w:p>
    <w:p w:rsidR="00C1311E" w:rsidRDefault="00C97E04">
      <w:pPr>
        <w:pStyle w:val="3"/>
        <w:snapToGrid w:val="0"/>
        <w:ind w:firstLine="422"/>
        <w:jc w:val="both"/>
        <w:textAlignment w:val="baseline"/>
        <w:rPr>
          <w:rFonts w:hAnsi="宋体" w:cs="宋体"/>
          <w:color w:val="000000"/>
          <w:sz w:val="24"/>
          <w:szCs w:val="24"/>
        </w:rPr>
      </w:pPr>
      <w:bookmarkStart w:id="161" w:name="_Toc444242049"/>
      <w:r>
        <w:rPr>
          <w:rFonts w:hAnsi="宋体" w:cs="宋体" w:hint="eastAsia"/>
          <w:color w:val="000000"/>
          <w:sz w:val="24"/>
          <w:szCs w:val="24"/>
        </w:rPr>
        <w:t>5.2 咨询期限延误</w:t>
      </w:r>
      <w:bookmarkEnd w:id="161"/>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sz w:val="24"/>
          <w:szCs w:val="24"/>
        </w:rPr>
        <w:t>5.2.1 因委托人原因导致咨询期限延误</w:t>
      </w:r>
    </w:p>
    <w:p w:rsidR="00C1311E" w:rsidRDefault="00C97E04">
      <w:pPr>
        <w:snapToGrid w:val="0"/>
        <w:spacing w:line="360" w:lineRule="auto"/>
        <w:ind w:firstLineChars="200" w:firstLine="480"/>
        <w:jc w:val="left"/>
        <w:textAlignment w:val="baseline"/>
        <w:rPr>
          <w:rFonts w:ascii="宋体" w:hAnsi="宋体" w:cs="宋体"/>
          <w:color w:val="000000"/>
          <w:sz w:val="24"/>
          <w:szCs w:val="24"/>
          <w:u w:val="single" w:color="000000"/>
        </w:rPr>
      </w:pPr>
      <w:r>
        <w:rPr>
          <w:rFonts w:ascii="宋体" w:hAnsi="宋体" w:cs="宋体" w:hint="eastAsia"/>
          <w:color w:val="000000"/>
          <w:kern w:val="0"/>
          <w:sz w:val="24"/>
          <w:szCs w:val="24"/>
        </w:rPr>
        <w:t>（6）</w:t>
      </w:r>
      <w:r>
        <w:rPr>
          <w:rFonts w:ascii="宋体" w:hAnsi="宋体" w:cs="宋体" w:hint="eastAsia"/>
          <w:color w:val="000000"/>
          <w:sz w:val="24"/>
          <w:szCs w:val="24"/>
        </w:rPr>
        <w:t>因委托人原因导致咨询期限延误的其他情形：</w:t>
      </w:r>
      <w:r>
        <w:rPr>
          <w:rFonts w:ascii="宋体" w:hAnsi="宋体" w:cs="宋体" w:hint="eastAsia"/>
          <w:color w:val="000000"/>
          <w:sz w:val="24"/>
          <w:szCs w:val="24"/>
          <w:u w:val="single" w:color="000000"/>
        </w:rPr>
        <w:t xml:space="preserve">  /  </w:t>
      </w:r>
      <w:r>
        <w:rPr>
          <w:rFonts w:ascii="宋体" w:hAnsi="宋体" w:cs="宋体" w:hint="eastAsia"/>
          <w:color w:val="000000"/>
          <w:sz w:val="24"/>
          <w:szCs w:val="24"/>
        </w:rPr>
        <w:t>。</w:t>
      </w:r>
    </w:p>
    <w:p w:rsidR="00C1311E" w:rsidRDefault="00C97E04">
      <w:pPr>
        <w:snapToGrid w:val="0"/>
        <w:spacing w:line="360" w:lineRule="auto"/>
        <w:ind w:firstLineChars="200" w:firstLine="480"/>
        <w:textAlignment w:val="baseline"/>
        <w:rPr>
          <w:rFonts w:ascii="宋体" w:hAnsi="宋体" w:cs="宋体"/>
          <w:color w:val="000000"/>
          <w:sz w:val="24"/>
          <w:szCs w:val="24"/>
        </w:rPr>
      </w:pPr>
      <w:bookmarkStart w:id="162" w:name="_Toc300934970"/>
      <w:bookmarkStart w:id="163" w:name="_Toc304295548"/>
      <w:bookmarkStart w:id="164" w:name="_Toc303539127"/>
      <w:bookmarkStart w:id="165" w:name="_Toc297216177"/>
      <w:bookmarkStart w:id="166" w:name="_Toc297123518"/>
      <w:r>
        <w:rPr>
          <w:rFonts w:ascii="宋体" w:hAnsi="宋体" w:cs="宋体" w:hint="eastAsia"/>
          <w:color w:val="000000"/>
          <w:sz w:val="24"/>
          <w:szCs w:val="24"/>
        </w:rPr>
        <w:t xml:space="preserve">5.2.2 </w:t>
      </w:r>
      <w:proofErr w:type="gramStart"/>
      <w:r>
        <w:rPr>
          <w:rFonts w:ascii="宋体" w:hAnsi="宋体" w:cs="宋体" w:hint="eastAsia"/>
          <w:color w:val="000000"/>
          <w:sz w:val="24"/>
          <w:szCs w:val="24"/>
        </w:rPr>
        <w:t>因咨询人原因</w:t>
      </w:r>
      <w:proofErr w:type="gramEnd"/>
      <w:r>
        <w:rPr>
          <w:rFonts w:ascii="宋体" w:hAnsi="宋体" w:cs="宋体" w:hint="eastAsia"/>
          <w:color w:val="000000"/>
          <w:sz w:val="24"/>
          <w:szCs w:val="24"/>
        </w:rPr>
        <w:t>导致咨询期限延误</w:t>
      </w:r>
    </w:p>
    <w:p w:rsidR="00C1311E" w:rsidRDefault="00C97E04">
      <w:pPr>
        <w:snapToGrid w:val="0"/>
        <w:spacing w:line="360" w:lineRule="auto"/>
        <w:ind w:firstLineChars="200" w:firstLine="480"/>
        <w:textAlignment w:val="baseline"/>
        <w:rPr>
          <w:rFonts w:ascii="宋体" w:hAnsi="宋体" w:cs="宋体"/>
          <w:color w:val="000000"/>
          <w:sz w:val="24"/>
          <w:szCs w:val="24"/>
          <w:u w:val="single" w:color="000000"/>
        </w:rPr>
      </w:pPr>
      <w:proofErr w:type="gramStart"/>
      <w:r>
        <w:rPr>
          <w:rFonts w:ascii="宋体" w:hAnsi="宋体" w:cs="宋体" w:hint="eastAsia"/>
          <w:color w:val="000000"/>
          <w:sz w:val="24"/>
          <w:szCs w:val="24"/>
        </w:rPr>
        <w:t>因</w:t>
      </w:r>
      <w:bookmarkStart w:id="167" w:name="_Toc312678013"/>
      <w:bookmarkStart w:id="168" w:name="_Toc312677487"/>
      <w:r>
        <w:rPr>
          <w:rFonts w:ascii="宋体" w:hAnsi="宋体" w:cs="宋体" w:hint="eastAsia"/>
          <w:color w:val="000000"/>
          <w:sz w:val="24"/>
          <w:szCs w:val="24"/>
        </w:rPr>
        <w:t>咨询人原因</w:t>
      </w:r>
      <w:proofErr w:type="gramEnd"/>
      <w:r>
        <w:rPr>
          <w:rFonts w:ascii="宋体" w:hAnsi="宋体" w:cs="宋体" w:hint="eastAsia"/>
          <w:color w:val="000000"/>
          <w:sz w:val="24"/>
          <w:szCs w:val="24"/>
        </w:rPr>
        <w:t>造成咨询期限延误，逾期完成咨询业务违约金的计算方法为：</w:t>
      </w:r>
      <w:proofErr w:type="gramStart"/>
      <w:r>
        <w:rPr>
          <w:rFonts w:ascii="宋体" w:hAnsi="宋体" w:cs="宋体" w:hint="eastAsia"/>
          <w:color w:val="000000"/>
          <w:sz w:val="24"/>
          <w:szCs w:val="24"/>
          <w:u w:val="single" w:color="000000"/>
        </w:rPr>
        <w:t>按咨询</w:t>
      </w:r>
      <w:proofErr w:type="gramEnd"/>
      <w:r>
        <w:rPr>
          <w:rFonts w:ascii="宋体" w:hAnsi="宋体" w:cs="宋体" w:hint="eastAsia"/>
          <w:color w:val="000000"/>
          <w:sz w:val="24"/>
          <w:szCs w:val="24"/>
          <w:u w:val="single" w:color="000000"/>
        </w:rPr>
        <w:t xml:space="preserve">造价金额对应咨询费的0.5%/天计取  </w:t>
      </w:r>
      <w:r>
        <w:rPr>
          <w:rFonts w:ascii="宋体" w:hAnsi="宋体" w:cs="宋体" w:hint="eastAsia"/>
          <w:color w:val="000000"/>
          <w:sz w:val="24"/>
          <w:szCs w:val="24"/>
        </w:rPr>
        <w:t>。</w:t>
      </w:r>
      <w:bookmarkEnd w:id="162"/>
      <w:bookmarkEnd w:id="163"/>
      <w:bookmarkEnd w:id="164"/>
      <w:bookmarkEnd w:id="165"/>
      <w:bookmarkEnd w:id="166"/>
      <w:bookmarkEnd w:id="167"/>
      <w:bookmarkEnd w:id="168"/>
    </w:p>
    <w:p w:rsidR="00C1311E" w:rsidRDefault="00C97E04">
      <w:pPr>
        <w:snapToGrid w:val="0"/>
        <w:spacing w:line="360" w:lineRule="auto"/>
        <w:ind w:firstLineChars="200" w:firstLine="480"/>
        <w:textAlignment w:val="baseline"/>
        <w:rPr>
          <w:rFonts w:ascii="宋体" w:hAnsi="宋体" w:cs="宋体"/>
          <w:color w:val="000000"/>
          <w:sz w:val="24"/>
          <w:szCs w:val="24"/>
        </w:rPr>
      </w:pPr>
      <w:proofErr w:type="gramStart"/>
      <w:r>
        <w:rPr>
          <w:rFonts w:ascii="宋体" w:hAnsi="宋体" w:cs="宋体" w:hint="eastAsia"/>
          <w:color w:val="000000"/>
          <w:sz w:val="24"/>
          <w:szCs w:val="24"/>
        </w:rPr>
        <w:t>因咨询人原因</w:t>
      </w:r>
      <w:proofErr w:type="gramEnd"/>
      <w:r>
        <w:rPr>
          <w:rFonts w:ascii="宋体" w:hAnsi="宋体" w:cs="宋体" w:hint="eastAsia"/>
          <w:color w:val="000000"/>
          <w:sz w:val="24"/>
          <w:szCs w:val="24"/>
        </w:rPr>
        <w:t>造成咨询期限延误，逾期完成咨询业务违约金的上限：</w:t>
      </w:r>
      <w:r>
        <w:rPr>
          <w:rFonts w:ascii="宋体" w:hAnsi="宋体" w:cs="宋体" w:hint="eastAsia"/>
          <w:color w:val="000000"/>
          <w:sz w:val="24"/>
          <w:szCs w:val="24"/>
          <w:u w:val="single" w:color="000000"/>
        </w:rPr>
        <w:t xml:space="preserve"> 咨询费的5%  </w:t>
      </w:r>
      <w:r>
        <w:rPr>
          <w:rFonts w:ascii="宋体" w:hAnsi="宋体" w:cs="宋体" w:hint="eastAsia"/>
          <w:color w:val="000000"/>
          <w:sz w:val="24"/>
          <w:szCs w:val="24"/>
        </w:rPr>
        <w:t>。</w:t>
      </w:r>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sz w:val="24"/>
          <w:szCs w:val="24"/>
        </w:rPr>
        <w:t>5.2.3 因第三</w:t>
      </w:r>
      <w:proofErr w:type="gramStart"/>
      <w:r>
        <w:rPr>
          <w:rFonts w:ascii="宋体" w:hAnsi="宋体" w:cs="宋体" w:hint="eastAsia"/>
          <w:color w:val="000000"/>
          <w:sz w:val="24"/>
          <w:szCs w:val="24"/>
        </w:rPr>
        <w:t>人原因</w:t>
      </w:r>
      <w:proofErr w:type="gramEnd"/>
      <w:r>
        <w:rPr>
          <w:rFonts w:ascii="宋体" w:hAnsi="宋体" w:cs="宋体" w:hint="eastAsia"/>
          <w:color w:val="000000"/>
          <w:sz w:val="24"/>
          <w:szCs w:val="24"/>
        </w:rPr>
        <w:t>导致咨询期限延误</w:t>
      </w:r>
    </w:p>
    <w:p w:rsidR="00C1311E" w:rsidRDefault="00C97E04">
      <w:pPr>
        <w:snapToGrid w:val="0"/>
        <w:spacing w:line="360" w:lineRule="auto"/>
        <w:ind w:firstLineChars="200" w:firstLine="480"/>
        <w:textAlignment w:val="baseline"/>
        <w:rPr>
          <w:rFonts w:ascii="宋体" w:hAnsi="宋体" w:cs="宋体"/>
          <w:color w:val="000000"/>
          <w:sz w:val="24"/>
          <w:szCs w:val="24"/>
          <w:u w:val="single" w:color="000000"/>
        </w:rPr>
      </w:pPr>
      <w:r>
        <w:rPr>
          <w:rFonts w:ascii="宋体" w:hAnsi="宋体" w:cs="宋体" w:hint="eastAsia"/>
          <w:color w:val="000000"/>
          <w:kern w:val="0"/>
          <w:sz w:val="24"/>
          <w:szCs w:val="24"/>
        </w:rPr>
        <w:t>（3）</w:t>
      </w:r>
      <w:r>
        <w:rPr>
          <w:rFonts w:ascii="宋体" w:hAnsi="宋体" w:cs="宋体" w:hint="eastAsia"/>
          <w:color w:val="000000"/>
          <w:sz w:val="24"/>
          <w:szCs w:val="24"/>
        </w:rPr>
        <w:t>因第三</w:t>
      </w:r>
      <w:proofErr w:type="gramStart"/>
      <w:r>
        <w:rPr>
          <w:rFonts w:ascii="宋体" w:hAnsi="宋体" w:cs="宋体" w:hint="eastAsia"/>
          <w:color w:val="000000"/>
          <w:sz w:val="24"/>
          <w:szCs w:val="24"/>
        </w:rPr>
        <w:t>人原因</w:t>
      </w:r>
      <w:proofErr w:type="gramEnd"/>
      <w:r>
        <w:rPr>
          <w:rFonts w:ascii="宋体" w:hAnsi="宋体" w:cs="宋体" w:hint="eastAsia"/>
          <w:color w:val="000000"/>
          <w:sz w:val="24"/>
          <w:szCs w:val="24"/>
        </w:rPr>
        <w:t>导致咨询期限延误的其他情形：</w:t>
      </w:r>
      <w:r>
        <w:rPr>
          <w:rFonts w:ascii="宋体" w:hAnsi="宋体" w:cs="宋体" w:hint="eastAsia"/>
          <w:color w:val="000000"/>
          <w:sz w:val="24"/>
          <w:szCs w:val="24"/>
          <w:u w:val="single" w:color="000000"/>
        </w:rPr>
        <w:t xml:space="preserve">   /  </w:t>
      </w:r>
      <w:r>
        <w:rPr>
          <w:rFonts w:ascii="宋体" w:hAnsi="宋体" w:cs="宋体" w:hint="eastAsia"/>
          <w:color w:val="000000"/>
          <w:sz w:val="24"/>
          <w:szCs w:val="24"/>
        </w:rPr>
        <w:t>。</w:t>
      </w:r>
    </w:p>
    <w:p w:rsidR="00C1311E" w:rsidRDefault="00C97E04">
      <w:pPr>
        <w:pStyle w:val="3"/>
        <w:snapToGrid w:val="0"/>
        <w:ind w:firstLine="422"/>
        <w:jc w:val="both"/>
        <w:textAlignment w:val="baseline"/>
        <w:rPr>
          <w:rFonts w:hAnsi="宋体" w:cs="宋体"/>
          <w:sz w:val="24"/>
          <w:szCs w:val="24"/>
        </w:rPr>
      </w:pPr>
      <w:bookmarkStart w:id="169" w:name="_Toc444242050"/>
      <w:r>
        <w:rPr>
          <w:rFonts w:hAnsi="宋体" w:cs="宋体" w:hint="eastAsia"/>
          <w:sz w:val="24"/>
          <w:szCs w:val="24"/>
        </w:rPr>
        <w:lastRenderedPageBreak/>
        <w:t>5.3 工程造价咨询成果文件交付期限</w:t>
      </w:r>
      <w:bookmarkEnd w:id="169"/>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5.3.1咨询人向委托人提交工程造价咨询成果文件的份数</w:t>
      </w:r>
      <w:r>
        <w:rPr>
          <w:rFonts w:ascii="宋体" w:hAnsi="宋体" w:cs="宋体" w:hint="eastAsia"/>
          <w:color w:val="000000"/>
          <w:sz w:val="24"/>
          <w:szCs w:val="24"/>
          <w:u w:val="single" w:color="000000"/>
        </w:rPr>
        <w:t xml:space="preserve">       </w:t>
      </w:r>
      <w:r>
        <w:rPr>
          <w:rFonts w:ascii="宋体" w:hAnsi="宋体" w:cs="宋体" w:hint="eastAsia"/>
          <w:color w:val="000000"/>
          <w:sz w:val="24"/>
          <w:szCs w:val="24"/>
        </w:rPr>
        <w:t>。</w:t>
      </w:r>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委托人在收到咨询人提交的工程造价咨询成果文件后确认或提出修改意见的期限：</w:t>
      </w:r>
      <w:r>
        <w:rPr>
          <w:rFonts w:ascii="宋体" w:hAnsi="宋体" w:cs="宋体" w:hint="eastAsia"/>
          <w:color w:val="000000"/>
          <w:sz w:val="24"/>
          <w:szCs w:val="24"/>
          <w:u w:val="single" w:color="000000"/>
        </w:rPr>
        <w:t>5日内</w:t>
      </w:r>
      <w:r>
        <w:rPr>
          <w:rFonts w:ascii="宋体" w:hAnsi="宋体" w:cs="宋体" w:hint="eastAsia"/>
          <w:color w:val="000000"/>
          <w:sz w:val="24"/>
          <w:szCs w:val="24"/>
        </w:rPr>
        <w:t>。</w:t>
      </w:r>
    </w:p>
    <w:p w:rsidR="00C1311E" w:rsidRDefault="00C97E04">
      <w:pPr>
        <w:snapToGrid w:val="0"/>
        <w:spacing w:line="360" w:lineRule="auto"/>
        <w:ind w:firstLineChars="200" w:firstLine="480"/>
        <w:jc w:val="left"/>
        <w:textAlignment w:val="baseline"/>
        <w:rPr>
          <w:rFonts w:ascii="宋体" w:hAnsi="宋体" w:cs="宋体"/>
          <w:color w:val="000000"/>
          <w:sz w:val="24"/>
          <w:szCs w:val="24"/>
          <w:u w:val="single" w:color="000000"/>
        </w:rPr>
      </w:pPr>
      <w:r>
        <w:rPr>
          <w:rFonts w:ascii="宋体" w:hAnsi="宋体" w:cs="宋体" w:hint="eastAsia"/>
          <w:color w:val="000000"/>
          <w:sz w:val="24"/>
          <w:szCs w:val="24"/>
        </w:rPr>
        <w:t>5.3.2</w:t>
      </w:r>
      <w:proofErr w:type="gramStart"/>
      <w:r>
        <w:rPr>
          <w:rFonts w:ascii="宋体" w:hAnsi="宋体" w:cs="宋体" w:hint="eastAsia"/>
          <w:color w:val="000000"/>
          <w:sz w:val="24"/>
          <w:szCs w:val="24"/>
        </w:rPr>
        <w:t>因咨询人原因</w:t>
      </w:r>
      <w:proofErr w:type="gramEnd"/>
      <w:r>
        <w:rPr>
          <w:rFonts w:ascii="宋体" w:hAnsi="宋体" w:cs="宋体" w:hint="eastAsia"/>
          <w:color w:val="000000"/>
          <w:sz w:val="24"/>
          <w:szCs w:val="24"/>
        </w:rPr>
        <w:t>未能在合理的期限内完成工程计量与支付、合同价款调整等文件编制或审核，给委托人造成损失的违约责任</w:t>
      </w:r>
      <w:r>
        <w:rPr>
          <w:rFonts w:ascii="宋体" w:hAnsi="宋体" w:cs="宋体" w:hint="eastAsia"/>
          <w:color w:val="000000"/>
          <w:sz w:val="24"/>
          <w:szCs w:val="24"/>
          <w:u w:val="single" w:color="000000"/>
        </w:rPr>
        <w:t xml:space="preserve">  造成的经济损失由咨询服务单位支付  。</w:t>
      </w:r>
    </w:p>
    <w:p w:rsidR="00C1311E" w:rsidRDefault="00C97E04">
      <w:pPr>
        <w:pStyle w:val="2"/>
        <w:snapToGrid w:val="0"/>
        <w:jc w:val="left"/>
        <w:textAlignment w:val="baseline"/>
        <w:rPr>
          <w:rFonts w:ascii="宋体" w:hAnsi="宋体" w:cs="宋体"/>
          <w:color w:val="000000"/>
          <w:sz w:val="24"/>
          <w:szCs w:val="24"/>
        </w:rPr>
      </w:pPr>
      <w:bookmarkStart w:id="170" w:name="_Toc444242051"/>
      <w:r>
        <w:rPr>
          <w:rFonts w:ascii="宋体" w:hAnsi="宋体" w:cs="宋体" w:hint="eastAsia"/>
          <w:color w:val="000000"/>
          <w:sz w:val="24"/>
          <w:szCs w:val="24"/>
        </w:rPr>
        <w:t>6. 咨询质量</w:t>
      </w:r>
      <w:bookmarkEnd w:id="170"/>
    </w:p>
    <w:p w:rsidR="00C1311E" w:rsidRDefault="00C97E04">
      <w:pPr>
        <w:pStyle w:val="3"/>
        <w:snapToGrid w:val="0"/>
        <w:ind w:firstLine="422"/>
        <w:jc w:val="both"/>
        <w:textAlignment w:val="baseline"/>
        <w:rPr>
          <w:rFonts w:hAnsi="宋体" w:cs="宋体"/>
          <w:sz w:val="24"/>
          <w:szCs w:val="24"/>
        </w:rPr>
      </w:pPr>
      <w:bookmarkStart w:id="171" w:name="_Toc444242052"/>
      <w:r>
        <w:rPr>
          <w:rFonts w:hAnsi="宋体" w:cs="宋体" w:hint="eastAsia"/>
          <w:sz w:val="24"/>
          <w:szCs w:val="24"/>
        </w:rPr>
        <w:t>6.1 质量要求</w:t>
      </w:r>
      <w:bookmarkEnd w:id="171"/>
    </w:p>
    <w:p w:rsidR="00C1311E" w:rsidRDefault="00C97E04">
      <w:pPr>
        <w:snapToGrid w:val="0"/>
        <w:spacing w:line="360" w:lineRule="auto"/>
        <w:ind w:firstLineChars="200" w:firstLine="480"/>
        <w:textAlignment w:val="baseline"/>
        <w:rPr>
          <w:rFonts w:ascii="宋体" w:hAnsi="宋体" w:cs="宋体"/>
          <w:color w:val="000000"/>
          <w:sz w:val="24"/>
          <w:szCs w:val="24"/>
          <w:u w:val="single" w:color="000000"/>
        </w:rPr>
      </w:pPr>
      <w:r>
        <w:rPr>
          <w:rFonts w:ascii="宋体" w:hAnsi="宋体" w:cs="宋体" w:hint="eastAsia"/>
          <w:color w:val="000000"/>
          <w:sz w:val="24"/>
          <w:szCs w:val="24"/>
        </w:rPr>
        <w:t>工程造价咨询成果文件质量标准：</w:t>
      </w:r>
      <w:r>
        <w:rPr>
          <w:rFonts w:ascii="宋体" w:hAnsi="宋体" w:cs="宋体" w:hint="eastAsia"/>
          <w:color w:val="000000"/>
          <w:sz w:val="24"/>
          <w:szCs w:val="24"/>
          <w:u w:val="single" w:color="000000"/>
        </w:rPr>
        <w:t>合格 （要求计算精确可靠，项目最终审核的技术成果文件误差在±5%以内） 。</w:t>
      </w:r>
    </w:p>
    <w:p w:rsidR="00C1311E" w:rsidRDefault="00C97E04">
      <w:pPr>
        <w:pStyle w:val="3"/>
        <w:snapToGrid w:val="0"/>
        <w:ind w:firstLine="422"/>
        <w:jc w:val="both"/>
        <w:textAlignment w:val="baseline"/>
        <w:rPr>
          <w:rFonts w:hAnsi="宋体" w:cs="宋体"/>
          <w:sz w:val="24"/>
          <w:szCs w:val="24"/>
        </w:rPr>
      </w:pPr>
      <w:bookmarkStart w:id="172" w:name="_Toc444242053"/>
      <w:r>
        <w:rPr>
          <w:rFonts w:hAnsi="宋体" w:cs="宋体" w:hint="eastAsia"/>
          <w:sz w:val="24"/>
          <w:szCs w:val="24"/>
        </w:rPr>
        <w:t>6.3 质量不合格处理</w:t>
      </w:r>
      <w:bookmarkEnd w:id="172"/>
    </w:p>
    <w:p w:rsidR="00C1311E" w:rsidRDefault="00C97E04">
      <w:pPr>
        <w:snapToGrid w:val="0"/>
        <w:spacing w:line="360" w:lineRule="auto"/>
        <w:ind w:firstLineChars="200" w:firstLine="480"/>
        <w:textAlignment w:val="baseline"/>
        <w:rPr>
          <w:rFonts w:ascii="宋体" w:hAnsi="宋体" w:cs="宋体"/>
          <w:color w:val="000000"/>
          <w:sz w:val="24"/>
          <w:szCs w:val="24"/>
        </w:rPr>
      </w:pPr>
      <w:proofErr w:type="gramStart"/>
      <w:r>
        <w:rPr>
          <w:rFonts w:ascii="宋体" w:hAnsi="宋体" w:cs="宋体" w:hint="eastAsia"/>
          <w:color w:val="000000"/>
          <w:sz w:val="24"/>
          <w:szCs w:val="24"/>
        </w:rPr>
        <w:t>因咨询人原因</w:t>
      </w:r>
      <w:proofErr w:type="gramEnd"/>
      <w:r>
        <w:rPr>
          <w:rFonts w:ascii="宋体" w:hAnsi="宋体" w:cs="宋体" w:hint="eastAsia"/>
          <w:color w:val="000000"/>
          <w:sz w:val="24"/>
          <w:szCs w:val="24"/>
        </w:rPr>
        <w:t>造成工程造价咨询成果文件质量未达到合同约定标准，委托人相应减少咨询酬金的计算方法为：</w:t>
      </w:r>
    </w:p>
    <w:p w:rsidR="00C1311E" w:rsidRDefault="00C97E04">
      <w:pPr>
        <w:snapToGrid w:val="0"/>
        <w:spacing w:line="360" w:lineRule="auto"/>
        <w:ind w:firstLineChars="200" w:firstLine="482"/>
        <w:textAlignment w:val="baseline"/>
        <w:rPr>
          <w:rFonts w:ascii="宋体" w:hAnsi="宋体" w:cs="宋体"/>
          <w:b/>
          <w:bCs/>
          <w:color w:val="000000"/>
          <w:sz w:val="24"/>
          <w:szCs w:val="24"/>
          <w:u w:val="single" w:color="000000"/>
        </w:rPr>
      </w:pPr>
      <w:r>
        <w:rPr>
          <w:rFonts w:ascii="宋体" w:hAnsi="宋体" w:cs="宋体" w:hint="eastAsia"/>
          <w:b/>
          <w:bCs/>
          <w:color w:val="000000"/>
          <w:sz w:val="24"/>
          <w:szCs w:val="24"/>
          <w:u w:val="single" w:color="000000"/>
        </w:rPr>
        <w:t>审计单位必须保证审计成果的质量。审计报告的误差控制在</w:t>
      </w:r>
      <w:r>
        <w:rPr>
          <w:rFonts w:ascii="宋体" w:hAnsi="宋体" w:cs="宋体" w:hint="eastAsia"/>
          <w:color w:val="000000"/>
          <w:sz w:val="24"/>
          <w:szCs w:val="24"/>
          <w:u w:val="single" w:color="000000"/>
        </w:rPr>
        <w:t>±</w:t>
      </w:r>
      <w:r>
        <w:rPr>
          <w:rFonts w:ascii="宋体" w:hAnsi="宋体" w:cs="宋体" w:hint="eastAsia"/>
          <w:b/>
          <w:bCs/>
          <w:color w:val="000000"/>
          <w:sz w:val="24"/>
          <w:szCs w:val="24"/>
          <w:u w:val="single" w:color="000000"/>
        </w:rPr>
        <w:t>5%以内（含5%），如误差在</w:t>
      </w:r>
      <w:r>
        <w:rPr>
          <w:rFonts w:ascii="宋体" w:hAnsi="宋体" w:cs="宋体" w:hint="eastAsia"/>
          <w:color w:val="000000"/>
          <w:sz w:val="24"/>
          <w:szCs w:val="24"/>
          <w:u w:val="single" w:color="000000"/>
        </w:rPr>
        <w:t>±</w:t>
      </w:r>
      <w:r>
        <w:rPr>
          <w:rFonts w:ascii="宋体" w:hAnsi="宋体" w:cs="宋体" w:hint="eastAsia"/>
          <w:b/>
          <w:bCs/>
          <w:color w:val="000000"/>
          <w:sz w:val="24"/>
          <w:szCs w:val="24"/>
          <w:u w:val="single" w:color="000000"/>
        </w:rPr>
        <w:t>5%</w:t>
      </w:r>
      <w:r>
        <w:rPr>
          <w:rFonts w:ascii="宋体" w:hAnsi="宋体" w:cs="宋体" w:hint="eastAsia"/>
          <w:color w:val="000000"/>
          <w:sz w:val="24"/>
          <w:szCs w:val="24"/>
          <w:u w:val="single" w:color="000000"/>
        </w:rPr>
        <w:t>至±</w:t>
      </w:r>
      <w:r>
        <w:rPr>
          <w:rFonts w:ascii="宋体" w:hAnsi="宋体" w:cs="宋体" w:hint="eastAsia"/>
          <w:b/>
          <w:bCs/>
          <w:color w:val="000000"/>
          <w:sz w:val="24"/>
          <w:szCs w:val="24"/>
          <w:u w:val="single" w:color="000000"/>
        </w:rPr>
        <w:t>8%（含8%）之间，扣除审计费用的20%；如误差在</w:t>
      </w:r>
      <w:r>
        <w:rPr>
          <w:rFonts w:ascii="宋体" w:hAnsi="宋体" w:cs="宋体" w:hint="eastAsia"/>
          <w:color w:val="000000"/>
          <w:sz w:val="24"/>
          <w:szCs w:val="24"/>
          <w:u w:val="single" w:color="000000"/>
        </w:rPr>
        <w:t>±</w:t>
      </w:r>
      <w:r>
        <w:rPr>
          <w:rFonts w:ascii="宋体" w:hAnsi="宋体" w:cs="宋体" w:hint="eastAsia"/>
          <w:b/>
          <w:bCs/>
          <w:color w:val="000000"/>
          <w:sz w:val="24"/>
          <w:szCs w:val="24"/>
          <w:u w:val="single" w:color="000000"/>
        </w:rPr>
        <w:t>8%至</w:t>
      </w:r>
      <w:r>
        <w:rPr>
          <w:rFonts w:ascii="宋体" w:hAnsi="宋体" w:cs="宋体" w:hint="eastAsia"/>
          <w:color w:val="000000"/>
          <w:sz w:val="24"/>
          <w:szCs w:val="24"/>
          <w:u w:val="single" w:color="000000"/>
        </w:rPr>
        <w:t>±</w:t>
      </w:r>
      <w:r>
        <w:rPr>
          <w:rFonts w:ascii="宋体" w:hAnsi="宋体" w:cs="宋体" w:hint="eastAsia"/>
          <w:b/>
          <w:bCs/>
          <w:color w:val="000000"/>
          <w:sz w:val="24"/>
          <w:szCs w:val="24"/>
          <w:u w:val="single" w:color="000000"/>
        </w:rPr>
        <w:t>10%（含10%）之间，扣除审计费用的50%；如误差超出</w:t>
      </w:r>
      <w:r>
        <w:rPr>
          <w:rFonts w:ascii="宋体" w:hAnsi="宋体" w:cs="宋体" w:hint="eastAsia"/>
          <w:color w:val="000000"/>
          <w:sz w:val="24"/>
          <w:szCs w:val="24"/>
          <w:u w:val="single" w:color="000000"/>
        </w:rPr>
        <w:t>±</w:t>
      </w:r>
      <w:r>
        <w:rPr>
          <w:rFonts w:ascii="宋体" w:hAnsi="宋体" w:cs="宋体" w:hint="eastAsia"/>
          <w:b/>
          <w:bCs/>
          <w:color w:val="000000"/>
          <w:sz w:val="24"/>
          <w:szCs w:val="24"/>
          <w:u w:val="single" w:color="000000"/>
        </w:rPr>
        <w:t>10%以上，委托人有权要求审计单位重新审核并委托人有权拒付审计费直至终止委托关系以及追究审计单位责任；但不属于审计</w:t>
      </w:r>
      <w:proofErr w:type="gramStart"/>
      <w:r>
        <w:rPr>
          <w:rFonts w:ascii="宋体" w:hAnsi="宋体" w:cs="宋体" w:hint="eastAsia"/>
          <w:b/>
          <w:bCs/>
          <w:color w:val="000000"/>
          <w:sz w:val="24"/>
          <w:szCs w:val="24"/>
          <w:u w:val="single" w:color="000000"/>
        </w:rPr>
        <w:t>人原因</w:t>
      </w:r>
      <w:proofErr w:type="gramEnd"/>
      <w:r>
        <w:rPr>
          <w:rFonts w:ascii="宋体" w:hAnsi="宋体" w:cs="宋体" w:hint="eastAsia"/>
          <w:b/>
          <w:bCs/>
          <w:color w:val="000000"/>
          <w:sz w:val="24"/>
          <w:szCs w:val="24"/>
          <w:u w:val="single" w:color="000000"/>
        </w:rPr>
        <w:t>的除外。</w:t>
      </w:r>
    </w:p>
    <w:p w:rsidR="00C1311E" w:rsidRDefault="00C97E04">
      <w:pPr>
        <w:snapToGrid w:val="0"/>
        <w:spacing w:line="360" w:lineRule="auto"/>
        <w:ind w:firstLineChars="200" w:firstLine="480"/>
        <w:textAlignment w:val="baseline"/>
        <w:rPr>
          <w:rFonts w:ascii="宋体" w:hAnsi="宋体" w:cs="宋体"/>
          <w:color w:val="000000"/>
          <w:sz w:val="24"/>
          <w:szCs w:val="24"/>
        </w:rPr>
      </w:pPr>
      <w:proofErr w:type="gramStart"/>
      <w:r>
        <w:rPr>
          <w:rFonts w:ascii="宋体" w:hAnsi="宋体" w:cs="宋体" w:hint="eastAsia"/>
          <w:color w:val="000000"/>
          <w:sz w:val="24"/>
          <w:szCs w:val="24"/>
        </w:rPr>
        <w:t>因咨询人原因</w:t>
      </w:r>
      <w:proofErr w:type="gramEnd"/>
      <w:r>
        <w:rPr>
          <w:rFonts w:ascii="宋体" w:hAnsi="宋体" w:cs="宋体" w:hint="eastAsia"/>
          <w:color w:val="000000"/>
          <w:sz w:val="24"/>
          <w:szCs w:val="24"/>
        </w:rPr>
        <w:t>造成工程造价咨询成果文件质量不合格产生的损失赔偿额的计算方法为：</w:t>
      </w:r>
      <w:r>
        <w:rPr>
          <w:rFonts w:ascii="宋体" w:hAnsi="宋体" w:cs="宋体" w:hint="eastAsia"/>
          <w:color w:val="000000"/>
          <w:sz w:val="24"/>
          <w:szCs w:val="24"/>
          <w:u w:val="single" w:color="000000"/>
        </w:rPr>
        <w:t>造成的经济损失由咨询服务单位支付 。</w:t>
      </w:r>
      <w:bookmarkStart w:id="173" w:name="_Toc444242054"/>
    </w:p>
    <w:p w:rsidR="00C1311E" w:rsidRDefault="00C97E04">
      <w:pPr>
        <w:pStyle w:val="2"/>
        <w:snapToGrid w:val="0"/>
        <w:jc w:val="left"/>
        <w:textAlignment w:val="baseline"/>
        <w:rPr>
          <w:rFonts w:ascii="宋体" w:hAnsi="宋体" w:cs="宋体"/>
          <w:color w:val="000000"/>
          <w:sz w:val="24"/>
          <w:szCs w:val="24"/>
        </w:rPr>
      </w:pPr>
      <w:r>
        <w:rPr>
          <w:rFonts w:ascii="宋体" w:hAnsi="宋体" w:cs="宋体" w:hint="eastAsia"/>
          <w:color w:val="000000"/>
          <w:sz w:val="24"/>
          <w:szCs w:val="24"/>
        </w:rPr>
        <w:t>7. 咨询酬金</w:t>
      </w:r>
      <w:bookmarkEnd w:id="173"/>
    </w:p>
    <w:p w:rsidR="00C1311E" w:rsidRDefault="00C97E04">
      <w:pPr>
        <w:pStyle w:val="3"/>
        <w:snapToGrid w:val="0"/>
        <w:ind w:firstLine="422"/>
        <w:jc w:val="both"/>
        <w:textAlignment w:val="baseline"/>
        <w:rPr>
          <w:rFonts w:hAnsi="宋体" w:cs="宋体"/>
          <w:sz w:val="24"/>
          <w:szCs w:val="24"/>
        </w:rPr>
      </w:pPr>
      <w:bookmarkStart w:id="174" w:name="_Toc444242055"/>
      <w:r>
        <w:rPr>
          <w:rFonts w:hAnsi="宋体" w:cs="宋体" w:hint="eastAsia"/>
          <w:sz w:val="24"/>
          <w:szCs w:val="24"/>
        </w:rPr>
        <w:t>7.1 酬金计算方式</w:t>
      </w:r>
      <w:bookmarkEnd w:id="174"/>
    </w:p>
    <w:p w:rsidR="00C1311E" w:rsidRDefault="00C97E04">
      <w:pPr>
        <w:snapToGrid w:val="0"/>
        <w:spacing w:line="360" w:lineRule="auto"/>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7.1.1 固定酬金</w:t>
      </w:r>
    </w:p>
    <w:p w:rsidR="00C1311E" w:rsidRDefault="00C97E04">
      <w:pPr>
        <w:pStyle w:val="4"/>
        <w:snapToGrid w:val="0"/>
        <w:ind w:firstLineChars="200" w:firstLine="482"/>
        <w:textAlignment w:val="baseline"/>
        <w:rPr>
          <w:rFonts w:ascii="宋体" w:eastAsia="宋体" w:hAnsi="宋体" w:cs="宋体"/>
          <w:color w:val="000000"/>
          <w:kern w:val="2"/>
          <w:sz w:val="24"/>
          <w:szCs w:val="24"/>
          <w:lang w:val="en-US" w:bidi="ar-SA"/>
        </w:rPr>
      </w:pPr>
      <w:r>
        <w:rPr>
          <w:rFonts w:ascii="宋体" w:eastAsia="宋体" w:hAnsi="宋体" w:cs="宋体" w:hint="eastAsia"/>
          <w:color w:val="000000"/>
          <w:kern w:val="2"/>
          <w:sz w:val="24"/>
          <w:szCs w:val="24"/>
          <w:lang w:val="en-US" w:bidi="ar-SA"/>
        </w:rPr>
        <w:lastRenderedPageBreak/>
        <w:t>固定合同价，不因工作内容的增减和服务时间的延期而调整。</w:t>
      </w:r>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sz w:val="24"/>
          <w:szCs w:val="24"/>
        </w:rPr>
        <w:t>7.1.2 基本酬金加绩效酬金</w:t>
      </w:r>
    </w:p>
    <w:p w:rsidR="00C1311E" w:rsidRDefault="00C97E04">
      <w:pPr>
        <w:widowControl/>
        <w:snapToGrid w:val="0"/>
        <w:spacing w:line="360" w:lineRule="auto"/>
        <w:ind w:firstLineChars="200" w:firstLine="480"/>
        <w:jc w:val="left"/>
        <w:textAlignment w:val="baseline"/>
        <w:rPr>
          <w:rFonts w:ascii="宋体" w:hAnsi="宋体" w:cs="宋体"/>
          <w:color w:val="000000"/>
          <w:kern w:val="0"/>
          <w:sz w:val="24"/>
          <w:szCs w:val="24"/>
          <w:u w:val="single" w:color="000000"/>
        </w:rPr>
      </w:pPr>
      <w:r>
        <w:rPr>
          <w:rFonts w:ascii="宋体" w:hAnsi="宋体" w:cs="宋体" w:hint="eastAsia"/>
          <w:color w:val="000000"/>
          <w:kern w:val="0"/>
          <w:sz w:val="24"/>
          <w:szCs w:val="24"/>
        </w:rPr>
        <w:t>（1）</w:t>
      </w:r>
      <w:r>
        <w:rPr>
          <w:rFonts w:ascii="宋体" w:hAnsi="宋体" w:cs="宋体" w:hint="eastAsia"/>
          <w:color w:val="000000"/>
          <w:sz w:val="24"/>
          <w:szCs w:val="24"/>
        </w:rPr>
        <w:t>基本酬金比率：</w:t>
      </w:r>
      <w:r>
        <w:rPr>
          <w:rFonts w:ascii="宋体" w:hAnsi="宋体" w:cs="宋体" w:hint="eastAsia"/>
          <w:color w:val="000000"/>
          <w:sz w:val="24"/>
          <w:szCs w:val="24"/>
          <w:u w:val="single" w:color="000000"/>
        </w:rPr>
        <w:t xml:space="preserve">   /  </w:t>
      </w:r>
      <w:r>
        <w:rPr>
          <w:rFonts w:ascii="宋体" w:hAnsi="宋体" w:cs="宋体" w:hint="eastAsia"/>
          <w:color w:val="000000"/>
          <w:sz w:val="24"/>
          <w:szCs w:val="24"/>
        </w:rPr>
        <w:t xml:space="preserve"> 。</w:t>
      </w:r>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kern w:val="0"/>
          <w:sz w:val="24"/>
          <w:szCs w:val="24"/>
        </w:rPr>
        <w:t>（2）</w:t>
      </w:r>
      <w:r>
        <w:rPr>
          <w:rFonts w:ascii="宋体" w:hAnsi="宋体" w:cs="宋体" w:hint="eastAsia"/>
          <w:color w:val="000000"/>
          <w:sz w:val="24"/>
          <w:szCs w:val="24"/>
        </w:rPr>
        <w:t>绩效酬金比率：</w:t>
      </w:r>
      <w:r>
        <w:rPr>
          <w:rFonts w:ascii="宋体" w:hAnsi="宋体" w:cs="宋体" w:hint="eastAsia"/>
          <w:color w:val="000000"/>
          <w:sz w:val="24"/>
          <w:szCs w:val="24"/>
          <w:u w:val="single" w:color="000000"/>
        </w:rPr>
        <w:t xml:space="preserve">    /    </w:t>
      </w:r>
      <w:r>
        <w:rPr>
          <w:rFonts w:ascii="宋体" w:hAnsi="宋体" w:cs="宋体" w:hint="eastAsia"/>
          <w:color w:val="000000"/>
          <w:sz w:val="24"/>
          <w:szCs w:val="24"/>
        </w:rPr>
        <w:t>。</w:t>
      </w:r>
    </w:p>
    <w:p w:rsidR="00C1311E" w:rsidRDefault="00C97E04">
      <w:pPr>
        <w:pStyle w:val="3"/>
        <w:snapToGrid w:val="0"/>
        <w:ind w:firstLine="422"/>
        <w:jc w:val="both"/>
        <w:textAlignment w:val="baseline"/>
        <w:rPr>
          <w:rFonts w:hAnsi="宋体" w:cs="宋体"/>
          <w:sz w:val="24"/>
          <w:szCs w:val="24"/>
        </w:rPr>
      </w:pPr>
      <w:bookmarkStart w:id="175" w:name="_Toc444242056"/>
      <w:r>
        <w:rPr>
          <w:rFonts w:hAnsi="宋体" w:cs="宋体" w:hint="eastAsia"/>
          <w:sz w:val="24"/>
          <w:szCs w:val="24"/>
        </w:rPr>
        <w:t>7.2 预付酬金</w:t>
      </w:r>
      <w:bookmarkEnd w:id="175"/>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sz w:val="24"/>
          <w:szCs w:val="24"/>
        </w:rPr>
        <w:t>预付酬金支付比例或金额：</w:t>
      </w:r>
      <w:r>
        <w:rPr>
          <w:rFonts w:ascii="宋体" w:hAnsi="宋体" w:cs="宋体" w:hint="eastAsia"/>
          <w:color w:val="000000"/>
          <w:sz w:val="24"/>
          <w:szCs w:val="24"/>
          <w:u w:val="single" w:color="000000"/>
        </w:rPr>
        <w:t xml:space="preserve"> /  </w:t>
      </w:r>
      <w:r>
        <w:rPr>
          <w:rFonts w:ascii="宋体" w:hAnsi="宋体" w:cs="宋体" w:hint="eastAsia"/>
          <w:color w:val="000000"/>
          <w:sz w:val="24"/>
          <w:szCs w:val="24"/>
        </w:rPr>
        <w:t>。</w:t>
      </w:r>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sz w:val="24"/>
          <w:szCs w:val="24"/>
        </w:rPr>
        <w:t>预付酬金支付期限：</w:t>
      </w:r>
      <w:r>
        <w:rPr>
          <w:rFonts w:ascii="宋体" w:hAnsi="宋体" w:cs="宋体" w:hint="eastAsia"/>
          <w:color w:val="000000"/>
          <w:sz w:val="24"/>
          <w:szCs w:val="24"/>
          <w:u w:val="single" w:color="000000"/>
        </w:rPr>
        <w:t xml:space="preserve">      /    </w:t>
      </w:r>
      <w:r>
        <w:rPr>
          <w:rFonts w:ascii="宋体" w:hAnsi="宋体" w:cs="宋体" w:hint="eastAsia"/>
          <w:color w:val="000000"/>
          <w:sz w:val="24"/>
          <w:szCs w:val="24"/>
        </w:rPr>
        <w:t>。</w:t>
      </w:r>
    </w:p>
    <w:p w:rsidR="00C1311E" w:rsidRDefault="00C97E04">
      <w:pPr>
        <w:snapToGrid w:val="0"/>
        <w:spacing w:line="360" w:lineRule="auto"/>
        <w:ind w:firstLineChars="200" w:firstLine="480"/>
        <w:textAlignment w:val="baseline"/>
        <w:rPr>
          <w:rFonts w:ascii="宋体" w:hAnsi="宋体" w:cs="宋体"/>
          <w:color w:val="000000"/>
          <w:sz w:val="24"/>
          <w:szCs w:val="24"/>
          <w:u w:val="single" w:color="000000"/>
        </w:rPr>
      </w:pPr>
      <w:r>
        <w:rPr>
          <w:rFonts w:ascii="宋体" w:hAnsi="宋体" w:cs="宋体" w:hint="eastAsia"/>
          <w:color w:val="000000"/>
          <w:sz w:val="24"/>
          <w:szCs w:val="24"/>
        </w:rPr>
        <w:t>委托人逾期支付预付酬金的违约金的计算方式：</w:t>
      </w:r>
      <w:r>
        <w:rPr>
          <w:rFonts w:ascii="宋体" w:hAnsi="宋体" w:cs="宋体" w:hint="eastAsia"/>
          <w:color w:val="000000"/>
          <w:sz w:val="24"/>
          <w:szCs w:val="24"/>
          <w:u w:val="single" w:color="000000"/>
        </w:rPr>
        <w:t xml:space="preserve">       /    </w:t>
      </w:r>
      <w:r>
        <w:rPr>
          <w:rFonts w:ascii="宋体" w:hAnsi="宋体" w:cs="宋体" w:hint="eastAsia"/>
          <w:color w:val="000000"/>
          <w:sz w:val="24"/>
          <w:szCs w:val="24"/>
        </w:rPr>
        <w:t>。</w:t>
      </w:r>
    </w:p>
    <w:p w:rsidR="00C1311E" w:rsidRDefault="00C97E04">
      <w:pPr>
        <w:pStyle w:val="3"/>
        <w:snapToGrid w:val="0"/>
        <w:ind w:firstLine="422"/>
        <w:jc w:val="both"/>
        <w:textAlignment w:val="baseline"/>
        <w:rPr>
          <w:rFonts w:hAnsi="宋体" w:cs="宋体"/>
          <w:sz w:val="24"/>
          <w:szCs w:val="24"/>
        </w:rPr>
      </w:pPr>
      <w:bookmarkStart w:id="176" w:name="_Toc444242057"/>
      <w:r>
        <w:rPr>
          <w:rFonts w:hAnsi="宋体" w:cs="宋体" w:hint="eastAsia"/>
          <w:sz w:val="24"/>
          <w:szCs w:val="24"/>
        </w:rPr>
        <w:t>7.3 酬金分段结算与支付</w:t>
      </w:r>
      <w:bookmarkEnd w:id="176"/>
    </w:p>
    <w:p w:rsidR="00C1311E" w:rsidRDefault="00C97E04">
      <w:pPr>
        <w:pStyle w:val="TableParagraph"/>
        <w:snapToGrid w:val="0"/>
        <w:ind w:left="126" w:right="-33"/>
        <w:textAlignment w:val="baseline"/>
        <w:rPr>
          <w:rFonts w:ascii="宋体" w:eastAsia="宋体" w:hAnsi="宋体" w:cs="宋体"/>
          <w:sz w:val="24"/>
          <w:szCs w:val="24"/>
          <w:u w:val="single"/>
        </w:rPr>
      </w:pPr>
      <w:r>
        <w:rPr>
          <w:rFonts w:ascii="宋体" w:eastAsia="宋体" w:hAnsi="宋体" w:cs="宋体" w:hint="eastAsia"/>
          <w:color w:val="000000"/>
          <w:sz w:val="24"/>
          <w:szCs w:val="24"/>
        </w:rPr>
        <w:t>7.3.1 酬金分段结算与支付的比例或金额：</w:t>
      </w:r>
      <w:r>
        <w:rPr>
          <w:rFonts w:ascii="宋体" w:eastAsia="宋体" w:hAnsi="宋体" w:cs="宋体" w:hint="eastAsia"/>
          <w:sz w:val="24"/>
          <w:szCs w:val="24"/>
          <w:u w:val="single" w:color="000000"/>
        </w:rPr>
        <w:t>按季度支付，每个季度支付合同价的</w:t>
      </w:r>
      <w:r>
        <w:rPr>
          <w:rFonts w:ascii="宋体" w:eastAsia="宋体" w:hAnsi="宋体" w:cs="宋体" w:hint="eastAsia"/>
          <w:sz w:val="24"/>
          <w:szCs w:val="24"/>
          <w:u w:val="single" w:color="000000"/>
          <w:lang w:val="en-US"/>
        </w:rPr>
        <w:t>30%</w:t>
      </w:r>
      <w:r>
        <w:rPr>
          <w:rFonts w:ascii="宋体" w:eastAsia="宋体" w:hAnsi="宋体" w:cs="宋体" w:hint="eastAsia"/>
          <w:sz w:val="24"/>
          <w:szCs w:val="24"/>
          <w:u w:val="single" w:color="000000"/>
        </w:rPr>
        <w:t>。递交支付申请后30内采购人完成审核并支付当期跟踪审计服务费用，具体详见合同条款。剩余</w:t>
      </w:r>
      <w:r>
        <w:rPr>
          <w:rFonts w:ascii="宋体" w:eastAsia="宋体" w:hAnsi="宋体" w:cs="宋体" w:hint="eastAsia"/>
          <w:sz w:val="24"/>
          <w:szCs w:val="24"/>
          <w:u w:val="single" w:color="000000"/>
          <w:lang w:val="en-US"/>
        </w:rPr>
        <w:t>4</w:t>
      </w:r>
      <w:r>
        <w:rPr>
          <w:rFonts w:ascii="宋体" w:eastAsia="宋体" w:hAnsi="宋体" w:cs="宋体" w:hint="eastAsia"/>
          <w:sz w:val="24"/>
          <w:szCs w:val="24"/>
          <w:highlight w:val="yellow"/>
          <w:u w:val="single" w:color="000000"/>
          <w:lang w:val="en-US"/>
        </w:rPr>
        <w:t>0</w:t>
      </w:r>
      <w:r>
        <w:rPr>
          <w:rFonts w:ascii="宋体" w:eastAsia="宋体" w:hAnsi="宋体" w:cs="宋体" w:hint="eastAsia"/>
          <w:sz w:val="24"/>
          <w:szCs w:val="24"/>
          <w:highlight w:val="yellow"/>
          <w:u w:val="single" w:color="000000"/>
        </w:rPr>
        <w:t>%</w:t>
      </w:r>
      <w:proofErr w:type="gramStart"/>
      <w:r>
        <w:rPr>
          <w:rFonts w:ascii="宋体" w:eastAsia="宋体" w:hAnsi="宋体" w:cs="宋体" w:hint="eastAsia"/>
          <w:sz w:val="24"/>
          <w:szCs w:val="24"/>
          <w:u w:val="single" w:color="000000"/>
        </w:rPr>
        <w:t>审计费待项目</w:t>
      </w:r>
      <w:proofErr w:type="gramEnd"/>
      <w:r>
        <w:rPr>
          <w:rFonts w:ascii="宋体" w:eastAsia="宋体" w:hAnsi="宋体" w:cs="宋体" w:hint="eastAsia"/>
          <w:sz w:val="24"/>
          <w:szCs w:val="24"/>
          <w:u w:val="single" w:color="000000"/>
        </w:rPr>
        <w:t>最终审计工作完成无质量问题（或扣除罚款或违约金）后付清。</w:t>
      </w:r>
    </w:p>
    <w:p w:rsidR="00C1311E" w:rsidRDefault="00C1311E">
      <w:pPr>
        <w:pStyle w:val="208521"/>
        <w:snapToGrid w:val="0"/>
        <w:ind w:left="0" w:firstLineChars="0" w:firstLine="0"/>
        <w:textAlignment w:val="baseline"/>
        <w:rPr>
          <w:rFonts w:ascii="宋体" w:hAnsi="宋体" w:cs="宋体"/>
          <w:sz w:val="24"/>
          <w:szCs w:val="24"/>
          <w:highlight w:val="lightGray"/>
          <w:u w:val="single"/>
        </w:rPr>
      </w:pPr>
    </w:p>
    <w:p w:rsidR="00C1311E" w:rsidRDefault="00C97E04">
      <w:pPr>
        <w:pStyle w:val="208521"/>
        <w:snapToGrid w:val="0"/>
        <w:ind w:left="0" w:firstLineChars="0" w:firstLine="0"/>
        <w:textAlignment w:val="baseline"/>
        <w:rPr>
          <w:rFonts w:ascii="宋体" w:hAnsi="宋体" w:cs="宋体"/>
          <w:b/>
          <w:bCs/>
          <w:sz w:val="24"/>
          <w:szCs w:val="24"/>
        </w:rPr>
      </w:pPr>
      <w:r>
        <w:rPr>
          <w:rFonts w:ascii="宋体" w:hAnsi="宋体" w:cs="宋体" w:hint="eastAsia"/>
          <w:b/>
          <w:bCs/>
          <w:sz w:val="24"/>
          <w:szCs w:val="24"/>
        </w:rPr>
        <w:t>注：审计费中标价为固定合同价，不因工作内容的增减和服务时间的延期而调整。</w:t>
      </w:r>
    </w:p>
    <w:p w:rsidR="00C1311E" w:rsidRDefault="00C97E04">
      <w:pPr>
        <w:snapToGrid w:val="0"/>
        <w:spacing w:line="360" w:lineRule="auto"/>
        <w:ind w:firstLineChars="200" w:firstLine="480"/>
        <w:textAlignment w:val="baseline"/>
        <w:rPr>
          <w:rFonts w:ascii="宋体" w:hAnsi="宋体" w:cs="宋体"/>
          <w:color w:val="000000"/>
          <w:sz w:val="24"/>
          <w:szCs w:val="24"/>
          <w:u w:val="single" w:color="000000"/>
        </w:rPr>
      </w:pPr>
      <w:r>
        <w:rPr>
          <w:rFonts w:ascii="宋体" w:hAnsi="宋体" w:cs="宋体" w:hint="eastAsia"/>
          <w:color w:val="000000"/>
          <w:sz w:val="24"/>
          <w:szCs w:val="24"/>
        </w:rPr>
        <w:t>咨询人提交酬金分段结算与支付申请书的期限：</w:t>
      </w:r>
      <w:r>
        <w:rPr>
          <w:rFonts w:ascii="宋体" w:hAnsi="宋体" w:cs="宋体" w:hint="eastAsia"/>
          <w:color w:val="000000"/>
          <w:sz w:val="24"/>
          <w:szCs w:val="24"/>
          <w:u w:val="single" w:color="000000"/>
        </w:rPr>
        <w:t xml:space="preserve"> 当期工作结束后5日内 </w:t>
      </w:r>
      <w:r>
        <w:rPr>
          <w:rFonts w:ascii="宋体" w:hAnsi="宋体" w:cs="宋体" w:hint="eastAsia"/>
          <w:color w:val="000000"/>
          <w:sz w:val="24"/>
          <w:szCs w:val="24"/>
        </w:rPr>
        <w:t>。</w:t>
      </w:r>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sz w:val="24"/>
          <w:szCs w:val="24"/>
        </w:rPr>
        <w:t>7.3.2 委托人审核确认酬金分段结算与支付申请书并完成酬金支付的期限：</w:t>
      </w:r>
      <w:r>
        <w:rPr>
          <w:rFonts w:ascii="宋体" w:hAnsi="宋体" w:cs="宋体" w:hint="eastAsia"/>
          <w:color w:val="000000"/>
          <w:sz w:val="24"/>
          <w:szCs w:val="24"/>
          <w:u w:val="single" w:color="000000"/>
        </w:rPr>
        <w:t>支付申请书递交30日内</w:t>
      </w:r>
      <w:r>
        <w:rPr>
          <w:rFonts w:ascii="宋体" w:hAnsi="宋体" w:cs="宋体" w:hint="eastAsia"/>
          <w:color w:val="000000"/>
          <w:sz w:val="24"/>
          <w:szCs w:val="24"/>
        </w:rPr>
        <w:t>。</w:t>
      </w:r>
    </w:p>
    <w:p w:rsidR="00C1311E" w:rsidRDefault="00C97E04">
      <w:pPr>
        <w:pStyle w:val="3"/>
        <w:snapToGrid w:val="0"/>
        <w:ind w:firstLine="422"/>
        <w:jc w:val="both"/>
        <w:textAlignment w:val="baseline"/>
        <w:rPr>
          <w:rFonts w:hAnsi="宋体" w:cs="宋体"/>
          <w:sz w:val="24"/>
          <w:szCs w:val="24"/>
        </w:rPr>
      </w:pPr>
      <w:bookmarkStart w:id="177" w:name="_Toc444242058"/>
      <w:r>
        <w:rPr>
          <w:rFonts w:hAnsi="宋体" w:cs="宋体" w:hint="eastAsia"/>
          <w:sz w:val="24"/>
          <w:szCs w:val="24"/>
        </w:rPr>
        <w:t>7.4 酬金结清与支付</w:t>
      </w:r>
      <w:bookmarkEnd w:id="177"/>
    </w:p>
    <w:p w:rsidR="00C1311E" w:rsidRDefault="00C97E04">
      <w:pPr>
        <w:snapToGrid w:val="0"/>
        <w:spacing w:line="360" w:lineRule="auto"/>
        <w:ind w:firstLineChars="200" w:firstLine="480"/>
        <w:textAlignment w:val="baseline"/>
        <w:rPr>
          <w:rFonts w:ascii="宋体" w:hAnsi="宋体" w:cs="宋体"/>
          <w:color w:val="000000"/>
          <w:sz w:val="24"/>
          <w:szCs w:val="24"/>
          <w:u w:val="single" w:color="000000"/>
        </w:rPr>
      </w:pPr>
      <w:r>
        <w:rPr>
          <w:rFonts w:ascii="宋体" w:hAnsi="宋体" w:cs="宋体" w:hint="eastAsia"/>
          <w:color w:val="000000"/>
          <w:sz w:val="24"/>
          <w:szCs w:val="24"/>
        </w:rPr>
        <w:t>7.4.1 咨询人提交酬金结清与支付申请书的期限：</w:t>
      </w:r>
      <w:r>
        <w:rPr>
          <w:rFonts w:ascii="宋体" w:hAnsi="宋体" w:cs="宋体" w:hint="eastAsia"/>
          <w:color w:val="000000"/>
          <w:sz w:val="24"/>
          <w:szCs w:val="24"/>
          <w:u w:val="single" w:color="000000"/>
        </w:rPr>
        <w:t xml:space="preserve"> 当期工作结束后5日内 </w:t>
      </w:r>
      <w:r>
        <w:rPr>
          <w:rFonts w:ascii="宋体" w:hAnsi="宋体" w:cs="宋体" w:hint="eastAsia"/>
          <w:color w:val="000000"/>
          <w:sz w:val="24"/>
          <w:szCs w:val="24"/>
        </w:rPr>
        <w:t>。</w:t>
      </w:r>
    </w:p>
    <w:p w:rsidR="00C1311E" w:rsidRDefault="00C97E04">
      <w:pPr>
        <w:snapToGrid w:val="0"/>
        <w:spacing w:line="360" w:lineRule="auto"/>
        <w:ind w:firstLineChars="200" w:firstLine="480"/>
        <w:textAlignment w:val="baseline"/>
        <w:rPr>
          <w:rFonts w:ascii="宋体" w:hAnsi="宋体" w:cs="宋体"/>
          <w:color w:val="000000"/>
          <w:sz w:val="24"/>
          <w:szCs w:val="24"/>
          <w:u w:val="single" w:color="000000"/>
        </w:rPr>
      </w:pPr>
      <w:r>
        <w:rPr>
          <w:rFonts w:ascii="宋体" w:hAnsi="宋体" w:cs="宋体" w:hint="eastAsia"/>
          <w:color w:val="000000"/>
          <w:sz w:val="24"/>
          <w:szCs w:val="24"/>
        </w:rPr>
        <w:t>7.4.2 委托人审核确认酬金结清与支付申请书的期限：</w:t>
      </w:r>
      <w:r>
        <w:rPr>
          <w:rFonts w:ascii="宋体" w:hAnsi="宋体" w:cs="宋体" w:hint="eastAsia"/>
          <w:color w:val="000000"/>
          <w:sz w:val="24"/>
          <w:szCs w:val="24"/>
          <w:u w:val="single" w:color="000000"/>
        </w:rPr>
        <w:t>支付申请书递交30日内</w:t>
      </w:r>
      <w:r>
        <w:rPr>
          <w:rFonts w:ascii="宋体" w:hAnsi="宋体" w:cs="宋体" w:hint="eastAsia"/>
          <w:color w:val="000000"/>
          <w:sz w:val="24"/>
          <w:szCs w:val="24"/>
        </w:rPr>
        <w:t>。</w:t>
      </w:r>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sz w:val="24"/>
          <w:szCs w:val="24"/>
        </w:rPr>
        <w:t>7.4.3 委托人完成酬金支付的期限：</w:t>
      </w:r>
      <w:r>
        <w:rPr>
          <w:rFonts w:ascii="宋体" w:hAnsi="宋体" w:cs="宋体" w:hint="eastAsia"/>
          <w:color w:val="000000"/>
          <w:sz w:val="24"/>
          <w:szCs w:val="24"/>
          <w:u w:val="single" w:color="000000"/>
        </w:rPr>
        <w:t xml:space="preserve">  支付申请书递交30日内  </w:t>
      </w:r>
      <w:r>
        <w:rPr>
          <w:rFonts w:ascii="宋体" w:hAnsi="宋体" w:cs="宋体" w:hint="eastAsia"/>
          <w:color w:val="000000"/>
          <w:sz w:val="24"/>
          <w:szCs w:val="24"/>
        </w:rPr>
        <w:t>。</w:t>
      </w:r>
    </w:p>
    <w:p w:rsidR="00C1311E" w:rsidRDefault="00C97E04">
      <w:pPr>
        <w:pStyle w:val="2"/>
        <w:snapToGrid w:val="0"/>
        <w:jc w:val="left"/>
        <w:textAlignment w:val="baseline"/>
        <w:rPr>
          <w:rFonts w:ascii="宋体" w:hAnsi="宋体" w:cs="宋体"/>
          <w:color w:val="000000"/>
          <w:sz w:val="24"/>
          <w:szCs w:val="24"/>
        </w:rPr>
      </w:pPr>
      <w:bookmarkStart w:id="178" w:name="_Toc444242059"/>
      <w:r>
        <w:rPr>
          <w:rFonts w:ascii="宋体" w:hAnsi="宋体" w:cs="宋体" w:hint="eastAsia"/>
          <w:color w:val="000000"/>
          <w:sz w:val="24"/>
          <w:szCs w:val="24"/>
        </w:rPr>
        <w:t>8. 变更</w:t>
      </w:r>
      <w:bookmarkEnd w:id="178"/>
    </w:p>
    <w:p w:rsidR="00C1311E" w:rsidRDefault="00C97E04">
      <w:pPr>
        <w:pStyle w:val="3"/>
        <w:snapToGrid w:val="0"/>
        <w:ind w:firstLine="422"/>
        <w:jc w:val="both"/>
        <w:textAlignment w:val="baseline"/>
        <w:rPr>
          <w:rFonts w:hAnsi="宋体" w:cs="宋体"/>
          <w:sz w:val="24"/>
          <w:szCs w:val="24"/>
        </w:rPr>
      </w:pPr>
      <w:bookmarkStart w:id="179" w:name="_Toc444242060"/>
      <w:r>
        <w:rPr>
          <w:rFonts w:hAnsi="宋体" w:cs="宋体" w:hint="eastAsia"/>
          <w:sz w:val="24"/>
          <w:szCs w:val="24"/>
        </w:rPr>
        <w:t>8.1 变更的范围</w:t>
      </w:r>
      <w:bookmarkEnd w:id="179"/>
    </w:p>
    <w:p w:rsidR="00C1311E" w:rsidRDefault="00C97E04">
      <w:pPr>
        <w:snapToGrid w:val="0"/>
        <w:spacing w:line="360" w:lineRule="auto"/>
        <w:ind w:firstLine="600"/>
        <w:textAlignment w:val="baseline"/>
        <w:rPr>
          <w:rFonts w:ascii="宋体" w:hAnsi="宋体" w:cs="宋体"/>
          <w:color w:val="000000"/>
          <w:sz w:val="24"/>
          <w:szCs w:val="24"/>
          <w:u w:val="single" w:color="000000"/>
        </w:rPr>
      </w:pPr>
      <w:r>
        <w:rPr>
          <w:rFonts w:ascii="宋体" w:hAnsi="宋体" w:cs="宋体" w:hint="eastAsia"/>
          <w:color w:val="000000"/>
          <w:kern w:val="0"/>
          <w:sz w:val="24"/>
          <w:szCs w:val="24"/>
        </w:rPr>
        <w:t>（4）</w:t>
      </w:r>
      <w:r>
        <w:rPr>
          <w:rFonts w:ascii="宋体" w:hAnsi="宋体" w:cs="宋体" w:hint="eastAsia"/>
          <w:color w:val="000000"/>
          <w:sz w:val="24"/>
          <w:szCs w:val="24"/>
        </w:rPr>
        <w:t>变更的其他情形：</w:t>
      </w:r>
      <w:r>
        <w:rPr>
          <w:rFonts w:ascii="宋体" w:hAnsi="宋体" w:cs="宋体" w:hint="eastAsia"/>
          <w:color w:val="000000"/>
          <w:sz w:val="24"/>
          <w:szCs w:val="24"/>
          <w:u w:val="single" w:color="000000"/>
        </w:rPr>
        <w:t xml:space="preserve">   /  </w:t>
      </w:r>
      <w:r>
        <w:rPr>
          <w:rFonts w:ascii="宋体" w:hAnsi="宋体" w:cs="宋体" w:hint="eastAsia"/>
          <w:color w:val="000000"/>
          <w:sz w:val="24"/>
          <w:szCs w:val="24"/>
        </w:rPr>
        <w:t>。</w:t>
      </w:r>
    </w:p>
    <w:p w:rsidR="00C1311E" w:rsidRDefault="00C97E04">
      <w:pPr>
        <w:pStyle w:val="3"/>
        <w:snapToGrid w:val="0"/>
        <w:ind w:firstLine="422"/>
        <w:jc w:val="both"/>
        <w:textAlignment w:val="baseline"/>
        <w:rPr>
          <w:rFonts w:hAnsi="宋体" w:cs="宋体"/>
          <w:sz w:val="24"/>
          <w:szCs w:val="24"/>
        </w:rPr>
      </w:pPr>
      <w:bookmarkStart w:id="180" w:name="_Toc444242061"/>
      <w:r>
        <w:rPr>
          <w:rFonts w:hAnsi="宋体" w:cs="宋体" w:hint="eastAsia"/>
          <w:sz w:val="24"/>
          <w:szCs w:val="24"/>
        </w:rPr>
        <w:lastRenderedPageBreak/>
        <w:t>8.2 变更引起的咨询酬金和期限调整</w:t>
      </w:r>
      <w:bookmarkEnd w:id="180"/>
    </w:p>
    <w:p w:rsidR="00C1311E" w:rsidRDefault="00C97E04">
      <w:pPr>
        <w:snapToGrid w:val="0"/>
        <w:spacing w:line="360" w:lineRule="auto"/>
        <w:ind w:firstLineChars="200" w:firstLine="480"/>
        <w:textAlignment w:val="baseline"/>
        <w:rPr>
          <w:rFonts w:ascii="宋体" w:hAnsi="宋体" w:cs="宋体"/>
          <w:color w:val="000000"/>
          <w:sz w:val="24"/>
          <w:szCs w:val="24"/>
          <w:u w:val="single" w:color="000000"/>
        </w:rPr>
      </w:pPr>
      <w:r>
        <w:rPr>
          <w:rFonts w:ascii="宋体" w:hAnsi="宋体" w:cs="宋体" w:hint="eastAsia"/>
          <w:color w:val="000000"/>
          <w:sz w:val="24"/>
          <w:szCs w:val="24"/>
        </w:rPr>
        <w:t>8.2.1 变更引起咨询酬金调整的计算方法:</w:t>
      </w:r>
      <w:r>
        <w:rPr>
          <w:rFonts w:ascii="宋体" w:hAnsi="宋体" w:cs="宋体" w:hint="eastAsia"/>
          <w:color w:val="000000"/>
          <w:sz w:val="24"/>
          <w:szCs w:val="24"/>
          <w:u w:val="single" w:color="000000"/>
        </w:rPr>
        <w:t xml:space="preserve">     /    </w:t>
      </w:r>
      <w:r>
        <w:rPr>
          <w:rFonts w:ascii="宋体" w:hAnsi="宋体" w:cs="宋体" w:hint="eastAsia"/>
          <w:color w:val="000000"/>
          <w:sz w:val="24"/>
          <w:szCs w:val="24"/>
        </w:rPr>
        <w:t>。</w:t>
      </w:r>
    </w:p>
    <w:p w:rsidR="00C1311E" w:rsidRDefault="00C97E04">
      <w:pPr>
        <w:snapToGrid w:val="0"/>
        <w:spacing w:line="360" w:lineRule="auto"/>
        <w:ind w:firstLineChars="200" w:firstLine="480"/>
        <w:textAlignment w:val="baseline"/>
        <w:rPr>
          <w:rFonts w:ascii="宋体" w:hAnsi="宋体" w:cs="宋体"/>
          <w:color w:val="000000"/>
          <w:sz w:val="24"/>
          <w:szCs w:val="24"/>
          <w:u w:val="single" w:color="000000"/>
        </w:rPr>
      </w:pPr>
      <w:r>
        <w:rPr>
          <w:rFonts w:ascii="宋体" w:hAnsi="宋体" w:cs="宋体" w:hint="eastAsia"/>
          <w:color w:val="000000"/>
          <w:sz w:val="24"/>
          <w:szCs w:val="24"/>
        </w:rPr>
        <w:t>变更引起咨询期限调整的计算方法:</w:t>
      </w:r>
      <w:r>
        <w:rPr>
          <w:rFonts w:ascii="宋体" w:hAnsi="宋体" w:cs="宋体" w:hint="eastAsia"/>
          <w:color w:val="000000"/>
          <w:sz w:val="24"/>
          <w:szCs w:val="24"/>
          <w:u w:val="single" w:color="000000"/>
        </w:rPr>
        <w:t xml:space="preserve">   /    </w:t>
      </w:r>
      <w:r>
        <w:rPr>
          <w:rFonts w:ascii="宋体" w:hAnsi="宋体" w:cs="宋体" w:hint="eastAsia"/>
          <w:color w:val="000000"/>
          <w:sz w:val="24"/>
          <w:szCs w:val="24"/>
        </w:rPr>
        <w:t>。</w:t>
      </w:r>
    </w:p>
    <w:p w:rsidR="00C1311E" w:rsidRDefault="00C97E04">
      <w:pPr>
        <w:pStyle w:val="3"/>
        <w:snapToGrid w:val="0"/>
        <w:ind w:firstLine="422"/>
        <w:jc w:val="both"/>
        <w:textAlignment w:val="baseline"/>
        <w:rPr>
          <w:rFonts w:hAnsi="宋体" w:cs="宋体"/>
          <w:sz w:val="24"/>
          <w:szCs w:val="24"/>
        </w:rPr>
      </w:pPr>
      <w:bookmarkStart w:id="181" w:name="_Toc444242062"/>
      <w:r>
        <w:rPr>
          <w:rFonts w:hAnsi="宋体" w:cs="宋体" w:hint="eastAsia"/>
          <w:sz w:val="24"/>
          <w:szCs w:val="24"/>
        </w:rPr>
        <w:t>8.3 咨询人的合理化建议</w:t>
      </w:r>
      <w:bookmarkEnd w:id="181"/>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sz w:val="24"/>
          <w:szCs w:val="24"/>
        </w:rPr>
        <w:t>合理化建议奖励金额的比率：</w:t>
      </w:r>
      <w:r>
        <w:rPr>
          <w:rFonts w:ascii="宋体" w:hAnsi="宋体" w:cs="宋体" w:hint="eastAsia"/>
          <w:color w:val="000000"/>
          <w:sz w:val="24"/>
          <w:szCs w:val="24"/>
          <w:u w:val="single" w:color="000000"/>
        </w:rPr>
        <w:t xml:space="preserve">       /     </w:t>
      </w:r>
      <w:r>
        <w:rPr>
          <w:rFonts w:ascii="宋体" w:hAnsi="宋体" w:cs="宋体" w:hint="eastAsia"/>
          <w:color w:val="000000"/>
          <w:sz w:val="24"/>
          <w:szCs w:val="24"/>
        </w:rPr>
        <w:t>。</w:t>
      </w:r>
    </w:p>
    <w:p w:rsidR="00C1311E" w:rsidRDefault="00C97E04">
      <w:pPr>
        <w:snapToGrid w:val="0"/>
        <w:spacing w:line="360" w:lineRule="auto"/>
        <w:ind w:firstLineChars="200" w:firstLine="480"/>
        <w:textAlignment w:val="baseline"/>
        <w:rPr>
          <w:rFonts w:ascii="宋体" w:hAnsi="宋体" w:cs="宋体"/>
          <w:color w:val="000000"/>
          <w:sz w:val="24"/>
          <w:szCs w:val="24"/>
          <w:u w:val="single" w:color="000000"/>
        </w:rPr>
      </w:pPr>
      <w:r>
        <w:rPr>
          <w:rFonts w:ascii="宋体" w:hAnsi="宋体" w:cs="宋体" w:hint="eastAsia"/>
          <w:color w:val="000000"/>
          <w:sz w:val="24"/>
          <w:szCs w:val="24"/>
        </w:rPr>
        <w:t>合理化建议奖励的其他计算方法：</w:t>
      </w:r>
      <w:r>
        <w:rPr>
          <w:rFonts w:ascii="宋体" w:hAnsi="宋体" w:cs="宋体" w:hint="eastAsia"/>
          <w:color w:val="000000"/>
          <w:sz w:val="24"/>
          <w:szCs w:val="24"/>
          <w:u w:val="single" w:color="000000"/>
        </w:rPr>
        <w:t xml:space="preserve">    /   </w:t>
      </w:r>
      <w:r>
        <w:rPr>
          <w:rFonts w:ascii="宋体" w:hAnsi="宋体" w:cs="宋体" w:hint="eastAsia"/>
          <w:color w:val="000000"/>
          <w:sz w:val="24"/>
          <w:szCs w:val="24"/>
        </w:rPr>
        <w:t>。</w:t>
      </w:r>
    </w:p>
    <w:p w:rsidR="00C1311E" w:rsidRDefault="00C97E04">
      <w:pPr>
        <w:pStyle w:val="2"/>
        <w:snapToGrid w:val="0"/>
        <w:jc w:val="left"/>
        <w:textAlignment w:val="baseline"/>
        <w:rPr>
          <w:rFonts w:ascii="宋体" w:hAnsi="宋体" w:cs="宋体"/>
          <w:color w:val="000000"/>
          <w:sz w:val="24"/>
          <w:szCs w:val="24"/>
        </w:rPr>
      </w:pPr>
      <w:bookmarkStart w:id="182" w:name="_Toc444242063"/>
      <w:r>
        <w:rPr>
          <w:rFonts w:ascii="宋体" w:hAnsi="宋体" w:cs="宋体" w:hint="eastAsia"/>
          <w:color w:val="000000"/>
          <w:sz w:val="24"/>
          <w:szCs w:val="24"/>
        </w:rPr>
        <w:t>9. 违约</w:t>
      </w:r>
      <w:bookmarkEnd w:id="182"/>
    </w:p>
    <w:p w:rsidR="00C1311E" w:rsidRDefault="00C97E04">
      <w:pPr>
        <w:pStyle w:val="3"/>
        <w:snapToGrid w:val="0"/>
        <w:ind w:firstLine="422"/>
        <w:jc w:val="both"/>
        <w:textAlignment w:val="baseline"/>
        <w:rPr>
          <w:rFonts w:hAnsi="宋体" w:cs="宋体"/>
          <w:sz w:val="24"/>
          <w:szCs w:val="24"/>
        </w:rPr>
      </w:pPr>
      <w:bookmarkStart w:id="183" w:name="_Toc444242064"/>
      <w:r>
        <w:rPr>
          <w:rFonts w:hAnsi="宋体" w:cs="宋体" w:hint="eastAsia"/>
          <w:sz w:val="24"/>
          <w:szCs w:val="24"/>
        </w:rPr>
        <w:t>9.1 委托人违约</w:t>
      </w:r>
      <w:bookmarkEnd w:id="183"/>
    </w:p>
    <w:p w:rsidR="00C1311E" w:rsidRDefault="00C97E04">
      <w:pPr>
        <w:snapToGrid w:val="0"/>
        <w:spacing w:line="360" w:lineRule="auto"/>
        <w:ind w:firstLineChars="200" w:firstLine="480"/>
        <w:textAlignment w:val="baseline"/>
        <w:rPr>
          <w:rFonts w:ascii="宋体" w:hAnsi="宋体" w:cs="宋体"/>
          <w:color w:val="000000"/>
          <w:kern w:val="0"/>
          <w:sz w:val="24"/>
          <w:szCs w:val="24"/>
          <w:u w:val="single" w:color="000000"/>
        </w:rPr>
      </w:pPr>
      <w:r>
        <w:rPr>
          <w:rFonts w:ascii="宋体" w:hAnsi="宋体" w:cs="宋体" w:hint="eastAsia"/>
          <w:color w:val="000000"/>
          <w:kern w:val="0"/>
          <w:sz w:val="24"/>
          <w:szCs w:val="24"/>
        </w:rPr>
        <w:t>关于委托人违约解除合同的特别约定：</w:t>
      </w:r>
      <w:r>
        <w:rPr>
          <w:rFonts w:ascii="宋体" w:hAnsi="宋体" w:cs="宋体" w:hint="eastAsia"/>
          <w:color w:val="000000"/>
          <w:sz w:val="24"/>
          <w:szCs w:val="24"/>
          <w:u w:val="single" w:color="000000"/>
        </w:rPr>
        <w:t>委托人与咨询人双方仅就已完咨询业务负责，委托人</w:t>
      </w:r>
      <w:proofErr w:type="gramStart"/>
      <w:r>
        <w:rPr>
          <w:rFonts w:ascii="宋体" w:hAnsi="宋体" w:cs="宋体" w:hint="eastAsia"/>
          <w:color w:val="000000"/>
          <w:sz w:val="24"/>
          <w:szCs w:val="24"/>
          <w:u w:val="single" w:color="000000"/>
        </w:rPr>
        <w:t>不</w:t>
      </w:r>
      <w:proofErr w:type="gramEnd"/>
      <w:r>
        <w:rPr>
          <w:rFonts w:ascii="宋体" w:hAnsi="宋体" w:cs="宋体" w:hint="eastAsia"/>
          <w:color w:val="000000"/>
          <w:sz w:val="24"/>
          <w:szCs w:val="24"/>
          <w:u w:val="single" w:color="000000"/>
        </w:rPr>
        <w:t>另外承担违约责任</w:t>
      </w:r>
      <w:r>
        <w:rPr>
          <w:rFonts w:ascii="宋体" w:hAnsi="宋体" w:cs="宋体" w:hint="eastAsia"/>
          <w:color w:val="000000"/>
          <w:kern w:val="0"/>
          <w:sz w:val="24"/>
          <w:szCs w:val="24"/>
          <w:u w:val="single" w:color="000000"/>
        </w:rPr>
        <w:t xml:space="preserve"> </w:t>
      </w:r>
      <w:r>
        <w:rPr>
          <w:rFonts w:ascii="宋体" w:hAnsi="宋体" w:cs="宋体" w:hint="eastAsia"/>
          <w:color w:val="000000"/>
          <w:kern w:val="0"/>
          <w:sz w:val="24"/>
          <w:szCs w:val="24"/>
        </w:rPr>
        <w:t>。</w:t>
      </w:r>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sz w:val="24"/>
          <w:szCs w:val="24"/>
        </w:rPr>
        <w:t>因委托人违约解除合同的，关于已完咨询业务酬金结算和付款的约定：</w:t>
      </w:r>
      <w:r>
        <w:rPr>
          <w:rFonts w:ascii="宋体" w:hAnsi="宋体" w:cs="宋体" w:hint="eastAsia"/>
          <w:color w:val="000000"/>
          <w:sz w:val="24"/>
          <w:szCs w:val="24"/>
          <w:u w:val="single" w:color="000000"/>
        </w:rPr>
        <w:t xml:space="preserve">按节点由委托人支付已完业务酬金 </w:t>
      </w:r>
      <w:r>
        <w:rPr>
          <w:rFonts w:ascii="宋体" w:hAnsi="宋体" w:cs="宋体" w:hint="eastAsia"/>
          <w:color w:val="000000"/>
          <w:sz w:val="24"/>
          <w:szCs w:val="24"/>
        </w:rPr>
        <w:t>。</w:t>
      </w:r>
    </w:p>
    <w:p w:rsidR="00C1311E" w:rsidRDefault="00C97E04">
      <w:pPr>
        <w:pStyle w:val="3"/>
        <w:snapToGrid w:val="0"/>
        <w:ind w:firstLine="422"/>
        <w:jc w:val="both"/>
        <w:textAlignment w:val="baseline"/>
        <w:rPr>
          <w:rFonts w:hAnsi="宋体" w:cs="宋体"/>
          <w:sz w:val="24"/>
          <w:szCs w:val="24"/>
        </w:rPr>
      </w:pPr>
      <w:bookmarkStart w:id="184" w:name="_Toc444242065"/>
      <w:r>
        <w:rPr>
          <w:rFonts w:hAnsi="宋体" w:cs="宋体" w:hint="eastAsia"/>
          <w:sz w:val="24"/>
          <w:szCs w:val="24"/>
        </w:rPr>
        <w:t>9.2 咨询人违约</w:t>
      </w:r>
      <w:bookmarkEnd w:id="184"/>
    </w:p>
    <w:p w:rsidR="00C1311E" w:rsidRDefault="00C97E04">
      <w:pPr>
        <w:snapToGrid w:val="0"/>
        <w:spacing w:line="360" w:lineRule="auto"/>
        <w:ind w:firstLineChars="200" w:firstLine="480"/>
        <w:textAlignment w:val="baseline"/>
        <w:rPr>
          <w:rFonts w:ascii="宋体" w:hAnsi="宋体" w:cs="宋体"/>
          <w:color w:val="000000"/>
          <w:sz w:val="24"/>
          <w:szCs w:val="24"/>
          <w:u w:val="single" w:color="000000"/>
        </w:rPr>
      </w:pPr>
      <w:r>
        <w:rPr>
          <w:rFonts w:ascii="宋体" w:hAnsi="宋体" w:cs="宋体" w:hint="eastAsia"/>
          <w:color w:val="000000"/>
          <w:kern w:val="0"/>
          <w:sz w:val="24"/>
          <w:szCs w:val="24"/>
        </w:rPr>
        <w:t>关于咨询人违约解除合同的特别约定：</w:t>
      </w:r>
      <w:r>
        <w:rPr>
          <w:rFonts w:ascii="宋体" w:hAnsi="宋体" w:cs="宋体" w:hint="eastAsia"/>
          <w:color w:val="000000"/>
          <w:kern w:val="0"/>
          <w:sz w:val="24"/>
          <w:szCs w:val="24"/>
          <w:u w:val="single" w:color="000000"/>
        </w:rPr>
        <w:t xml:space="preserve">  </w:t>
      </w:r>
      <w:r>
        <w:rPr>
          <w:rFonts w:ascii="宋体" w:hAnsi="宋体" w:cs="宋体" w:hint="eastAsia"/>
          <w:color w:val="000000"/>
          <w:sz w:val="24"/>
          <w:szCs w:val="24"/>
          <w:u w:val="single" w:color="000000"/>
        </w:rPr>
        <w:t>咨询人未能按照合同约定履行合同义务的，委托人可向咨询人发出整改通知，要求其在指定的合理期限内整改。咨询人应承担因其违约行为而增加的费用和延误的咨询期限，并按专用合同条款的约定承担违约责任。</w:t>
      </w:r>
    </w:p>
    <w:p w:rsidR="00C1311E" w:rsidRDefault="00C97E04">
      <w:pPr>
        <w:snapToGrid w:val="0"/>
        <w:spacing w:line="360" w:lineRule="auto"/>
        <w:ind w:firstLineChars="200" w:firstLine="480"/>
        <w:textAlignment w:val="baseline"/>
        <w:rPr>
          <w:rFonts w:ascii="宋体" w:hAnsi="宋体" w:cs="宋体"/>
          <w:color w:val="000000"/>
          <w:sz w:val="24"/>
          <w:szCs w:val="24"/>
          <w:u w:val="single" w:color="000000"/>
        </w:rPr>
      </w:pPr>
      <w:r>
        <w:rPr>
          <w:rFonts w:ascii="宋体" w:hAnsi="宋体" w:cs="宋体" w:hint="eastAsia"/>
          <w:color w:val="000000"/>
          <w:sz w:val="24"/>
          <w:szCs w:val="24"/>
          <w:u w:val="single" w:color="000000"/>
        </w:rPr>
        <w:t>除专用合同条款另有约定外，委托人发出整改通知后，咨询人在指定的合理期限内仍不纠正违约行为，委托人有权解除合同。合同当事人应在解除合同后28天内按专用合同条款的约定完成已完咨询业务酬金结算和付款。合同当事人未能就解除合同后的结清达成一致的，按照第10条〔争议解决〕的约定处理。</w:t>
      </w:r>
    </w:p>
    <w:p w:rsidR="00C1311E" w:rsidRDefault="00C97E04">
      <w:pPr>
        <w:snapToGrid w:val="0"/>
        <w:spacing w:line="360" w:lineRule="auto"/>
        <w:ind w:firstLineChars="200" w:firstLine="480"/>
        <w:textAlignment w:val="baseline"/>
        <w:rPr>
          <w:rFonts w:ascii="宋体" w:hAnsi="宋体" w:cs="宋体"/>
          <w:color w:val="000000"/>
          <w:sz w:val="24"/>
          <w:szCs w:val="24"/>
        </w:rPr>
      </w:pPr>
      <w:proofErr w:type="gramStart"/>
      <w:r>
        <w:rPr>
          <w:rFonts w:ascii="宋体" w:hAnsi="宋体" w:cs="宋体" w:hint="eastAsia"/>
          <w:color w:val="000000"/>
          <w:sz w:val="24"/>
          <w:szCs w:val="24"/>
        </w:rPr>
        <w:t>因咨询</w:t>
      </w:r>
      <w:proofErr w:type="gramEnd"/>
      <w:r>
        <w:rPr>
          <w:rFonts w:ascii="宋体" w:hAnsi="宋体" w:cs="宋体" w:hint="eastAsia"/>
          <w:color w:val="000000"/>
          <w:sz w:val="24"/>
          <w:szCs w:val="24"/>
        </w:rPr>
        <w:t>人违约解除合同的，关于已完咨询业务酬金结算和付款的约定：</w:t>
      </w:r>
      <w:r>
        <w:rPr>
          <w:rFonts w:ascii="宋体" w:hAnsi="宋体" w:cs="宋体" w:hint="eastAsia"/>
          <w:color w:val="000000"/>
          <w:sz w:val="24"/>
          <w:szCs w:val="24"/>
          <w:u w:val="single" w:color="000000"/>
        </w:rPr>
        <w:t xml:space="preserve">  按节点由咨询人支付已完业务酬金    </w:t>
      </w:r>
      <w:r>
        <w:rPr>
          <w:rFonts w:ascii="宋体" w:hAnsi="宋体" w:cs="宋体" w:hint="eastAsia"/>
          <w:color w:val="000000"/>
          <w:sz w:val="24"/>
          <w:szCs w:val="24"/>
        </w:rPr>
        <w:t>。</w:t>
      </w:r>
    </w:p>
    <w:p w:rsidR="00C1311E" w:rsidRDefault="00C97E04">
      <w:pPr>
        <w:pStyle w:val="2"/>
        <w:snapToGrid w:val="0"/>
        <w:jc w:val="left"/>
        <w:textAlignment w:val="baseline"/>
        <w:rPr>
          <w:rFonts w:ascii="宋体" w:hAnsi="宋体" w:cs="宋体"/>
          <w:color w:val="000000"/>
          <w:sz w:val="24"/>
          <w:szCs w:val="24"/>
        </w:rPr>
      </w:pPr>
      <w:bookmarkStart w:id="185" w:name="_Toc444242066"/>
      <w:r>
        <w:rPr>
          <w:rFonts w:ascii="宋体" w:hAnsi="宋体" w:cs="宋体" w:hint="eastAsia"/>
          <w:color w:val="000000"/>
          <w:sz w:val="24"/>
          <w:szCs w:val="24"/>
        </w:rPr>
        <w:lastRenderedPageBreak/>
        <w:t>10. 争议解决</w:t>
      </w:r>
      <w:bookmarkEnd w:id="185"/>
    </w:p>
    <w:p w:rsidR="00C1311E" w:rsidRDefault="00C97E04">
      <w:pPr>
        <w:pStyle w:val="3"/>
        <w:snapToGrid w:val="0"/>
        <w:ind w:firstLine="422"/>
        <w:jc w:val="both"/>
        <w:textAlignment w:val="baseline"/>
        <w:rPr>
          <w:rFonts w:hAnsi="宋体" w:cs="宋体"/>
          <w:sz w:val="24"/>
          <w:szCs w:val="24"/>
        </w:rPr>
      </w:pPr>
      <w:bookmarkStart w:id="186" w:name="_Toc444242067"/>
      <w:r>
        <w:rPr>
          <w:rFonts w:hAnsi="宋体" w:cs="宋体" w:hint="eastAsia"/>
          <w:sz w:val="24"/>
          <w:szCs w:val="24"/>
        </w:rPr>
        <w:t>10.3 仲裁或诉讼</w:t>
      </w:r>
      <w:bookmarkEnd w:id="186"/>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sz w:val="24"/>
          <w:szCs w:val="24"/>
        </w:rPr>
        <w:t>因合同及合同有关事项发生的争议，按下列第</w:t>
      </w:r>
      <w:r>
        <w:rPr>
          <w:rFonts w:ascii="宋体" w:hAnsi="宋体" w:cs="宋体" w:hint="eastAsia"/>
          <w:color w:val="000000"/>
          <w:sz w:val="24"/>
          <w:szCs w:val="24"/>
          <w:u w:val="single" w:color="000000"/>
        </w:rPr>
        <w:t xml:space="preserve">  2  </w:t>
      </w:r>
      <w:r>
        <w:rPr>
          <w:rFonts w:ascii="宋体" w:hAnsi="宋体" w:cs="宋体" w:hint="eastAsia"/>
          <w:color w:val="000000"/>
          <w:sz w:val="24"/>
          <w:szCs w:val="24"/>
        </w:rPr>
        <w:t>种方式解决：</w:t>
      </w:r>
    </w:p>
    <w:p w:rsidR="00C1311E" w:rsidRDefault="00C97E04">
      <w:pPr>
        <w:snapToGrid w:val="0"/>
        <w:spacing w:line="360" w:lineRule="auto"/>
        <w:ind w:firstLineChars="200" w:firstLine="480"/>
        <w:textAlignment w:val="baseline"/>
        <w:rPr>
          <w:rFonts w:ascii="宋体" w:hAnsi="宋体" w:cs="宋体"/>
          <w:color w:val="FF0000"/>
          <w:sz w:val="24"/>
          <w:szCs w:val="24"/>
        </w:rPr>
      </w:pPr>
      <w:r>
        <w:rPr>
          <w:rFonts w:ascii="宋体" w:hAnsi="宋体" w:cs="宋体" w:hint="eastAsia"/>
          <w:color w:val="000000"/>
          <w:kern w:val="0"/>
          <w:sz w:val="24"/>
          <w:szCs w:val="24"/>
        </w:rPr>
        <w:t>（1）</w:t>
      </w:r>
      <w:r>
        <w:rPr>
          <w:rFonts w:ascii="宋体" w:hAnsi="宋体" w:cs="宋体" w:hint="eastAsia"/>
          <w:color w:val="000000"/>
          <w:sz w:val="24"/>
          <w:szCs w:val="24"/>
        </w:rPr>
        <w:t>向</w:t>
      </w:r>
      <w:r>
        <w:rPr>
          <w:rFonts w:ascii="宋体" w:hAnsi="宋体" w:cs="宋体" w:hint="eastAsia"/>
          <w:color w:val="000000"/>
          <w:sz w:val="24"/>
          <w:szCs w:val="24"/>
          <w:u w:val="single" w:color="000000"/>
        </w:rPr>
        <w:t>安徽省淮南市仲裁</w:t>
      </w:r>
      <w:r>
        <w:rPr>
          <w:rFonts w:ascii="宋体" w:hAnsi="宋体" w:cs="宋体" w:hint="eastAsia"/>
          <w:color w:val="000000"/>
          <w:sz w:val="24"/>
          <w:szCs w:val="24"/>
        </w:rPr>
        <w:t>委员会申请仲裁；</w:t>
      </w:r>
    </w:p>
    <w:p w:rsidR="00C1311E" w:rsidRDefault="00C97E04">
      <w:pPr>
        <w:snapToGrid w:val="0"/>
        <w:spacing w:line="360" w:lineRule="auto"/>
        <w:ind w:firstLineChars="200" w:firstLine="480"/>
        <w:textAlignment w:val="baseline"/>
        <w:rPr>
          <w:rFonts w:ascii="宋体" w:hAnsi="宋体" w:cs="宋体"/>
          <w:color w:val="000000"/>
          <w:sz w:val="24"/>
          <w:szCs w:val="24"/>
        </w:rPr>
      </w:pPr>
      <w:r>
        <w:rPr>
          <w:rFonts w:ascii="宋体" w:hAnsi="宋体" w:cs="宋体" w:hint="eastAsia"/>
          <w:color w:val="000000"/>
          <w:kern w:val="0"/>
          <w:sz w:val="24"/>
          <w:szCs w:val="24"/>
        </w:rPr>
        <w:t>（2）</w:t>
      </w:r>
      <w:r>
        <w:rPr>
          <w:rFonts w:ascii="宋体" w:hAnsi="宋体" w:cs="宋体" w:hint="eastAsia"/>
          <w:color w:val="000000"/>
          <w:sz w:val="24"/>
          <w:szCs w:val="24"/>
        </w:rPr>
        <w:t>向</w:t>
      </w:r>
      <w:r>
        <w:rPr>
          <w:rFonts w:ascii="宋体" w:hAnsi="宋体" w:cs="宋体" w:hint="eastAsia"/>
          <w:color w:val="000000"/>
          <w:sz w:val="24"/>
          <w:szCs w:val="24"/>
          <w:u w:val="single" w:color="000000"/>
        </w:rPr>
        <w:t>当地</w:t>
      </w:r>
      <w:r>
        <w:rPr>
          <w:rFonts w:ascii="宋体" w:hAnsi="宋体" w:cs="宋体" w:hint="eastAsia"/>
          <w:color w:val="000000"/>
          <w:sz w:val="24"/>
          <w:szCs w:val="24"/>
        </w:rPr>
        <w:t>人民法院起诉。</w:t>
      </w:r>
    </w:p>
    <w:p w:rsidR="00C1311E" w:rsidRDefault="00C97E04">
      <w:pPr>
        <w:pStyle w:val="4"/>
        <w:snapToGrid w:val="0"/>
        <w:ind w:firstLineChars="200" w:firstLine="482"/>
        <w:textAlignment w:val="baseline"/>
        <w:rPr>
          <w:rFonts w:ascii="宋体" w:eastAsia="宋体" w:hAnsi="宋体" w:cs="宋体"/>
          <w:color w:val="000000"/>
          <w:sz w:val="24"/>
          <w:szCs w:val="24"/>
          <w:lang w:val="en-US"/>
        </w:rPr>
      </w:pPr>
      <w:r>
        <w:rPr>
          <w:rFonts w:ascii="宋体" w:eastAsia="宋体" w:hAnsi="宋体" w:cs="宋体" w:hint="eastAsia"/>
          <w:color w:val="000000"/>
          <w:sz w:val="24"/>
          <w:szCs w:val="24"/>
          <w:lang w:val="en-US"/>
        </w:rPr>
        <w:t>11.其他</w:t>
      </w:r>
    </w:p>
    <w:p w:rsidR="00C1311E" w:rsidRDefault="00C97E04">
      <w:pPr>
        <w:snapToGrid w:val="0"/>
        <w:ind w:firstLineChars="200" w:firstLine="480"/>
        <w:textAlignment w:val="baseline"/>
        <w:rPr>
          <w:rFonts w:ascii="宋体" w:hAnsi="宋体" w:cs="宋体"/>
          <w:sz w:val="24"/>
          <w:szCs w:val="24"/>
        </w:rPr>
      </w:pPr>
      <w:r>
        <w:rPr>
          <w:rFonts w:ascii="宋体" w:hAnsi="宋体" w:cs="宋体" w:hint="eastAsia"/>
          <w:color w:val="000000"/>
          <w:sz w:val="24"/>
          <w:szCs w:val="24"/>
        </w:rPr>
        <w:t>1、本合同未尽事宜或需变更的，经双方协商一致后，可以签订补充协议，作为本合同的组成部分。</w:t>
      </w:r>
      <w:r>
        <w:rPr>
          <w:rFonts w:ascii="宋体" w:hAnsi="宋体" w:cs="宋体" w:hint="eastAsia"/>
          <w:color w:val="000000"/>
          <w:sz w:val="24"/>
          <w:szCs w:val="24"/>
        </w:rPr>
        <w:br/>
        <w:t xml:space="preserve">    2、本合同经双方法定代表人（负责人）或委托代理人签字并加盖单位印章后生效，自双方权利义务履行完毕时自行终止。</w:t>
      </w:r>
      <w:r>
        <w:rPr>
          <w:rFonts w:ascii="宋体" w:hAnsi="宋体" w:cs="宋体" w:hint="eastAsia"/>
          <w:color w:val="000000"/>
          <w:sz w:val="24"/>
          <w:szCs w:val="24"/>
        </w:rPr>
        <w:br/>
        <w:t xml:space="preserve"> </w:t>
      </w:r>
    </w:p>
    <w:p w:rsidR="00C1311E" w:rsidRDefault="00C1311E">
      <w:pPr>
        <w:pStyle w:val="11"/>
        <w:snapToGrid w:val="0"/>
        <w:ind w:right="-33"/>
        <w:textAlignment w:val="baseline"/>
        <w:rPr>
          <w:rFonts w:ascii="宋体" w:hAnsi="宋体" w:cs="宋体"/>
          <w:sz w:val="24"/>
          <w:szCs w:val="24"/>
        </w:rPr>
      </w:pPr>
      <w:bookmarkStart w:id="187" w:name="_Toc11533"/>
      <w:bookmarkStart w:id="188" w:name="_Toc456249451"/>
      <w:bookmarkStart w:id="189" w:name="_Toc456249647"/>
      <w:bookmarkStart w:id="190" w:name="_Toc12101"/>
      <w:bookmarkStart w:id="191" w:name="_Toc9562"/>
      <w:bookmarkStart w:id="192" w:name="_Toc24692"/>
      <w:bookmarkStart w:id="193" w:name="_Toc382508391"/>
      <w:bookmarkStart w:id="194" w:name="_Toc30961"/>
    </w:p>
    <w:p w:rsidR="00C1311E" w:rsidRDefault="00C97E04">
      <w:pPr>
        <w:pStyle w:val="1"/>
        <w:snapToGrid w:val="0"/>
        <w:textAlignment w:val="baseline"/>
        <w:rPr>
          <w:rFonts w:ascii="宋体" w:hAnsi="宋体" w:cs="宋体"/>
        </w:rPr>
      </w:pPr>
      <w:r>
        <w:rPr>
          <w:rFonts w:ascii="宋体" w:hAnsi="宋体" w:cs="宋体" w:hint="eastAsia"/>
          <w:sz w:val="24"/>
          <w:szCs w:val="24"/>
        </w:rPr>
        <w:br w:type="page"/>
      </w:r>
    </w:p>
    <w:p w:rsidR="00C1311E" w:rsidRDefault="00C97E04">
      <w:pPr>
        <w:snapToGrid w:val="0"/>
        <w:spacing w:line="360" w:lineRule="auto"/>
        <w:jc w:val="center"/>
        <w:textAlignment w:val="baseline"/>
        <w:rPr>
          <w:rFonts w:ascii="宋体" w:hAnsi="宋体" w:cs="宋体"/>
          <w:b/>
          <w:sz w:val="28"/>
        </w:rPr>
      </w:pPr>
      <w:r>
        <w:rPr>
          <w:rStyle w:val="1Char"/>
          <w:rFonts w:ascii="宋体" w:hAnsi="宋体" w:cs="宋体" w:hint="eastAsia"/>
          <w:sz w:val="24"/>
          <w:szCs w:val="24"/>
        </w:rPr>
        <w:lastRenderedPageBreak/>
        <w:t>第七章竞争性磋商响应文件格式</w:t>
      </w:r>
      <w:bookmarkEnd w:id="187"/>
      <w:bookmarkEnd w:id="188"/>
      <w:bookmarkEnd w:id="189"/>
      <w:bookmarkEnd w:id="190"/>
      <w:bookmarkEnd w:id="191"/>
      <w:bookmarkEnd w:id="192"/>
    </w:p>
    <w:p w:rsidR="00C1311E" w:rsidRDefault="00C1311E">
      <w:pPr>
        <w:pStyle w:val="a0"/>
        <w:snapToGrid w:val="0"/>
        <w:spacing w:before="62" w:after="62" w:line="360" w:lineRule="auto"/>
        <w:ind w:right="-4"/>
        <w:jc w:val="center"/>
        <w:textAlignment w:val="baseline"/>
        <w:rPr>
          <w:rFonts w:hAnsi="宋体" w:cs="宋体"/>
          <w:sz w:val="24"/>
          <w:szCs w:val="24"/>
        </w:rPr>
      </w:pPr>
    </w:p>
    <w:p w:rsidR="00C1311E" w:rsidRDefault="00C1311E">
      <w:pPr>
        <w:pStyle w:val="a0"/>
        <w:snapToGrid w:val="0"/>
        <w:spacing w:before="62" w:after="62" w:line="360" w:lineRule="auto"/>
        <w:ind w:right="-4"/>
        <w:jc w:val="center"/>
        <w:textAlignment w:val="baseline"/>
        <w:rPr>
          <w:rFonts w:hAnsi="宋体" w:cs="宋体"/>
          <w:b/>
          <w:bCs/>
          <w:sz w:val="24"/>
          <w:szCs w:val="24"/>
        </w:rPr>
      </w:pPr>
      <w:bookmarkStart w:id="195" w:name="_Toc11245_WPSOffice_Level1"/>
    </w:p>
    <w:p w:rsidR="00C1311E" w:rsidRDefault="00C1311E">
      <w:pPr>
        <w:pStyle w:val="a0"/>
        <w:snapToGrid w:val="0"/>
        <w:spacing w:before="62" w:after="62" w:line="360" w:lineRule="auto"/>
        <w:ind w:right="-4"/>
        <w:jc w:val="center"/>
        <w:textAlignment w:val="baseline"/>
        <w:rPr>
          <w:rFonts w:hAnsi="宋体" w:cs="宋体"/>
          <w:b/>
          <w:bCs/>
          <w:sz w:val="44"/>
          <w:szCs w:val="44"/>
        </w:rPr>
      </w:pPr>
    </w:p>
    <w:p w:rsidR="00C1311E" w:rsidRDefault="00C97E04">
      <w:pPr>
        <w:pStyle w:val="a0"/>
        <w:snapToGrid w:val="0"/>
        <w:spacing w:before="62" w:after="62" w:line="360" w:lineRule="auto"/>
        <w:ind w:right="-4"/>
        <w:jc w:val="center"/>
        <w:textAlignment w:val="baseline"/>
        <w:rPr>
          <w:rFonts w:hAnsi="宋体" w:cs="宋体"/>
          <w:b/>
          <w:bCs/>
          <w:sz w:val="44"/>
          <w:szCs w:val="44"/>
        </w:rPr>
      </w:pPr>
      <w:r>
        <w:rPr>
          <w:rFonts w:hAnsi="宋体" w:cs="宋体" w:hint="eastAsia"/>
          <w:b/>
          <w:bCs/>
          <w:sz w:val="44"/>
          <w:szCs w:val="44"/>
        </w:rPr>
        <w:t>投  标  文  件</w:t>
      </w:r>
      <w:bookmarkEnd w:id="195"/>
    </w:p>
    <w:p w:rsidR="00C1311E" w:rsidRDefault="00C97E04">
      <w:pPr>
        <w:pStyle w:val="a0"/>
        <w:snapToGrid w:val="0"/>
        <w:spacing w:before="62" w:after="62" w:line="360" w:lineRule="auto"/>
        <w:ind w:right="-4"/>
        <w:jc w:val="center"/>
        <w:textAlignment w:val="baseline"/>
        <w:rPr>
          <w:rFonts w:hAnsi="宋体" w:cs="宋体"/>
          <w:b/>
          <w:bCs/>
          <w:sz w:val="44"/>
          <w:szCs w:val="44"/>
        </w:rPr>
      </w:pPr>
      <w:bookmarkStart w:id="196" w:name="_Toc12037_WPSOffice_Level1"/>
      <w:r>
        <w:rPr>
          <w:rFonts w:hAnsi="宋体" w:cs="宋体" w:hint="eastAsia"/>
          <w:b/>
          <w:bCs/>
          <w:sz w:val="44"/>
          <w:szCs w:val="44"/>
        </w:rPr>
        <w:t>项目编号：</w:t>
      </w:r>
      <w:bookmarkEnd w:id="196"/>
    </w:p>
    <w:p w:rsidR="00C1311E" w:rsidRDefault="00C1311E">
      <w:pPr>
        <w:pStyle w:val="a0"/>
        <w:snapToGrid w:val="0"/>
        <w:spacing w:before="62" w:after="62" w:line="360" w:lineRule="auto"/>
        <w:ind w:right="-4"/>
        <w:jc w:val="center"/>
        <w:textAlignment w:val="baseline"/>
        <w:rPr>
          <w:rFonts w:hAnsi="宋体" w:cs="宋体"/>
          <w:b/>
          <w:bCs/>
          <w:sz w:val="44"/>
          <w:szCs w:val="44"/>
        </w:rPr>
      </w:pPr>
    </w:p>
    <w:p w:rsidR="00C1311E" w:rsidRDefault="00C97E04">
      <w:pPr>
        <w:pStyle w:val="a0"/>
        <w:snapToGrid w:val="0"/>
        <w:spacing w:before="62" w:after="62" w:line="360" w:lineRule="auto"/>
        <w:ind w:right="-4"/>
        <w:jc w:val="center"/>
        <w:textAlignment w:val="baseline"/>
        <w:rPr>
          <w:rFonts w:hAnsi="宋体" w:cs="宋体"/>
          <w:b/>
          <w:bCs/>
          <w:sz w:val="44"/>
          <w:szCs w:val="44"/>
        </w:rPr>
      </w:pPr>
      <w:r>
        <w:rPr>
          <w:rFonts w:hAnsi="宋体" w:cs="宋体" w:hint="eastAsia"/>
          <w:b/>
          <w:bCs/>
          <w:sz w:val="44"/>
          <w:szCs w:val="44"/>
        </w:rPr>
        <w:t>（正本/副本）</w:t>
      </w:r>
    </w:p>
    <w:p w:rsidR="00C1311E" w:rsidRDefault="00C1311E">
      <w:pPr>
        <w:pStyle w:val="a0"/>
        <w:snapToGrid w:val="0"/>
        <w:spacing w:before="62" w:after="62" w:line="360" w:lineRule="auto"/>
        <w:ind w:right="-4"/>
        <w:jc w:val="center"/>
        <w:textAlignment w:val="baseline"/>
        <w:rPr>
          <w:rFonts w:hAnsi="宋体" w:cs="宋体"/>
          <w:sz w:val="44"/>
          <w:szCs w:val="44"/>
        </w:rPr>
      </w:pPr>
    </w:p>
    <w:p w:rsidR="00C1311E" w:rsidRDefault="00C1311E">
      <w:pPr>
        <w:pStyle w:val="a0"/>
        <w:snapToGrid w:val="0"/>
        <w:spacing w:before="62" w:after="62" w:line="360" w:lineRule="auto"/>
        <w:ind w:right="-4"/>
        <w:textAlignment w:val="baseline"/>
        <w:rPr>
          <w:rFonts w:hAnsi="宋体" w:cs="宋体"/>
          <w:sz w:val="24"/>
          <w:szCs w:val="24"/>
        </w:rPr>
      </w:pPr>
    </w:p>
    <w:p w:rsidR="00C1311E" w:rsidRDefault="00C1311E">
      <w:pPr>
        <w:pStyle w:val="a0"/>
        <w:snapToGrid w:val="0"/>
        <w:spacing w:before="62" w:after="62" w:line="360" w:lineRule="auto"/>
        <w:ind w:right="-4"/>
        <w:jc w:val="center"/>
        <w:textAlignment w:val="baseline"/>
        <w:rPr>
          <w:rFonts w:hAnsi="宋体" w:cs="宋体"/>
          <w:sz w:val="24"/>
          <w:szCs w:val="24"/>
        </w:rPr>
      </w:pPr>
    </w:p>
    <w:p w:rsidR="00C1311E" w:rsidRDefault="00C1311E">
      <w:pPr>
        <w:pStyle w:val="a0"/>
        <w:snapToGrid w:val="0"/>
        <w:spacing w:before="62" w:after="62" w:line="360" w:lineRule="auto"/>
        <w:ind w:right="-4"/>
        <w:textAlignment w:val="baseline"/>
        <w:rPr>
          <w:rFonts w:hAnsi="宋体" w:cs="宋体"/>
          <w:sz w:val="24"/>
          <w:szCs w:val="24"/>
        </w:rPr>
      </w:pPr>
    </w:p>
    <w:p w:rsidR="00C1311E" w:rsidRDefault="00C1311E">
      <w:pPr>
        <w:pStyle w:val="a0"/>
        <w:snapToGrid w:val="0"/>
        <w:spacing w:before="62" w:after="62" w:line="360" w:lineRule="auto"/>
        <w:ind w:right="-4"/>
        <w:jc w:val="center"/>
        <w:textAlignment w:val="baseline"/>
        <w:rPr>
          <w:rFonts w:hAnsi="宋体" w:cs="宋体"/>
          <w:sz w:val="24"/>
          <w:szCs w:val="24"/>
        </w:rPr>
      </w:pPr>
    </w:p>
    <w:p w:rsidR="00C1311E" w:rsidRDefault="00C1311E">
      <w:pPr>
        <w:pStyle w:val="a0"/>
        <w:snapToGrid w:val="0"/>
        <w:spacing w:before="62" w:after="62" w:line="360" w:lineRule="auto"/>
        <w:ind w:right="-4"/>
        <w:jc w:val="center"/>
        <w:textAlignment w:val="baseline"/>
        <w:rPr>
          <w:rFonts w:hAnsi="宋体" w:cs="宋体"/>
          <w:sz w:val="24"/>
          <w:szCs w:val="24"/>
        </w:rPr>
      </w:pPr>
    </w:p>
    <w:p w:rsidR="00C1311E" w:rsidRDefault="00C97E04">
      <w:pPr>
        <w:pStyle w:val="21"/>
        <w:snapToGrid w:val="0"/>
        <w:spacing w:before="62" w:after="62" w:line="360" w:lineRule="auto"/>
        <w:ind w:leftChars="68" w:left="343" w:right="-4"/>
        <w:textAlignment w:val="baseline"/>
        <w:rPr>
          <w:rFonts w:hAnsi="宋体" w:cs="宋体"/>
          <w:b/>
          <w:bCs/>
        </w:rPr>
      </w:pPr>
      <w:bookmarkStart w:id="197" w:name="_Toc23252_WPSOffice_Level1"/>
      <w:r>
        <w:rPr>
          <w:rFonts w:hAnsi="宋体" w:cs="宋体" w:hint="eastAsia"/>
          <w:b/>
          <w:bCs/>
        </w:rPr>
        <w:t>项目名称：</w:t>
      </w:r>
      <w:bookmarkEnd w:id="197"/>
      <w:r>
        <w:rPr>
          <w:rFonts w:hAnsi="宋体" w:cs="宋体" w:hint="eastAsia"/>
          <w:b/>
          <w:bCs/>
          <w:u w:val="single" w:color="000000"/>
        </w:rPr>
        <w:tab/>
      </w:r>
      <w:r>
        <w:rPr>
          <w:rFonts w:hAnsi="宋体" w:cs="宋体" w:hint="eastAsia"/>
          <w:b/>
          <w:bCs/>
          <w:u w:val="single" w:color="000000"/>
        </w:rPr>
        <w:tab/>
      </w:r>
      <w:r>
        <w:rPr>
          <w:rFonts w:hAnsi="宋体" w:cs="宋体" w:hint="eastAsia"/>
          <w:b/>
          <w:bCs/>
          <w:u w:val="single" w:color="000000"/>
        </w:rPr>
        <w:tab/>
        <w:t xml:space="preserve">                               </w:t>
      </w:r>
    </w:p>
    <w:p w:rsidR="00C1311E" w:rsidRDefault="00C97E04">
      <w:pPr>
        <w:pStyle w:val="21"/>
        <w:snapToGrid w:val="0"/>
        <w:spacing w:before="62" w:after="62" w:line="360" w:lineRule="auto"/>
        <w:ind w:leftChars="68" w:left="343" w:right="-4"/>
        <w:textAlignment w:val="baseline"/>
        <w:rPr>
          <w:rFonts w:hAnsi="宋体" w:cs="宋体"/>
          <w:b/>
          <w:bCs/>
        </w:rPr>
      </w:pPr>
      <w:bookmarkStart w:id="198" w:name="_Toc7506_WPSOffice_Level1"/>
      <w:r>
        <w:rPr>
          <w:rFonts w:hAnsi="宋体" w:cs="宋体" w:hint="eastAsia"/>
          <w:b/>
          <w:bCs/>
        </w:rPr>
        <w:t>投标文件内容：</w:t>
      </w:r>
      <w:bookmarkEnd w:id="198"/>
      <w:r>
        <w:rPr>
          <w:rFonts w:hAnsi="宋体" w:cs="宋体" w:hint="eastAsia"/>
          <w:b/>
          <w:bCs/>
          <w:u w:val="single" w:color="000000"/>
        </w:rPr>
        <w:tab/>
      </w:r>
      <w:r>
        <w:rPr>
          <w:rFonts w:hAnsi="宋体" w:cs="宋体" w:hint="eastAsia"/>
          <w:b/>
          <w:bCs/>
          <w:u w:val="single" w:color="000000"/>
        </w:rPr>
        <w:tab/>
        <w:t xml:space="preserve">                           </w:t>
      </w:r>
    </w:p>
    <w:p w:rsidR="00C1311E" w:rsidRDefault="00C97E04">
      <w:pPr>
        <w:pStyle w:val="21"/>
        <w:snapToGrid w:val="0"/>
        <w:spacing w:before="62" w:after="62" w:line="360" w:lineRule="auto"/>
        <w:ind w:leftChars="68" w:left="343" w:right="-4"/>
        <w:textAlignment w:val="baseline"/>
        <w:rPr>
          <w:rFonts w:hAnsi="宋体" w:cs="宋体"/>
          <w:b/>
          <w:bCs/>
          <w:u w:val="single"/>
        </w:rPr>
      </w:pPr>
      <w:bookmarkStart w:id="199" w:name="_Toc5259_WPSOffice_Level1"/>
      <w:r>
        <w:rPr>
          <w:rFonts w:hAnsi="宋体" w:cs="宋体" w:hint="eastAsia"/>
          <w:b/>
          <w:bCs/>
        </w:rPr>
        <w:t>投 标 人：</w:t>
      </w:r>
      <w:r>
        <w:rPr>
          <w:rFonts w:hAnsi="宋体" w:cs="宋体" w:hint="eastAsia"/>
          <w:b/>
          <w:bCs/>
          <w:u w:val="single" w:color="000000"/>
        </w:rPr>
        <w:t xml:space="preserve">                                （盖章）</w:t>
      </w:r>
      <w:bookmarkEnd w:id="199"/>
    </w:p>
    <w:p w:rsidR="00C1311E" w:rsidRDefault="00C97E04">
      <w:pPr>
        <w:pStyle w:val="21"/>
        <w:snapToGrid w:val="0"/>
        <w:spacing w:before="62" w:after="62" w:line="360" w:lineRule="auto"/>
        <w:ind w:leftChars="68" w:left="343" w:right="-4"/>
        <w:textAlignment w:val="baseline"/>
        <w:rPr>
          <w:rFonts w:hAnsi="宋体" w:cs="宋体"/>
          <w:b/>
          <w:bCs/>
          <w:u w:val="single"/>
        </w:rPr>
      </w:pPr>
      <w:bookmarkStart w:id="200" w:name="_Toc373_WPSOffice_Level1"/>
      <w:r>
        <w:rPr>
          <w:rFonts w:hAnsi="宋体" w:cs="宋体" w:hint="eastAsia"/>
          <w:b/>
          <w:bCs/>
        </w:rPr>
        <w:t>法定代表人或其委托代理人：</w:t>
      </w:r>
      <w:r>
        <w:rPr>
          <w:rFonts w:hAnsi="宋体" w:cs="宋体" w:hint="eastAsia"/>
          <w:b/>
          <w:bCs/>
          <w:u w:val="single" w:color="000000"/>
        </w:rPr>
        <w:t xml:space="preserve">          （签字或盖章）</w:t>
      </w:r>
      <w:bookmarkEnd w:id="200"/>
    </w:p>
    <w:p w:rsidR="00C1311E" w:rsidRDefault="00C1311E">
      <w:pPr>
        <w:snapToGrid w:val="0"/>
        <w:spacing w:before="62" w:after="62" w:line="360" w:lineRule="auto"/>
        <w:ind w:right="-4"/>
        <w:textAlignment w:val="baseline"/>
        <w:rPr>
          <w:rFonts w:ascii="宋体" w:hAnsi="宋体" w:cs="宋体"/>
          <w:b/>
          <w:sz w:val="24"/>
          <w:szCs w:val="24"/>
        </w:rPr>
      </w:pPr>
    </w:p>
    <w:p w:rsidR="00C1311E" w:rsidRDefault="00C97E04">
      <w:pPr>
        <w:snapToGrid w:val="0"/>
        <w:spacing w:before="62" w:after="62" w:line="360" w:lineRule="auto"/>
        <w:ind w:right="-4"/>
        <w:jc w:val="center"/>
        <w:textAlignment w:val="baseline"/>
        <w:rPr>
          <w:rFonts w:ascii="宋体" w:hAnsi="宋体" w:cs="宋体"/>
          <w:b/>
          <w:sz w:val="24"/>
          <w:szCs w:val="24"/>
        </w:rPr>
      </w:pPr>
      <w:bookmarkStart w:id="201" w:name="_Toc22250_WPSOffice_Level1"/>
      <w:r>
        <w:rPr>
          <w:rFonts w:ascii="宋体" w:hAnsi="宋体" w:cs="宋体" w:hint="eastAsia"/>
          <w:b/>
          <w:sz w:val="24"/>
          <w:szCs w:val="24"/>
        </w:rPr>
        <w:t>日  期：  年  月  日</w:t>
      </w:r>
      <w:bookmarkEnd w:id="201"/>
    </w:p>
    <w:p w:rsidR="00C1311E" w:rsidRDefault="00C97E04">
      <w:pPr>
        <w:pStyle w:val="a0"/>
        <w:snapToGrid w:val="0"/>
        <w:ind w:right="-33"/>
        <w:textAlignment w:val="baseline"/>
        <w:rPr>
          <w:rFonts w:hAnsi="宋体" w:cs="宋体"/>
          <w:spacing w:val="1"/>
          <w:sz w:val="24"/>
          <w:szCs w:val="24"/>
        </w:rPr>
      </w:pPr>
      <w:r>
        <w:rPr>
          <w:rFonts w:hAnsi="宋体" w:cs="宋体" w:hint="eastAsia"/>
          <w:b/>
          <w:bCs/>
          <w:sz w:val="24"/>
          <w:szCs w:val="24"/>
        </w:rPr>
        <w:br w:type="page"/>
      </w:r>
    </w:p>
    <w:bookmarkEnd w:id="193"/>
    <w:bookmarkEnd w:id="194"/>
    <w:p w:rsidR="00C1311E" w:rsidRDefault="00C1311E">
      <w:pPr>
        <w:snapToGrid w:val="0"/>
        <w:ind w:right="-33"/>
        <w:textAlignment w:val="baseline"/>
        <w:rPr>
          <w:rFonts w:ascii="宋体" w:hAnsi="宋体" w:cs="宋体"/>
          <w:spacing w:val="1"/>
          <w:sz w:val="24"/>
        </w:rPr>
      </w:pPr>
    </w:p>
    <w:p w:rsidR="00C1311E" w:rsidRDefault="00C1311E">
      <w:pPr>
        <w:snapToGrid w:val="0"/>
        <w:ind w:right="-33"/>
        <w:jc w:val="center"/>
        <w:textAlignment w:val="baseline"/>
        <w:rPr>
          <w:rFonts w:ascii="宋体" w:hAnsi="宋体" w:cs="宋体"/>
          <w:sz w:val="24"/>
          <w:szCs w:val="24"/>
        </w:rPr>
      </w:pPr>
    </w:p>
    <w:p w:rsidR="00C1311E" w:rsidRDefault="00C97E04">
      <w:pPr>
        <w:snapToGrid w:val="0"/>
        <w:spacing w:line="360" w:lineRule="auto"/>
        <w:jc w:val="center"/>
        <w:textAlignment w:val="baseline"/>
        <w:rPr>
          <w:rFonts w:ascii="宋体" w:hAnsi="宋体" w:cs="宋体"/>
          <w:b/>
          <w:bCs/>
          <w:sz w:val="24"/>
          <w:szCs w:val="24"/>
        </w:rPr>
      </w:pPr>
      <w:bookmarkStart w:id="202" w:name="_Toc233281301"/>
      <w:bookmarkStart w:id="203" w:name="_Toc214787060"/>
      <w:bookmarkStart w:id="204" w:name="_Toc177985470"/>
      <w:bookmarkStart w:id="205" w:name="_Toc207014625"/>
      <w:bookmarkStart w:id="206" w:name="_Toc487652284"/>
      <w:bookmarkStart w:id="207" w:name="_Toc229194618"/>
      <w:bookmarkStart w:id="208" w:name="_Toc229451435"/>
      <w:bookmarkStart w:id="209" w:name="_Toc229194406"/>
      <w:bookmarkStart w:id="210" w:name="_Toc223419697"/>
      <w:bookmarkStart w:id="211" w:name="_Toc212366409"/>
      <w:bookmarkStart w:id="212" w:name="_Toc170798794"/>
      <w:bookmarkStart w:id="213" w:name="_Toc213660543"/>
      <w:bookmarkStart w:id="214" w:name="_Toc213660611"/>
      <w:bookmarkStart w:id="215" w:name="_Toc211937240"/>
      <w:bookmarkStart w:id="216" w:name="_Toc7468_WPSOffice_Level1"/>
      <w:bookmarkStart w:id="217" w:name="_Toc229194189"/>
      <w:bookmarkStart w:id="218" w:name="_Toc234571614"/>
      <w:bookmarkStart w:id="219" w:name="_Toc214431344"/>
      <w:bookmarkStart w:id="220" w:name="_Toc226881942"/>
      <w:r>
        <w:rPr>
          <w:rFonts w:ascii="宋体" w:hAnsi="宋体" w:cs="宋体" w:hint="eastAsia"/>
          <w:b/>
          <w:bCs/>
          <w:sz w:val="24"/>
          <w:szCs w:val="24"/>
        </w:rPr>
        <w:t>格式1、投标函</w:t>
      </w:r>
    </w:p>
    <w:p w:rsidR="00C1311E" w:rsidRDefault="00C97E04">
      <w:pPr>
        <w:snapToGrid w:val="0"/>
        <w:spacing w:line="360" w:lineRule="auto"/>
        <w:jc w:val="left"/>
        <w:textAlignment w:val="baseline"/>
        <w:rPr>
          <w:rFonts w:ascii="宋体" w:hAnsi="宋体" w:cs="宋体"/>
          <w:b/>
          <w:bCs/>
          <w:szCs w:val="21"/>
        </w:rPr>
      </w:pPr>
      <w:r>
        <w:rPr>
          <w:rFonts w:ascii="宋体" w:hAnsi="宋体" w:cs="宋体" w:hint="eastAsia"/>
          <w:b/>
          <w:bCs/>
          <w:szCs w:val="21"/>
        </w:rPr>
        <w:t xml:space="preserve">致：（采购人） </w:t>
      </w:r>
    </w:p>
    <w:p w:rsidR="00C1311E" w:rsidRDefault="00C97E04">
      <w:pPr>
        <w:snapToGrid w:val="0"/>
        <w:spacing w:line="360" w:lineRule="auto"/>
        <w:ind w:firstLine="645"/>
        <w:textAlignment w:val="baseline"/>
        <w:rPr>
          <w:rFonts w:ascii="宋体" w:hAnsi="宋体" w:cs="宋体"/>
          <w:szCs w:val="21"/>
        </w:rPr>
      </w:pPr>
      <w:r>
        <w:rPr>
          <w:rFonts w:ascii="宋体" w:hAnsi="宋体" w:cs="宋体" w:hint="eastAsia"/>
          <w:szCs w:val="21"/>
        </w:rPr>
        <w:t>1、根据贵单位发布的</w:t>
      </w:r>
      <w:r>
        <w:rPr>
          <w:rFonts w:ascii="宋体" w:hAnsi="宋体" w:cs="宋体" w:hint="eastAsia"/>
          <w:szCs w:val="21"/>
          <w:highlight w:val="white"/>
        </w:rPr>
        <w:t>磋商</w:t>
      </w:r>
      <w:r>
        <w:rPr>
          <w:rFonts w:ascii="宋体" w:hAnsi="宋体" w:cs="宋体" w:hint="eastAsia"/>
          <w:szCs w:val="21"/>
        </w:rPr>
        <w:t>公告和项目编号为</w:t>
      </w:r>
      <w:r>
        <w:rPr>
          <w:rFonts w:ascii="宋体" w:hAnsi="宋体" w:cs="宋体" w:hint="eastAsia"/>
          <w:szCs w:val="21"/>
          <w:u w:val="single" w:color="000000"/>
        </w:rPr>
        <w:t xml:space="preserve">       </w:t>
      </w:r>
      <w:r>
        <w:rPr>
          <w:rFonts w:ascii="宋体" w:hAnsi="宋体" w:cs="宋体" w:hint="eastAsia"/>
          <w:szCs w:val="21"/>
        </w:rPr>
        <w:t>的</w:t>
      </w:r>
      <w:r>
        <w:rPr>
          <w:rFonts w:ascii="宋体" w:hAnsi="宋体" w:cs="宋体" w:hint="eastAsia"/>
          <w:szCs w:val="21"/>
          <w:highlight w:val="white"/>
        </w:rPr>
        <w:t>磋商</w:t>
      </w:r>
      <w:r>
        <w:rPr>
          <w:rFonts w:ascii="宋体" w:hAnsi="宋体" w:cs="宋体" w:hint="eastAsia"/>
          <w:szCs w:val="21"/>
        </w:rPr>
        <w:t>文件，我们决定参加你们组织的“</w:t>
      </w:r>
      <w:r>
        <w:rPr>
          <w:rFonts w:ascii="宋体" w:hAnsi="宋体" w:cs="宋体" w:hint="eastAsia"/>
          <w:szCs w:val="21"/>
          <w:u w:val="single" w:color="000000"/>
        </w:rPr>
        <w:t xml:space="preserve">                 </w:t>
      </w:r>
      <w:r>
        <w:rPr>
          <w:rFonts w:ascii="宋体" w:hAnsi="宋体" w:cs="宋体" w:hint="eastAsia"/>
          <w:szCs w:val="21"/>
        </w:rPr>
        <w:t>”项目的招标活动。</w:t>
      </w:r>
    </w:p>
    <w:p w:rsidR="00C1311E" w:rsidRDefault="00C97E04">
      <w:pPr>
        <w:snapToGrid w:val="0"/>
        <w:spacing w:line="360" w:lineRule="auto"/>
        <w:ind w:firstLine="645"/>
        <w:textAlignment w:val="baseline"/>
        <w:rPr>
          <w:rFonts w:ascii="宋体" w:hAnsi="宋体" w:cs="宋体"/>
          <w:szCs w:val="21"/>
        </w:rPr>
      </w:pPr>
      <w:r>
        <w:rPr>
          <w:rFonts w:ascii="宋体" w:hAnsi="宋体" w:cs="宋体" w:hint="eastAsia"/>
          <w:szCs w:val="21"/>
        </w:rPr>
        <w:t>2、我方愿意按照招标文件规定的各项要求，向采购人提供所需的服务，投标总报价为人民币（大写）</w:t>
      </w:r>
      <w:r>
        <w:rPr>
          <w:rFonts w:ascii="宋体" w:hAnsi="宋体" w:cs="宋体" w:hint="eastAsia"/>
          <w:szCs w:val="21"/>
          <w:u w:val="single" w:color="000000"/>
        </w:rPr>
        <w:t xml:space="preserve">         </w:t>
      </w:r>
      <w:r>
        <w:rPr>
          <w:rFonts w:ascii="宋体" w:hAnsi="宋体" w:cs="宋体" w:hint="eastAsia"/>
          <w:szCs w:val="21"/>
        </w:rPr>
        <w:t>元（小写</w:t>
      </w:r>
      <w:r>
        <w:rPr>
          <w:rFonts w:ascii="宋体" w:hAnsi="宋体" w:cs="宋体" w:hint="eastAsia"/>
          <w:szCs w:val="21"/>
          <w:u w:val="single" w:color="000000"/>
        </w:rPr>
        <w:t xml:space="preserve">             </w:t>
      </w:r>
      <w:r>
        <w:rPr>
          <w:rFonts w:ascii="宋体" w:hAnsi="宋体" w:cs="宋体" w:hint="eastAsia"/>
          <w:szCs w:val="21"/>
        </w:rPr>
        <w:t>元），质量标准</w:t>
      </w:r>
      <w:r>
        <w:rPr>
          <w:rFonts w:ascii="宋体" w:hAnsi="宋体" w:cs="宋体" w:hint="eastAsia"/>
          <w:szCs w:val="21"/>
          <w:u w:val="single" w:color="000000"/>
        </w:rPr>
        <w:t xml:space="preserve">        ，</w:t>
      </w:r>
      <w:r>
        <w:rPr>
          <w:rFonts w:ascii="宋体" w:hAnsi="宋体" w:cs="宋体" w:hint="eastAsia"/>
          <w:szCs w:val="21"/>
        </w:rPr>
        <w:t>服务期</w:t>
      </w:r>
      <w:r>
        <w:rPr>
          <w:rFonts w:ascii="宋体" w:hAnsi="宋体" w:cs="宋体" w:hint="eastAsia"/>
          <w:szCs w:val="21"/>
          <w:u w:val="single" w:color="000000"/>
        </w:rPr>
        <w:t xml:space="preserve">        </w:t>
      </w:r>
      <w:r>
        <w:rPr>
          <w:rFonts w:ascii="宋体" w:hAnsi="宋体" w:cs="宋体" w:hint="eastAsia"/>
          <w:szCs w:val="21"/>
        </w:rPr>
        <w:t>。</w:t>
      </w:r>
    </w:p>
    <w:p w:rsidR="00C1311E" w:rsidRDefault="00C97E04">
      <w:pPr>
        <w:snapToGrid w:val="0"/>
        <w:spacing w:line="360" w:lineRule="auto"/>
        <w:ind w:firstLine="645"/>
        <w:textAlignment w:val="baseline"/>
        <w:rPr>
          <w:rFonts w:ascii="宋体" w:hAnsi="宋体" w:cs="宋体"/>
          <w:szCs w:val="21"/>
        </w:rPr>
      </w:pPr>
      <w:r>
        <w:rPr>
          <w:rFonts w:ascii="宋体" w:hAnsi="宋体" w:cs="宋体" w:hint="eastAsia"/>
          <w:szCs w:val="21"/>
        </w:rPr>
        <w:t>3、一旦我方中标，我方将严格履行合同规定的责任和义务，保证于合同签字生效后，按规定的要求完成项目采购的服务并交付采购人验收。</w:t>
      </w:r>
    </w:p>
    <w:p w:rsidR="00C1311E" w:rsidRDefault="00C97E04">
      <w:pPr>
        <w:snapToGrid w:val="0"/>
        <w:spacing w:line="360" w:lineRule="auto"/>
        <w:ind w:firstLineChars="200" w:firstLine="420"/>
        <w:textAlignment w:val="baseline"/>
        <w:rPr>
          <w:rFonts w:ascii="宋体" w:hAnsi="宋体" w:cs="宋体"/>
          <w:szCs w:val="21"/>
        </w:rPr>
      </w:pPr>
      <w:r>
        <w:rPr>
          <w:rFonts w:ascii="宋体" w:hAnsi="宋体" w:cs="宋体" w:hint="eastAsia"/>
          <w:szCs w:val="21"/>
        </w:rPr>
        <w:t>4、投标有效期为自投标截止之日起</w:t>
      </w:r>
      <w:r>
        <w:rPr>
          <w:rFonts w:ascii="宋体" w:hAnsi="宋体" w:cs="宋体" w:hint="eastAsia"/>
          <w:szCs w:val="21"/>
          <w:u w:val="single" w:color="000000"/>
        </w:rPr>
        <w:t xml:space="preserve">    </w:t>
      </w:r>
      <w:r>
        <w:rPr>
          <w:rFonts w:ascii="宋体" w:hAnsi="宋体" w:cs="宋体" w:hint="eastAsia"/>
          <w:szCs w:val="21"/>
        </w:rPr>
        <w:t>日历天。我方承诺</w:t>
      </w:r>
      <w:proofErr w:type="gramStart"/>
      <w:r>
        <w:rPr>
          <w:rFonts w:ascii="宋体" w:hAnsi="宋体" w:cs="宋体" w:hint="eastAsia"/>
          <w:szCs w:val="21"/>
        </w:rPr>
        <w:t>完全响应</w:t>
      </w:r>
      <w:proofErr w:type="gramEnd"/>
      <w:r>
        <w:rPr>
          <w:rFonts w:ascii="宋体" w:hAnsi="宋体" w:cs="宋体" w:hint="eastAsia"/>
          <w:szCs w:val="21"/>
        </w:rPr>
        <w:t>谈判文件及补充、澄清、修改文件中的全部内容。</w:t>
      </w:r>
    </w:p>
    <w:p w:rsidR="00C1311E" w:rsidRDefault="00C97E04">
      <w:pPr>
        <w:snapToGrid w:val="0"/>
        <w:spacing w:line="360" w:lineRule="auto"/>
        <w:ind w:firstLineChars="200" w:firstLine="420"/>
        <w:textAlignment w:val="baseline"/>
        <w:rPr>
          <w:rFonts w:ascii="宋体" w:hAnsi="宋体" w:cs="宋体"/>
          <w:szCs w:val="21"/>
        </w:rPr>
      </w:pPr>
      <w:r>
        <w:rPr>
          <w:rFonts w:ascii="宋体" w:hAnsi="宋体" w:cs="宋体" w:hint="eastAsia"/>
          <w:szCs w:val="21"/>
        </w:rPr>
        <w:t>5、我方为本项目提交的投标文件有：正本壹份，副本肆份，电子版投标文件壹份。</w:t>
      </w:r>
    </w:p>
    <w:p w:rsidR="00C1311E" w:rsidRDefault="00C97E04">
      <w:pPr>
        <w:snapToGrid w:val="0"/>
        <w:spacing w:line="360" w:lineRule="auto"/>
        <w:ind w:firstLineChars="200" w:firstLine="420"/>
        <w:textAlignment w:val="baseline"/>
        <w:rPr>
          <w:rFonts w:ascii="宋体" w:hAnsi="宋体" w:cs="宋体"/>
          <w:szCs w:val="21"/>
        </w:rPr>
      </w:pPr>
      <w:r>
        <w:rPr>
          <w:rFonts w:ascii="宋体" w:hAnsi="宋体" w:cs="宋体" w:hint="eastAsia"/>
          <w:szCs w:val="21"/>
        </w:rPr>
        <w:t>6、我方愿意提供采购人可能另外要求的、与投标有关的文件资料，并保证我方已提供和将要提供的文件是真实的、准确的。</w:t>
      </w:r>
    </w:p>
    <w:p w:rsidR="00C1311E" w:rsidRDefault="00C97E04">
      <w:pPr>
        <w:tabs>
          <w:tab w:val="left" w:pos="0"/>
          <w:tab w:val="left" w:pos="840"/>
        </w:tabs>
        <w:snapToGrid w:val="0"/>
        <w:spacing w:line="360" w:lineRule="auto"/>
        <w:ind w:firstLine="510"/>
        <w:textAlignment w:val="baseline"/>
        <w:rPr>
          <w:rFonts w:ascii="宋体" w:hAnsi="宋体" w:cs="宋体"/>
          <w:szCs w:val="21"/>
        </w:rPr>
      </w:pPr>
      <w:r>
        <w:rPr>
          <w:rFonts w:ascii="宋体" w:hAnsi="宋体" w:cs="宋体" w:hint="eastAsia"/>
          <w:szCs w:val="21"/>
        </w:rPr>
        <w:t>供应商名称：</w:t>
      </w:r>
      <w:r>
        <w:rPr>
          <w:rFonts w:ascii="宋体" w:hAnsi="宋体" w:cs="宋体" w:hint="eastAsia"/>
          <w:szCs w:val="21"/>
          <w:u w:val="single" w:color="000000"/>
        </w:rPr>
        <w:t xml:space="preserve">        （公    章）                   </w:t>
      </w:r>
    </w:p>
    <w:p w:rsidR="00C1311E" w:rsidRDefault="00C97E04">
      <w:pPr>
        <w:snapToGrid w:val="0"/>
        <w:spacing w:line="360" w:lineRule="auto"/>
        <w:ind w:firstLine="539"/>
        <w:textAlignment w:val="baseline"/>
        <w:rPr>
          <w:rFonts w:ascii="宋体" w:hAnsi="宋体" w:cs="宋体"/>
          <w:szCs w:val="21"/>
          <w:u w:val="single"/>
        </w:rPr>
      </w:pPr>
      <w:r>
        <w:rPr>
          <w:rFonts w:ascii="宋体" w:hAnsi="宋体" w:cs="宋体" w:hint="eastAsia"/>
          <w:szCs w:val="21"/>
        </w:rPr>
        <w:t>法定代表人（签字或盖章）：</w:t>
      </w:r>
      <w:r>
        <w:rPr>
          <w:rFonts w:ascii="宋体" w:hAnsi="宋体" w:cs="宋体" w:hint="eastAsia"/>
          <w:szCs w:val="21"/>
          <w:u w:val="single" w:color="000000"/>
        </w:rPr>
        <w:t xml:space="preserve">                          </w:t>
      </w:r>
    </w:p>
    <w:p w:rsidR="00C1311E" w:rsidRDefault="00C97E04">
      <w:pPr>
        <w:snapToGrid w:val="0"/>
        <w:spacing w:line="360" w:lineRule="auto"/>
        <w:ind w:firstLine="539"/>
        <w:textAlignment w:val="baseline"/>
        <w:rPr>
          <w:rFonts w:ascii="宋体" w:hAnsi="宋体" w:cs="宋体"/>
          <w:szCs w:val="21"/>
          <w:u w:val="single"/>
        </w:rPr>
      </w:pPr>
      <w:r>
        <w:rPr>
          <w:rFonts w:ascii="宋体" w:hAnsi="宋体" w:cs="宋体" w:hint="eastAsia"/>
          <w:szCs w:val="21"/>
        </w:rPr>
        <w:t>授权委托人（签字或盖章）：</w:t>
      </w:r>
      <w:r>
        <w:rPr>
          <w:rFonts w:ascii="宋体" w:hAnsi="宋体" w:cs="宋体" w:hint="eastAsia"/>
          <w:szCs w:val="21"/>
          <w:u w:val="single" w:color="000000"/>
        </w:rPr>
        <w:t xml:space="preserve">                          </w:t>
      </w:r>
    </w:p>
    <w:p w:rsidR="00C1311E" w:rsidRDefault="00C97E04">
      <w:pPr>
        <w:snapToGrid w:val="0"/>
        <w:spacing w:line="360" w:lineRule="auto"/>
        <w:ind w:firstLineChars="200" w:firstLine="420"/>
        <w:textAlignment w:val="baseline"/>
        <w:rPr>
          <w:rFonts w:ascii="宋体" w:hAnsi="宋体" w:cs="宋体"/>
          <w:szCs w:val="21"/>
        </w:rPr>
      </w:pPr>
      <w:r>
        <w:rPr>
          <w:rFonts w:ascii="宋体" w:hAnsi="宋体" w:cs="宋体" w:hint="eastAsia"/>
          <w:szCs w:val="21"/>
        </w:rPr>
        <w:t>日     期：</w:t>
      </w:r>
      <w:r>
        <w:rPr>
          <w:rFonts w:ascii="宋体" w:hAnsi="宋体" w:cs="宋体" w:hint="eastAsia"/>
          <w:szCs w:val="21"/>
          <w:u w:val="single" w:color="000000"/>
        </w:rPr>
        <w:t xml:space="preserve">                                       </w:t>
      </w:r>
    </w:p>
    <w:p w:rsidR="00C1311E" w:rsidRDefault="00C97E04">
      <w:pPr>
        <w:snapToGrid w:val="0"/>
        <w:spacing w:line="360" w:lineRule="auto"/>
        <w:textAlignment w:val="baseline"/>
        <w:rPr>
          <w:rFonts w:ascii="宋体" w:hAnsi="宋体" w:cs="宋体"/>
          <w:szCs w:val="21"/>
          <w:u w:val="single"/>
        </w:rPr>
      </w:pPr>
      <w:r>
        <w:rPr>
          <w:rFonts w:ascii="宋体" w:hAnsi="宋体" w:cs="宋体" w:hint="eastAsia"/>
          <w:szCs w:val="21"/>
        </w:rPr>
        <w:t xml:space="preserve">    通讯地址：</w:t>
      </w:r>
      <w:r>
        <w:rPr>
          <w:rFonts w:ascii="宋体" w:hAnsi="宋体" w:cs="宋体" w:hint="eastAsia"/>
          <w:szCs w:val="21"/>
          <w:u w:val="single" w:color="000000"/>
        </w:rPr>
        <w:t xml:space="preserve">                                        </w:t>
      </w:r>
    </w:p>
    <w:p w:rsidR="00C1311E" w:rsidRDefault="00C97E04">
      <w:pPr>
        <w:snapToGrid w:val="0"/>
        <w:spacing w:line="360" w:lineRule="auto"/>
        <w:ind w:firstLineChars="200" w:firstLine="420"/>
        <w:textAlignment w:val="baseline"/>
        <w:rPr>
          <w:rFonts w:ascii="宋体" w:hAnsi="宋体" w:cs="宋体"/>
          <w:szCs w:val="21"/>
          <w:u w:val="single"/>
        </w:rPr>
      </w:pPr>
      <w:r>
        <w:rPr>
          <w:rFonts w:ascii="宋体" w:hAnsi="宋体" w:cs="宋体" w:hint="eastAsia"/>
          <w:szCs w:val="21"/>
        </w:rPr>
        <w:t>邮政编码：</w:t>
      </w:r>
      <w:r>
        <w:rPr>
          <w:rFonts w:ascii="宋体" w:hAnsi="宋体" w:cs="宋体" w:hint="eastAsia"/>
          <w:szCs w:val="21"/>
          <w:u w:val="single" w:color="000000"/>
        </w:rPr>
        <w:t xml:space="preserve">             </w:t>
      </w:r>
      <w:r>
        <w:rPr>
          <w:rFonts w:ascii="宋体" w:hAnsi="宋体" w:cs="宋体" w:hint="eastAsia"/>
          <w:szCs w:val="21"/>
        </w:rPr>
        <w:t xml:space="preserve">     电   话：</w:t>
      </w:r>
      <w:r>
        <w:rPr>
          <w:rFonts w:ascii="宋体" w:hAnsi="宋体" w:cs="宋体" w:hint="eastAsia"/>
          <w:szCs w:val="21"/>
          <w:u w:val="single" w:color="000000"/>
        </w:rPr>
        <w:t xml:space="preserve">             </w:t>
      </w:r>
    </w:p>
    <w:p w:rsidR="00C1311E" w:rsidRDefault="00C97E04">
      <w:pPr>
        <w:snapToGrid w:val="0"/>
        <w:spacing w:line="360" w:lineRule="auto"/>
        <w:ind w:firstLineChars="200" w:firstLine="420"/>
        <w:textAlignment w:val="baseline"/>
        <w:rPr>
          <w:rFonts w:ascii="宋体" w:hAnsi="宋体" w:cs="宋体"/>
          <w:szCs w:val="21"/>
          <w:u w:val="single"/>
        </w:rPr>
      </w:pPr>
      <w:r>
        <w:rPr>
          <w:rFonts w:ascii="宋体" w:hAnsi="宋体" w:cs="宋体" w:hint="eastAsia"/>
          <w:szCs w:val="21"/>
        </w:rPr>
        <w:t>传    真：</w:t>
      </w:r>
      <w:r>
        <w:rPr>
          <w:rFonts w:ascii="宋体" w:hAnsi="宋体" w:cs="宋体" w:hint="eastAsia"/>
          <w:szCs w:val="21"/>
          <w:u w:val="single" w:color="000000"/>
        </w:rPr>
        <w:t xml:space="preserve">             </w:t>
      </w:r>
    </w:p>
    <w:p w:rsidR="00C1311E" w:rsidRDefault="00C97E04">
      <w:pPr>
        <w:pStyle w:val="2"/>
        <w:snapToGrid w:val="0"/>
        <w:textAlignment w:val="baseline"/>
        <w:rPr>
          <w:rFonts w:ascii="宋体" w:hAnsi="宋体" w:cs="宋体"/>
          <w:sz w:val="24"/>
          <w:szCs w:val="24"/>
        </w:rPr>
      </w:pPr>
      <w:r>
        <w:rPr>
          <w:rFonts w:ascii="宋体" w:hAnsi="宋体" w:cs="宋体" w:hint="eastAsia"/>
          <w:kern w:val="0"/>
          <w:sz w:val="24"/>
          <w:szCs w:val="24"/>
        </w:rPr>
        <w:br w:type="page"/>
      </w:r>
    </w:p>
    <w:p w:rsidR="00C1311E" w:rsidRDefault="00C97E04">
      <w:pPr>
        <w:snapToGrid w:val="0"/>
        <w:spacing w:before="260" w:after="260" w:line="360" w:lineRule="auto"/>
        <w:ind w:firstLine="628"/>
        <w:jc w:val="center"/>
        <w:textAlignment w:val="baseline"/>
        <w:rPr>
          <w:rFonts w:ascii="宋体" w:hAnsi="宋体" w:cs="宋体"/>
          <w:b/>
          <w:sz w:val="24"/>
        </w:rPr>
      </w:pPr>
      <w:bookmarkStart w:id="221" w:name="_Toc25135"/>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Fonts w:ascii="宋体" w:hAnsi="宋体" w:cs="宋体" w:hint="eastAsia"/>
          <w:b/>
          <w:sz w:val="24"/>
          <w:szCs w:val="24"/>
        </w:rPr>
        <w:lastRenderedPageBreak/>
        <w:t>格式2、开标一览表</w:t>
      </w:r>
      <w:bookmarkEnd w:id="221"/>
    </w:p>
    <w:p w:rsidR="00C1311E" w:rsidRDefault="00C97E04">
      <w:pPr>
        <w:pStyle w:val="ad"/>
        <w:snapToGrid w:val="0"/>
        <w:spacing w:before="312" w:after="312" w:line="360" w:lineRule="auto"/>
        <w:ind w:firstLineChars="100" w:firstLine="210"/>
        <w:textAlignment w:val="baseline"/>
        <w:rPr>
          <w:rFonts w:cs="宋体"/>
          <w:sz w:val="21"/>
          <w:szCs w:val="21"/>
        </w:rPr>
      </w:pPr>
      <w:r>
        <w:rPr>
          <w:rFonts w:cs="宋体" w:hint="eastAsia"/>
          <w:sz w:val="21"/>
          <w:szCs w:val="21"/>
        </w:rPr>
        <w:t xml:space="preserve">采购项目编号： </w:t>
      </w:r>
    </w:p>
    <w:p w:rsidR="00C1311E" w:rsidRDefault="00C97E04">
      <w:pPr>
        <w:pStyle w:val="ad"/>
        <w:snapToGrid w:val="0"/>
        <w:spacing w:before="312" w:after="312" w:line="360" w:lineRule="auto"/>
        <w:textAlignment w:val="baseline"/>
        <w:rPr>
          <w:rFonts w:cs="宋体"/>
          <w:sz w:val="21"/>
          <w:szCs w:val="21"/>
        </w:rPr>
      </w:pPr>
      <w:r>
        <w:rPr>
          <w:rFonts w:cs="宋体" w:hint="eastAsia"/>
          <w:sz w:val="21"/>
          <w:szCs w:val="21"/>
        </w:rPr>
        <w:t xml:space="preserve"> 采购项目名称： </w:t>
      </w:r>
    </w:p>
    <w:p w:rsidR="00C1311E" w:rsidRDefault="00C97E04">
      <w:pPr>
        <w:pStyle w:val="ad"/>
        <w:snapToGrid w:val="0"/>
        <w:spacing w:before="312" w:after="312" w:line="360" w:lineRule="auto"/>
        <w:ind w:firstLineChars="100" w:firstLine="210"/>
        <w:textAlignment w:val="baseline"/>
        <w:rPr>
          <w:rFonts w:cs="宋体"/>
          <w:sz w:val="21"/>
          <w:szCs w:val="21"/>
        </w:rPr>
      </w:pPr>
      <w:r>
        <w:rPr>
          <w:rFonts w:cs="宋体" w:hint="eastAsia"/>
          <w:sz w:val="21"/>
          <w:szCs w:val="21"/>
        </w:rPr>
        <w:t xml:space="preserve">投标人名称： </w:t>
      </w:r>
    </w:p>
    <w:tbl>
      <w:tblPr>
        <w:tblW w:w="8780" w:type="dxa"/>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744"/>
        <w:gridCol w:w="7036"/>
      </w:tblGrid>
      <w:tr w:rsidR="00C1311E">
        <w:trPr>
          <w:trHeight w:val="994"/>
          <w:jc w:val="center"/>
        </w:trPr>
        <w:tc>
          <w:tcPr>
            <w:tcW w:w="1744" w:type="dxa"/>
            <w:tcBorders>
              <w:top w:val="single" w:sz="4" w:space="0" w:color="auto"/>
              <w:left w:val="single" w:sz="4" w:space="0" w:color="auto"/>
              <w:bottom w:val="single" w:sz="4" w:space="0" w:color="auto"/>
              <w:right w:val="single" w:sz="4" w:space="0" w:color="auto"/>
            </w:tcBorders>
            <w:vAlign w:val="center"/>
          </w:tcPr>
          <w:p w:rsidR="00C1311E" w:rsidRDefault="00C97E04">
            <w:pPr>
              <w:widowControl/>
              <w:snapToGrid w:val="0"/>
              <w:spacing w:line="360" w:lineRule="auto"/>
              <w:jc w:val="center"/>
              <w:textAlignment w:val="baseline"/>
              <w:rPr>
                <w:rFonts w:ascii="宋体" w:hAnsi="宋体" w:cs="宋体"/>
                <w:szCs w:val="21"/>
              </w:rPr>
            </w:pPr>
            <w:r>
              <w:rPr>
                <w:rFonts w:ascii="宋体" w:hAnsi="宋体" w:cs="宋体" w:hint="eastAsia"/>
                <w:kern w:val="0"/>
                <w:szCs w:val="21"/>
              </w:rPr>
              <w:t xml:space="preserve">项目名称 </w:t>
            </w:r>
          </w:p>
        </w:tc>
        <w:tc>
          <w:tcPr>
            <w:tcW w:w="7036" w:type="dxa"/>
            <w:tcBorders>
              <w:top w:val="single" w:sz="4" w:space="0" w:color="auto"/>
              <w:left w:val="single" w:sz="4" w:space="0" w:color="auto"/>
              <w:bottom w:val="single" w:sz="4" w:space="0" w:color="auto"/>
              <w:right w:val="single" w:sz="4" w:space="0" w:color="auto"/>
            </w:tcBorders>
            <w:vAlign w:val="center"/>
          </w:tcPr>
          <w:p w:rsidR="00C1311E" w:rsidRDefault="00C1311E">
            <w:pPr>
              <w:pStyle w:val="ad"/>
              <w:snapToGrid w:val="0"/>
              <w:spacing w:before="0" w:after="0" w:line="360" w:lineRule="auto"/>
              <w:textAlignment w:val="baseline"/>
              <w:rPr>
                <w:rFonts w:cs="宋体"/>
                <w:sz w:val="21"/>
                <w:szCs w:val="21"/>
              </w:rPr>
            </w:pPr>
          </w:p>
        </w:tc>
      </w:tr>
      <w:tr w:rsidR="00C1311E">
        <w:trPr>
          <w:trHeight w:val="1173"/>
          <w:jc w:val="center"/>
        </w:trPr>
        <w:tc>
          <w:tcPr>
            <w:tcW w:w="1744" w:type="dxa"/>
            <w:tcBorders>
              <w:top w:val="single" w:sz="4" w:space="0" w:color="auto"/>
              <w:left w:val="single" w:sz="4" w:space="0" w:color="auto"/>
              <w:bottom w:val="single" w:sz="4" w:space="0" w:color="auto"/>
              <w:right w:val="single" w:sz="4" w:space="0" w:color="auto"/>
            </w:tcBorders>
            <w:vAlign w:val="center"/>
          </w:tcPr>
          <w:p w:rsidR="00C1311E" w:rsidRDefault="00C97E04">
            <w:pPr>
              <w:widowControl/>
              <w:snapToGrid w:val="0"/>
              <w:spacing w:line="360" w:lineRule="auto"/>
              <w:jc w:val="center"/>
              <w:textAlignment w:val="baseline"/>
              <w:rPr>
                <w:rFonts w:ascii="宋体" w:hAnsi="宋体" w:cs="宋体"/>
                <w:szCs w:val="21"/>
              </w:rPr>
            </w:pPr>
            <w:r>
              <w:rPr>
                <w:rFonts w:ascii="宋体" w:hAnsi="宋体" w:cs="宋体" w:hint="eastAsia"/>
                <w:kern w:val="0"/>
                <w:szCs w:val="21"/>
              </w:rPr>
              <w:t xml:space="preserve">投标报价 </w:t>
            </w:r>
          </w:p>
        </w:tc>
        <w:tc>
          <w:tcPr>
            <w:tcW w:w="7036" w:type="dxa"/>
            <w:tcBorders>
              <w:top w:val="single" w:sz="4" w:space="0" w:color="auto"/>
              <w:left w:val="single" w:sz="4" w:space="0" w:color="auto"/>
              <w:bottom w:val="single" w:sz="4" w:space="0" w:color="auto"/>
              <w:right w:val="single" w:sz="4" w:space="0" w:color="auto"/>
            </w:tcBorders>
            <w:vAlign w:val="center"/>
          </w:tcPr>
          <w:p w:rsidR="00C1311E" w:rsidRDefault="00C97E04">
            <w:pPr>
              <w:pStyle w:val="ad"/>
              <w:snapToGrid w:val="0"/>
              <w:spacing w:before="0" w:after="0" w:line="360" w:lineRule="auto"/>
              <w:textAlignment w:val="baseline"/>
              <w:rPr>
                <w:rFonts w:cs="宋体"/>
                <w:sz w:val="21"/>
                <w:szCs w:val="21"/>
              </w:rPr>
            </w:pPr>
            <w:r>
              <w:rPr>
                <w:rFonts w:cs="宋体" w:hint="eastAsia"/>
                <w:sz w:val="21"/>
                <w:szCs w:val="21"/>
              </w:rPr>
              <w:t>人民币：</w:t>
            </w:r>
            <w:r>
              <w:rPr>
                <w:rFonts w:cs="宋体" w:hint="eastAsia"/>
                <w:sz w:val="21"/>
                <w:szCs w:val="21"/>
                <w:u w:val="single" w:color="000000"/>
              </w:rPr>
              <w:t xml:space="preserve">         </w:t>
            </w:r>
            <w:r>
              <w:rPr>
                <w:rFonts w:cs="宋体" w:hint="eastAsia"/>
                <w:sz w:val="21"/>
                <w:szCs w:val="21"/>
              </w:rPr>
              <w:t>（大写）</w:t>
            </w:r>
            <w:r>
              <w:rPr>
                <w:rFonts w:cs="宋体" w:hint="eastAsia"/>
                <w:sz w:val="21"/>
                <w:szCs w:val="21"/>
                <w:u w:val="single" w:color="000000"/>
              </w:rPr>
              <w:t xml:space="preserve">        </w:t>
            </w:r>
            <w:r>
              <w:rPr>
                <w:rFonts w:cs="宋体" w:hint="eastAsia"/>
                <w:sz w:val="21"/>
                <w:szCs w:val="21"/>
              </w:rPr>
              <w:t>（小写）</w:t>
            </w:r>
          </w:p>
        </w:tc>
      </w:tr>
      <w:tr w:rsidR="00C1311E">
        <w:trPr>
          <w:trHeight w:val="962"/>
          <w:jc w:val="center"/>
        </w:trPr>
        <w:tc>
          <w:tcPr>
            <w:tcW w:w="1744" w:type="dxa"/>
            <w:tcBorders>
              <w:top w:val="single" w:sz="4" w:space="0" w:color="auto"/>
              <w:left w:val="single" w:sz="4" w:space="0" w:color="auto"/>
              <w:bottom w:val="single" w:sz="4" w:space="0" w:color="auto"/>
              <w:right w:val="single" w:sz="4" w:space="0" w:color="auto"/>
            </w:tcBorders>
            <w:vAlign w:val="center"/>
          </w:tcPr>
          <w:p w:rsidR="00C1311E" w:rsidRDefault="00C97E04">
            <w:pPr>
              <w:widowControl/>
              <w:snapToGrid w:val="0"/>
              <w:spacing w:line="360" w:lineRule="auto"/>
              <w:jc w:val="center"/>
              <w:textAlignment w:val="baseline"/>
              <w:rPr>
                <w:rFonts w:ascii="宋体" w:hAnsi="宋体" w:cs="宋体"/>
                <w:szCs w:val="21"/>
              </w:rPr>
            </w:pPr>
            <w:r>
              <w:rPr>
                <w:rFonts w:ascii="宋体" w:hAnsi="宋体" w:cs="宋体" w:hint="eastAsia"/>
                <w:kern w:val="0"/>
                <w:szCs w:val="21"/>
              </w:rPr>
              <w:t>服务期</w:t>
            </w:r>
          </w:p>
        </w:tc>
        <w:tc>
          <w:tcPr>
            <w:tcW w:w="7036" w:type="dxa"/>
            <w:tcBorders>
              <w:top w:val="single" w:sz="4" w:space="0" w:color="auto"/>
              <w:left w:val="single" w:sz="4" w:space="0" w:color="auto"/>
              <w:bottom w:val="single" w:sz="4" w:space="0" w:color="auto"/>
              <w:right w:val="single" w:sz="4" w:space="0" w:color="auto"/>
            </w:tcBorders>
            <w:vAlign w:val="center"/>
          </w:tcPr>
          <w:p w:rsidR="00C1311E" w:rsidRDefault="00C1311E">
            <w:pPr>
              <w:pStyle w:val="ad"/>
              <w:snapToGrid w:val="0"/>
              <w:spacing w:before="0" w:after="0" w:line="360" w:lineRule="auto"/>
              <w:textAlignment w:val="baseline"/>
              <w:rPr>
                <w:rFonts w:cs="宋体"/>
                <w:sz w:val="21"/>
                <w:szCs w:val="21"/>
              </w:rPr>
            </w:pPr>
          </w:p>
        </w:tc>
      </w:tr>
      <w:tr w:rsidR="00C1311E">
        <w:trPr>
          <w:trHeight w:val="962"/>
          <w:jc w:val="center"/>
        </w:trPr>
        <w:tc>
          <w:tcPr>
            <w:tcW w:w="1744" w:type="dxa"/>
            <w:tcBorders>
              <w:top w:val="single" w:sz="4" w:space="0" w:color="auto"/>
              <w:left w:val="single" w:sz="4" w:space="0" w:color="auto"/>
              <w:bottom w:val="single" w:sz="4" w:space="0" w:color="auto"/>
              <w:right w:val="single" w:sz="4" w:space="0" w:color="auto"/>
            </w:tcBorders>
            <w:vAlign w:val="center"/>
          </w:tcPr>
          <w:p w:rsidR="00C1311E" w:rsidRDefault="00C97E04">
            <w:pPr>
              <w:widowControl/>
              <w:snapToGrid w:val="0"/>
              <w:spacing w:line="360" w:lineRule="auto"/>
              <w:jc w:val="center"/>
              <w:textAlignment w:val="baseline"/>
              <w:rPr>
                <w:rFonts w:ascii="宋体" w:hAnsi="宋体" w:cs="宋体"/>
                <w:kern w:val="0"/>
                <w:szCs w:val="21"/>
              </w:rPr>
            </w:pPr>
            <w:r>
              <w:rPr>
                <w:rFonts w:ascii="宋体" w:hAnsi="宋体" w:cs="宋体" w:hint="eastAsia"/>
                <w:kern w:val="0"/>
                <w:szCs w:val="21"/>
              </w:rPr>
              <w:t>备注</w:t>
            </w:r>
          </w:p>
        </w:tc>
        <w:tc>
          <w:tcPr>
            <w:tcW w:w="7036" w:type="dxa"/>
            <w:tcBorders>
              <w:top w:val="single" w:sz="4" w:space="0" w:color="auto"/>
              <w:left w:val="single" w:sz="4" w:space="0" w:color="auto"/>
              <w:bottom w:val="single" w:sz="4" w:space="0" w:color="auto"/>
              <w:right w:val="single" w:sz="4" w:space="0" w:color="auto"/>
            </w:tcBorders>
            <w:vAlign w:val="center"/>
          </w:tcPr>
          <w:p w:rsidR="00C1311E" w:rsidRDefault="00C97E04">
            <w:pPr>
              <w:pStyle w:val="ad"/>
              <w:snapToGrid w:val="0"/>
              <w:spacing w:before="0" w:after="0" w:line="360" w:lineRule="auto"/>
              <w:textAlignment w:val="baseline"/>
              <w:rPr>
                <w:rFonts w:cs="宋体"/>
                <w:sz w:val="21"/>
                <w:szCs w:val="21"/>
              </w:rPr>
            </w:pPr>
            <w:proofErr w:type="gramStart"/>
            <w:r>
              <w:rPr>
                <w:rFonts w:cs="宋体" w:hint="eastAsia"/>
                <w:sz w:val="21"/>
                <w:szCs w:val="21"/>
              </w:rPr>
              <w:t>完全响应</w:t>
            </w:r>
            <w:proofErr w:type="gramEnd"/>
            <w:r>
              <w:rPr>
                <w:rFonts w:cs="宋体" w:hint="eastAsia"/>
                <w:sz w:val="21"/>
                <w:szCs w:val="21"/>
              </w:rPr>
              <w:t>竞争性</w:t>
            </w:r>
            <w:r>
              <w:rPr>
                <w:rFonts w:cs="宋体" w:hint="eastAsia"/>
                <w:sz w:val="21"/>
                <w:szCs w:val="21"/>
                <w:highlight w:val="white"/>
              </w:rPr>
              <w:t>磋商</w:t>
            </w:r>
            <w:r>
              <w:rPr>
                <w:rFonts w:cs="宋体" w:hint="eastAsia"/>
                <w:sz w:val="21"/>
                <w:szCs w:val="21"/>
              </w:rPr>
              <w:t>文件服务内容要求</w:t>
            </w:r>
          </w:p>
        </w:tc>
      </w:tr>
    </w:tbl>
    <w:p w:rsidR="00C1311E" w:rsidRDefault="00C1311E">
      <w:pPr>
        <w:pStyle w:val="ad"/>
        <w:snapToGrid w:val="0"/>
        <w:spacing w:before="312" w:after="312" w:line="360" w:lineRule="auto"/>
        <w:textAlignment w:val="baseline"/>
        <w:rPr>
          <w:rFonts w:cs="宋体"/>
          <w:sz w:val="21"/>
          <w:szCs w:val="21"/>
        </w:rPr>
      </w:pPr>
    </w:p>
    <w:p w:rsidR="00C1311E" w:rsidRDefault="00C97E04">
      <w:pPr>
        <w:pStyle w:val="ad"/>
        <w:snapToGrid w:val="0"/>
        <w:spacing w:before="312" w:after="312" w:line="360" w:lineRule="auto"/>
        <w:jc w:val="right"/>
        <w:textAlignment w:val="baseline"/>
        <w:rPr>
          <w:rFonts w:cs="宋体"/>
          <w:sz w:val="21"/>
          <w:szCs w:val="21"/>
        </w:rPr>
      </w:pPr>
      <w:r>
        <w:rPr>
          <w:rFonts w:cs="宋体" w:hint="eastAsia"/>
          <w:sz w:val="21"/>
          <w:szCs w:val="21"/>
        </w:rPr>
        <w:t>法人代表（签字或盖章）：</w:t>
      </w:r>
    </w:p>
    <w:p w:rsidR="00C1311E" w:rsidRDefault="00C97E04">
      <w:pPr>
        <w:pStyle w:val="ad"/>
        <w:snapToGrid w:val="0"/>
        <w:spacing w:before="312" w:after="312" w:line="360" w:lineRule="auto"/>
        <w:jc w:val="right"/>
        <w:textAlignment w:val="baseline"/>
        <w:rPr>
          <w:rFonts w:cs="宋体"/>
          <w:sz w:val="21"/>
          <w:szCs w:val="21"/>
        </w:rPr>
      </w:pPr>
      <w:r>
        <w:rPr>
          <w:rFonts w:cs="宋体" w:hint="eastAsia"/>
          <w:sz w:val="21"/>
          <w:szCs w:val="21"/>
        </w:rPr>
        <w:t>投标人(</w:t>
      </w:r>
      <w:r>
        <w:rPr>
          <w:rFonts w:cs="宋体" w:hint="eastAsia"/>
          <w:sz w:val="21"/>
          <w:szCs w:val="21"/>
          <w:lang w:val="zh-CN"/>
        </w:rPr>
        <w:t>全称并加盖公章</w:t>
      </w:r>
      <w:r>
        <w:rPr>
          <w:rFonts w:cs="宋体" w:hint="eastAsia"/>
          <w:sz w:val="21"/>
          <w:szCs w:val="21"/>
        </w:rPr>
        <w:t>)：</w:t>
      </w:r>
    </w:p>
    <w:p w:rsidR="00C1311E" w:rsidRDefault="00C97E04">
      <w:pPr>
        <w:pStyle w:val="ad"/>
        <w:snapToGrid w:val="0"/>
        <w:spacing w:before="0" w:beforeAutospacing="0" w:after="0" w:afterAutospacing="0" w:line="360" w:lineRule="auto"/>
        <w:ind w:right="480"/>
        <w:jc w:val="right"/>
        <w:textAlignment w:val="baseline"/>
        <w:rPr>
          <w:rFonts w:cs="宋体"/>
        </w:rPr>
      </w:pPr>
      <w:r>
        <w:rPr>
          <w:rFonts w:cs="宋体" w:hint="eastAsia"/>
          <w:sz w:val="21"/>
          <w:szCs w:val="21"/>
        </w:rPr>
        <w:t>日期：</w:t>
      </w:r>
      <w:r>
        <w:rPr>
          <w:rFonts w:cs="宋体" w:hint="eastAsia"/>
        </w:rPr>
        <w:br w:type="page"/>
      </w:r>
    </w:p>
    <w:p w:rsidR="00C1311E" w:rsidRDefault="00C97E04">
      <w:pPr>
        <w:pStyle w:val="3"/>
        <w:snapToGrid w:val="0"/>
        <w:spacing w:line="500" w:lineRule="exact"/>
        <w:textAlignment w:val="baseline"/>
        <w:rPr>
          <w:rFonts w:hAnsi="宋体" w:cs="宋体"/>
          <w:b w:val="0"/>
          <w:bCs w:val="0"/>
          <w:sz w:val="24"/>
          <w:szCs w:val="24"/>
        </w:rPr>
      </w:pPr>
      <w:r>
        <w:rPr>
          <w:rFonts w:hAnsi="宋体" w:cs="宋体" w:hint="eastAsia"/>
          <w:sz w:val="24"/>
          <w:szCs w:val="24"/>
          <w:highlight w:val="white"/>
        </w:rPr>
        <w:lastRenderedPageBreak/>
        <w:t>格式3、法人代表授权书</w:t>
      </w:r>
    </w:p>
    <w:p w:rsidR="00C1311E" w:rsidRDefault="00C1311E">
      <w:pPr>
        <w:snapToGrid w:val="0"/>
        <w:textAlignment w:val="baseline"/>
        <w:rPr>
          <w:rFonts w:ascii="宋体" w:hAnsi="宋体" w:cs="宋体"/>
          <w:sz w:val="24"/>
          <w:szCs w:val="24"/>
        </w:rPr>
      </w:pPr>
    </w:p>
    <w:p w:rsidR="00C1311E" w:rsidRDefault="00C1311E">
      <w:pPr>
        <w:snapToGrid w:val="0"/>
        <w:spacing w:line="460" w:lineRule="exact"/>
        <w:textAlignment w:val="baseline"/>
        <w:rPr>
          <w:rFonts w:ascii="宋体" w:hAnsi="宋体" w:cs="宋体"/>
          <w:sz w:val="24"/>
          <w:szCs w:val="24"/>
        </w:rPr>
      </w:pPr>
    </w:p>
    <w:p w:rsidR="00C1311E" w:rsidRDefault="00C97E04">
      <w:pPr>
        <w:snapToGrid w:val="0"/>
        <w:spacing w:line="460" w:lineRule="exact"/>
        <w:textAlignment w:val="baseline"/>
        <w:rPr>
          <w:rFonts w:ascii="宋体" w:hAnsi="宋体" w:cs="宋体"/>
          <w:b/>
          <w:sz w:val="24"/>
          <w:szCs w:val="24"/>
        </w:rPr>
      </w:pPr>
      <w:r>
        <w:rPr>
          <w:rFonts w:ascii="宋体" w:hAnsi="宋体" w:cs="宋体" w:hint="eastAsia"/>
          <w:b/>
          <w:sz w:val="24"/>
          <w:szCs w:val="24"/>
        </w:rPr>
        <w:t>（采购人）：</w:t>
      </w:r>
    </w:p>
    <w:p w:rsidR="00C1311E" w:rsidRDefault="00C97E04">
      <w:pPr>
        <w:snapToGrid w:val="0"/>
        <w:spacing w:line="460" w:lineRule="exact"/>
        <w:textAlignment w:val="baseline"/>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u w:val="single" w:color="000000"/>
        </w:rPr>
        <w:t xml:space="preserve">               </w:t>
      </w:r>
      <w:r>
        <w:rPr>
          <w:rFonts w:ascii="宋体" w:hAnsi="宋体" w:cs="宋体" w:hint="eastAsia"/>
          <w:sz w:val="24"/>
          <w:szCs w:val="24"/>
        </w:rPr>
        <w:t>（供应商全称）法人代表授权</w:t>
      </w:r>
      <w:r>
        <w:rPr>
          <w:rFonts w:ascii="宋体" w:hAnsi="宋体" w:cs="宋体" w:hint="eastAsia"/>
          <w:sz w:val="24"/>
          <w:szCs w:val="24"/>
          <w:u w:val="single" w:color="000000"/>
        </w:rPr>
        <w:t xml:space="preserve">              </w:t>
      </w:r>
      <w:r>
        <w:rPr>
          <w:rFonts w:ascii="宋体" w:hAnsi="宋体" w:cs="宋体" w:hint="eastAsia"/>
          <w:sz w:val="24"/>
          <w:szCs w:val="24"/>
        </w:rPr>
        <w:t>（供应商代表姓名）为供应商代表，参加贵单位组织的</w:t>
      </w:r>
      <w:r>
        <w:rPr>
          <w:rFonts w:ascii="宋体" w:hAnsi="宋体" w:cs="宋体" w:hint="eastAsia"/>
          <w:sz w:val="24"/>
          <w:szCs w:val="24"/>
          <w:u w:val="single" w:color="000000"/>
        </w:rPr>
        <w:t xml:space="preserve">                </w:t>
      </w:r>
      <w:r>
        <w:rPr>
          <w:rFonts w:ascii="宋体" w:hAnsi="宋体" w:cs="宋体" w:hint="eastAsia"/>
          <w:sz w:val="24"/>
          <w:szCs w:val="24"/>
        </w:rPr>
        <w:t>（项目名称）项目（招标编号</w:t>
      </w:r>
      <w:r>
        <w:rPr>
          <w:rFonts w:ascii="宋体" w:hAnsi="宋体" w:cs="宋体" w:hint="eastAsia"/>
          <w:sz w:val="24"/>
          <w:szCs w:val="24"/>
          <w:u w:val="single" w:color="000000"/>
        </w:rPr>
        <w:t xml:space="preserve">            </w:t>
      </w:r>
      <w:r>
        <w:rPr>
          <w:rFonts w:ascii="宋体" w:hAnsi="宋体" w:cs="宋体" w:hint="eastAsia"/>
          <w:sz w:val="24"/>
          <w:szCs w:val="24"/>
        </w:rPr>
        <w:t>） 招标活动，全权代表我方处理招标活动的一切事宜。</w:t>
      </w:r>
    </w:p>
    <w:p w:rsidR="00C1311E" w:rsidRDefault="00C1311E">
      <w:pPr>
        <w:snapToGrid w:val="0"/>
        <w:spacing w:line="460" w:lineRule="exact"/>
        <w:textAlignment w:val="baseline"/>
        <w:rPr>
          <w:rFonts w:ascii="宋体" w:hAnsi="宋体" w:cs="宋体"/>
          <w:sz w:val="24"/>
          <w:szCs w:val="24"/>
        </w:rPr>
      </w:pPr>
    </w:p>
    <w:p w:rsidR="00C1311E" w:rsidRDefault="00C1311E">
      <w:pPr>
        <w:snapToGrid w:val="0"/>
        <w:spacing w:line="460" w:lineRule="exact"/>
        <w:textAlignment w:val="baseline"/>
        <w:rPr>
          <w:rFonts w:ascii="宋体" w:hAnsi="宋体" w:cs="宋体"/>
          <w:sz w:val="24"/>
          <w:szCs w:val="24"/>
        </w:rPr>
      </w:pPr>
    </w:p>
    <w:p w:rsidR="00C1311E" w:rsidRDefault="00C97E04">
      <w:pPr>
        <w:snapToGrid w:val="0"/>
        <w:spacing w:line="460" w:lineRule="exact"/>
        <w:textAlignment w:val="baseline"/>
        <w:rPr>
          <w:rFonts w:ascii="宋体" w:hAnsi="宋体" w:cs="宋体"/>
          <w:sz w:val="24"/>
          <w:szCs w:val="24"/>
        </w:rPr>
      </w:pPr>
      <w:r>
        <w:rPr>
          <w:rFonts w:ascii="宋体" w:hAnsi="宋体" w:cs="宋体" w:hint="eastAsia"/>
          <w:sz w:val="24"/>
          <w:szCs w:val="24"/>
        </w:rPr>
        <w:t xml:space="preserve">                                 法定代表人（签字或盖章）：</w:t>
      </w:r>
    </w:p>
    <w:p w:rsidR="00C1311E" w:rsidRDefault="00C97E04">
      <w:pPr>
        <w:snapToGrid w:val="0"/>
        <w:spacing w:line="460" w:lineRule="exact"/>
        <w:textAlignment w:val="baseline"/>
        <w:rPr>
          <w:rFonts w:ascii="宋体" w:hAnsi="宋体" w:cs="宋体"/>
          <w:sz w:val="24"/>
          <w:szCs w:val="24"/>
        </w:rPr>
      </w:pPr>
      <w:r>
        <w:rPr>
          <w:rFonts w:ascii="宋体" w:hAnsi="宋体" w:cs="宋体" w:hint="eastAsia"/>
          <w:sz w:val="24"/>
          <w:szCs w:val="24"/>
        </w:rPr>
        <w:t xml:space="preserve">                                 供应商名称（公章）：</w:t>
      </w:r>
    </w:p>
    <w:p w:rsidR="00C1311E" w:rsidRDefault="00C1311E">
      <w:pPr>
        <w:snapToGrid w:val="0"/>
        <w:spacing w:line="460" w:lineRule="exact"/>
        <w:textAlignment w:val="baseline"/>
        <w:rPr>
          <w:rFonts w:ascii="宋体" w:hAnsi="宋体" w:cs="宋体"/>
          <w:sz w:val="24"/>
          <w:szCs w:val="24"/>
        </w:rPr>
      </w:pPr>
    </w:p>
    <w:p w:rsidR="00C1311E" w:rsidRDefault="00C1311E">
      <w:pPr>
        <w:snapToGrid w:val="0"/>
        <w:spacing w:line="460" w:lineRule="exact"/>
        <w:textAlignment w:val="baseline"/>
        <w:rPr>
          <w:rFonts w:ascii="宋体" w:hAnsi="宋体" w:cs="宋体"/>
          <w:sz w:val="24"/>
          <w:szCs w:val="24"/>
        </w:rPr>
      </w:pPr>
    </w:p>
    <w:p w:rsidR="00C1311E" w:rsidRDefault="00C97E04">
      <w:pPr>
        <w:snapToGrid w:val="0"/>
        <w:spacing w:line="460" w:lineRule="exact"/>
        <w:textAlignment w:val="baseline"/>
        <w:rPr>
          <w:rFonts w:ascii="宋体" w:hAnsi="宋体" w:cs="宋体"/>
          <w:sz w:val="24"/>
          <w:szCs w:val="24"/>
        </w:rPr>
      </w:pPr>
      <w:r>
        <w:rPr>
          <w:rFonts w:ascii="宋体" w:hAnsi="宋体" w:cs="宋体" w:hint="eastAsia"/>
          <w:sz w:val="24"/>
          <w:szCs w:val="24"/>
        </w:rPr>
        <w:t xml:space="preserve">                                  日期：</w:t>
      </w:r>
    </w:p>
    <w:p w:rsidR="00C1311E" w:rsidRDefault="00C1311E">
      <w:pPr>
        <w:snapToGrid w:val="0"/>
        <w:spacing w:line="460" w:lineRule="exact"/>
        <w:textAlignment w:val="baseline"/>
        <w:rPr>
          <w:rFonts w:ascii="宋体" w:hAnsi="宋体" w:cs="宋体"/>
          <w:spacing w:val="20"/>
          <w:sz w:val="24"/>
          <w:szCs w:val="24"/>
        </w:rPr>
      </w:pPr>
    </w:p>
    <w:p w:rsidR="00C1311E" w:rsidRDefault="00C1311E">
      <w:pPr>
        <w:snapToGrid w:val="0"/>
        <w:spacing w:line="460" w:lineRule="exact"/>
        <w:textAlignment w:val="baseline"/>
        <w:rPr>
          <w:rFonts w:ascii="宋体" w:hAnsi="宋体" w:cs="宋体"/>
          <w:spacing w:val="20"/>
          <w:sz w:val="24"/>
          <w:szCs w:val="24"/>
        </w:rPr>
      </w:pPr>
    </w:p>
    <w:p w:rsidR="00C1311E" w:rsidRDefault="00C97E04">
      <w:pPr>
        <w:snapToGrid w:val="0"/>
        <w:spacing w:line="460" w:lineRule="exact"/>
        <w:textAlignment w:val="baseline"/>
        <w:rPr>
          <w:rFonts w:ascii="宋体" w:hAnsi="宋体" w:cs="宋体"/>
          <w:sz w:val="24"/>
          <w:szCs w:val="24"/>
        </w:rPr>
      </w:pPr>
      <w:r>
        <w:rPr>
          <w:rFonts w:ascii="宋体" w:hAnsi="宋体" w:cs="宋体" w:hint="eastAsia"/>
          <w:sz w:val="24"/>
          <w:szCs w:val="24"/>
        </w:rPr>
        <w:t>附：授权委托人身份证明</w:t>
      </w:r>
    </w:p>
    <w:p w:rsidR="00C1311E" w:rsidRDefault="00C97E04">
      <w:pPr>
        <w:snapToGrid w:val="0"/>
        <w:spacing w:line="560" w:lineRule="exact"/>
        <w:ind w:firstLine="482"/>
        <w:textAlignment w:val="baseline"/>
        <w:rPr>
          <w:rFonts w:ascii="宋体" w:hAnsi="宋体" w:cs="宋体"/>
          <w:sz w:val="24"/>
          <w:szCs w:val="24"/>
        </w:rPr>
      </w:pPr>
      <w:r>
        <w:rPr>
          <w:rFonts w:ascii="宋体" w:hAnsi="宋体" w:cs="宋体" w:hint="eastAsia"/>
          <w:sz w:val="24"/>
          <w:szCs w:val="24"/>
        </w:rPr>
        <w:t>授权委托人姓名：</w:t>
      </w:r>
      <w:r>
        <w:rPr>
          <w:rFonts w:ascii="宋体" w:hAnsi="宋体" w:cs="宋体" w:hint="eastAsia"/>
          <w:sz w:val="24"/>
          <w:szCs w:val="24"/>
          <w:u w:val="single" w:color="000000"/>
        </w:rPr>
        <w:t xml:space="preserve">                        </w:t>
      </w:r>
      <w:r>
        <w:rPr>
          <w:rFonts w:ascii="宋体" w:hAnsi="宋体" w:cs="宋体" w:hint="eastAsia"/>
          <w:sz w:val="24"/>
          <w:szCs w:val="24"/>
        </w:rPr>
        <w:t xml:space="preserve"> （签字或盖章）</w:t>
      </w:r>
    </w:p>
    <w:p w:rsidR="00C1311E" w:rsidRDefault="00C97E04">
      <w:pPr>
        <w:snapToGrid w:val="0"/>
        <w:spacing w:line="560" w:lineRule="exact"/>
        <w:ind w:firstLine="482"/>
        <w:textAlignment w:val="baseline"/>
        <w:rPr>
          <w:rFonts w:ascii="宋体" w:hAnsi="宋体" w:cs="宋体"/>
          <w:sz w:val="24"/>
          <w:szCs w:val="24"/>
        </w:rPr>
      </w:pPr>
      <w:r>
        <w:rPr>
          <w:rFonts w:ascii="宋体" w:hAnsi="宋体" w:cs="宋体" w:hint="eastAsia"/>
          <w:sz w:val="24"/>
          <w:szCs w:val="24"/>
        </w:rPr>
        <w:t xml:space="preserve">职          </w:t>
      </w:r>
      <w:proofErr w:type="gramStart"/>
      <w:r>
        <w:rPr>
          <w:rFonts w:ascii="宋体" w:hAnsi="宋体" w:cs="宋体" w:hint="eastAsia"/>
          <w:sz w:val="24"/>
          <w:szCs w:val="24"/>
        </w:rPr>
        <w:t>务</w:t>
      </w:r>
      <w:proofErr w:type="gramEnd"/>
      <w:r>
        <w:rPr>
          <w:rFonts w:ascii="宋体" w:hAnsi="宋体" w:cs="宋体" w:hint="eastAsia"/>
          <w:sz w:val="24"/>
          <w:szCs w:val="24"/>
        </w:rPr>
        <w:t>：</w:t>
      </w:r>
      <w:r>
        <w:rPr>
          <w:rFonts w:ascii="宋体" w:hAnsi="宋体" w:cs="宋体" w:hint="eastAsia"/>
          <w:sz w:val="24"/>
          <w:szCs w:val="24"/>
          <w:u w:val="single" w:color="000000"/>
        </w:rPr>
        <w:t xml:space="preserve">                       </w:t>
      </w:r>
    </w:p>
    <w:p w:rsidR="00C1311E" w:rsidRDefault="00C97E04">
      <w:pPr>
        <w:snapToGrid w:val="0"/>
        <w:spacing w:line="560" w:lineRule="exact"/>
        <w:ind w:firstLine="482"/>
        <w:textAlignment w:val="baseline"/>
        <w:rPr>
          <w:rFonts w:ascii="宋体" w:hAnsi="宋体" w:cs="宋体"/>
          <w:sz w:val="24"/>
          <w:szCs w:val="24"/>
        </w:rPr>
      </w:pPr>
      <w:r>
        <w:rPr>
          <w:rFonts w:ascii="宋体" w:hAnsi="宋体" w:cs="宋体" w:hint="eastAsia"/>
          <w:sz w:val="24"/>
          <w:szCs w:val="24"/>
        </w:rPr>
        <w:t xml:space="preserve">详细通讯地址：  </w:t>
      </w:r>
      <w:r>
        <w:rPr>
          <w:rFonts w:ascii="宋体" w:hAnsi="宋体" w:cs="宋体" w:hint="eastAsia"/>
          <w:sz w:val="24"/>
          <w:szCs w:val="24"/>
          <w:u w:val="single" w:color="000000"/>
        </w:rPr>
        <w:t xml:space="preserve">                       </w:t>
      </w:r>
    </w:p>
    <w:p w:rsidR="00C1311E" w:rsidRDefault="00C97E04">
      <w:pPr>
        <w:snapToGrid w:val="0"/>
        <w:spacing w:line="560" w:lineRule="exact"/>
        <w:ind w:firstLine="482"/>
        <w:textAlignment w:val="baseline"/>
        <w:rPr>
          <w:rFonts w:ascii="宋体" w:hAnsi="宋体" w:cs="宋体"/>
          <w:sz w:val="24"/>
          <w:szCs w:val="24"/>
        </w:rPr>
      </w:pPr>
      <w:proofErr w:type="gramStart"/>
      <w:r>
        <w:rPr>
          <w:rFonts w:ascii="宋体" w:hAnsi="宋体" w:cs="宋体" w:hint="eastAsia"/>
          <w:sz w:val="24"/>
          <w:szCs w:val="24"/>
        </w:rPr>
        <w:t>邮</w:t>
      </w:r>
      <w:proofErr w:type="gramEnd"/>
      <w:r>
        <w:rPr>
          <w:rFonts w:ascii="宋体" w:hAnsi="宋体" w:cs="宋体" w:hint="eastAsia"/>
          <w:sz w:val="24"/>
          <w:szCs w:val="24"/>
        </w:rPr>
        <w:t xml:space="preserve">  政  编  码：</w:t>
      </w:r>
      <w:r>
        <w:rPr>
          <w:rFonts w:ascii="宋体" w:hAnsi="宋体" w:cs="宋体" w:hint="eastAsia"/>
          <w:sz w:val="24"/>
          <w:szCs w:val="24"/>
          <w:u w:val="single" w:color="000000"/>
        </w:rPr>
        <w:t xml:space="preserve">                       </w:t>
      </w:r>
    </w:p>
    <w:p w:rsidR="00C1311E" w:rsidRDefault="00C97E04">
      <w:pPr>
        <w:snapToGrid w:val="0"/>
        <w:spacing w:line="560" w:lineRule="exact"/>
        <w:ind w:firstLine="482"/>
        <w:textAlignment w:val="baseline"/>
        <w:rPr>
          <w:rFonts w:ascii="宋体" w:hAnsi="宋体" w:cs="宋体"/>
          <w:sz w:val="24"/>
          <w:szCs w:val="24"/>
        </w:rPr>
      </w:pPr>
      <w:r>
        <w:rPr>
          <w:rFonts w:ascii="宋体" w:hAnsi="宋体" w:cs="宋体" w:hint="eastAsia"/>
          <w:sz w:val="24"/>
          <w:szCs w:val="24"/>
        </w:rPr>
        <w:t>传          真：</w:t>
      </w:r>
      <w:r>
        <w:rPr>
          <w:rFonts w:ascii="宋体" w:hAnsi="宋体" w:cs="宋体" w:hint="eastAsia"/>
          <w:sz w:val="24"/>
          <w:szCs w:val="24"/>
          <w:u w:val="single" w:color="000000"/>
        </w:rPr>
        <w:t xml:space="preserve">                       </w:t>
      </w:r>
    </w:p>
    <w:p w:rsidR="00C1311E" w:rsidRDefault="00C97E04">
      <w:pPr>
        <w:snapToGrid w:val="0"/>
        <w:spacing w:line="560" w:lineRule="exact"/>
        <w:ind w:firstLine="482"/>
        <w:textAlignment w:val="baseline"/>
        <w:rPr>
          <w:rFonts w:ascii="宋体" w:hAnsi="宋体" w:cs="宋体"/>
          <w:sz w:val="24"/>
          <w:szCs w:val="24"/>
          <w:u w:val="single"/>
        </w:rPr>
      </w:pPr>
      <w:r>
        <w:rPr>
          <w:rFonts w:ascii="宋体" w:hAnsi="宋体" w:cs="宋体" w:hint="eastAsia"/>
          <w:sz w:val="24"/>
          <w:szCs w:val="24"/>
        </w:rPr>
        <w:t>电          话：</w:t>
      </w:r>
      <w:r>
        <w:rPr>
          <w:rFonts w:ascii="宋体" w:hAnsi="宋体" w:cs="宋体" w:hint="eastAsia"/>
          <w:sz w:val="24"/>
          <w:szCs w:val="24"/>
          <w:u w:val="single" w:color="000000"/>
        </w:rPr>
        <w:t xml:space="preserve">                       </w:t>
      </w:r>
    </w:p>
    <w:p w:rsidR="00C1311E" w:rsidRDefault="00C97E04">
      <w:pPr>
        <w:snapToGrid w:val="0"/>
        <w:spacing w:line="440" w:lineRule="exact"/>
        <w:ind w:firstLineChars="196" w:firstLine="470"/>
        <w:textAlignment w:val="baseline"/>
        <w:rPr>
          <w:rFonts w:ascii="宋体" w:hAnsi="宋体" w:cs="宋体"/>
          <w:b/>
          <w:bCs/>
          <w:sz w:val="24"/>
          <w:szCs w:val="24"/>
        </w:rPr>
      </w:pPr>
      <w:r>
        <w:rPr>
          <w:rFonts w:ascii="宋体" w:hAnsi="宋体" w:cs="宋体" w:hint="eastAsia"/>
          <w:sz w:val="24"/>
          <w:szCs w:val="24"/>
        </w:rPr>
        <w:t>电  子  信  箱：</w:t>
      </w:r>
      <w:r>
        <w:rPr>
          <w:rFonts w:ascii="宋体" w:hAnsi="宋体" w:cs="宋体" w:hint="eastAsia"/>
          <w:sz w:val="24"/>
          <w:szCs w:val="24"/>
          <w:u w:val="single" w:color="000000"/>
        </w:rPr>
        <w:t xml:space="preserve">                       </w:t>
      </w:r>
    </w:p>
    <w:p w:rsidR="00C1311E" w:rsidRDefault="00C1311E">
      <w:pPr>
        <w:snapToGrid w:val="0"/>
        <w:spacing w:line="440" w:lineRule="exact"/>
        <w:jc w:val="center"/>
        <w:textAlignment w:val="baseline"/>
        <w:rPr>
          <w:rFonts w:ascii="宋体" w:hAnsi="宋体" w:cs="宋体"/>
          <w:b/>
          <w:bCs/>
          <w:sz w:val="24"/>
          <w:szCs w:val="24"/>
        </w:rPr>
      </w:pPr>
    </w:p>
    <w:p w:rsidR="00C1311E" w:rsidRDefault="00C1311E">
      <w:pPr>
        <w:snapToGrid w:val="0"/>
        <w:spacing w:line="440" w:lineRule="exact"/>
        <w:jc w:val="center"/>
        <w:textAlignment w:val="baseline"/>
        <w:rPr>
          <w:rFonts w:ascii="宋体" w:hAnsi="宋体" w:cs="宋体"/>
          <w:b/>
          <w:bCs/>
          <w:sz w:val="24"/>
          <w:szCs w:val="24"/>
        </w:rPr>
      </w:pPr>
    </w:p>
    <w:p w:rsidR="00C1311E" w:rsidRDefault="00C1311E">
      <w:pPr>
        <w:snapToGrid w:val="0"/>
        <w:spacing w:line="440" w:lineRule="exact"/>
        <w:jc w:val="center"/>
        <w:textAlignment w:val="baseline"/>
        <w:rPr>
          <w:rFonts w:ascii="宋体" w:hAnsi="宋体" w:cs="宋体"/>
          <w:b/>
          <w:bCs/>
          <w:sz w:val="24"/>
          <w:szCs w:val="24"/>
        </w:rPr>
      </w:pPr>
    </w:p>
    <w:p w:rsidR="00C1311E" w:rsidRDefault="00C97E04">
      <w:pPr>
        <w:snapToGrid w:val="0"/>
        <w:spacing w:line="460" w:lineRule="exact"/>
        <w:textAlignment w:val="baseline"/>
        <w:rPr>
          <w:rFonts w:ascii="宋体" w:hAnsi="宋体" w:cs="宋体"/>
          <w:sz w:val="24"/>
          <w:szCs w:val="24"/>
        </w:rPr>
      </w:pPr>
      <w:r>
        <w:rPr>
          <w:rFonts w:ascii="宋体" w:hAnsi="宋体" w:cs="宋体" w:hint="eastAsia"/>
          <w:b/>
          <w:bCs/>
          <w:sz w:val="24"/>
          <w:szCs w:val="24"/>
        </w:rPr>
        <w:br w:type="page"/>
      </w:r>
    </w:p>
    <w:p w:rsidR="00C1311E" w:rsidRDefault="00C97E04">
      <w:pPr>
        <w:snapToGrid w:val="0"/>
        <w:spacing w:line="460" w:lineRule="exact"/>
        <w:textAlignment w:val="baseline"/>
        <w:rPr>
          <w:rFonts w:ascii="宋体" w:hAnsi="宋体" w:cs="宋体"/>
          <w:sz w:val="24"/>
        </w:rPr>
      </w:pPr>
      <w:r>
        <w:rPr>
          <w:rFonts w:ascii="宋体" w:hAnsi="宋体" w:cs="宋体" w:hint="eastAsia"/>
          <w:sz w:val="24"/>
          <w:szCs w:val="24"/>
        </w:rPr>
        <w:lastRenderedPageBreak/>
        <w:t>附：法定代表人身份证明</w:t>
      </w:r>
    </w:p>
    <w:p w:rsidR="00C1311E" w:rsidRDefault="00C1311E">
      <w:pPr>
        <w:snapToGrid w:val="0"/>
        <w:spacing w:line="460" w:lineRule="exact"/>
        <w:textAlignment w:val="baseline"/>
        <w:rPr>
          <w:rFonts w:ascii="宋体" w:hAnsi="宋体" w:cs="宋体"/>
          <w:sz w:val="24"/>
          <w:szCs w:val="24"/>
        </w:rPr>
      </w:pPr>
    </w:p>
    <w:p w:rsidR="00C1311E" w:rsidRDefault="00C97E04">
      <w:pPr>
        <w:snapToGrid w:val="0"/>
        <w:spacing w:line="360" w:lineRule="auto"/>
        <w:jc w:val="center"/>
        <w:textAlignment w:val="baseline"/>
        <w:rPr>
          <w:rFonts w:ascii="宋体" w:hAnsi="宋体" w:cs="宋体"/>
          <w:b/>
          <w:sz w:val="24"/>
          <w:szCs w:val="24"/>
        </w:rPr>
      </w:pPr>
      <w:r>
        <w:rPr>
          <w:rFonts w:ascii="宋体" w:hAnsi="宋体" w:cs="宋体" w:hint="eastAsia"/>
          <w:b/>
          <w:sz w:val="24"/>
          <w:szCs w:val="24"/>
        </w:rPr>
        <w:t>法定代表人身份证明</w:t>
      </w:r>
    </w:p>
    <w:p w:rsidR="00C1311E" w:rsidRDefault="00C1311E">
      <w:pPr>
        <w:snapToGrid w:val="0"/>
        <w:spacing w:line="360" w:lineRule="auto"/>
        <w:jc w:val="center"/>
        <w:textAlignment w:val="baseline"/>
        <w:rPr>
          <w:rFonts w:ascii="宋体" w:hAnsi="宋体" w:cs="宋体"/>
          <w:sz w:val="24"/>
          <w:szCs w:val="24"/>
        </w:rPr>
      </w:pPr>
    </w:p>
    <w:p w:rsidR="00C1311E" w:rsidRDefault="00C1311E">
      <w:pPr>
        <w:snapToGrid w:val="0"/>
        <w:spacing w:line="360" w:lineRule="auto"/>
        <w:jc w:val="center"/>
        <w:textAlignment w:val="baseline"/>
        <w:rPr>
          <w:rFonts w:ascii="宋体" w:hAnsi="宋体" w:cs="宋体"/>
          <w:sz w:val="24"/>
          <w:szCs w:val="24"/>
        </w:rPr>
      </w:pPr>
    </w:p>
    <w:p w:rsidR="00C1311E" w:rsidRDefault="00C97E04">
      <w:pPr>
        <w:snapToGrid w:val="0"/>
        <w:spacing w:line="360" w:lineRule="auto"/>
        <w:ind w:firstLineChars="200" w:firstLine="480"/>
        <w:textAlignment w:val="baseline"/>
        <w:rPr>
          <w:rFonts w:ascii="宋体" w:hAnsi="宋体" w:cs="宋体"/>
          <w:sz w:val="24"/>
          <w:szCs w:val="24"/>
          <w:u w:val="single"/>
        </w:rPr>
      </w:pPr>
      <w:r>
        <w:rPr>
          <w:rFonts w:ascii="宋体" w:hAnsi="宋体" w:cs="宋体" w:hint="eastAsia"/>
          <w:sz w:val="24"/>
          <w:szCs w:val="24"/>
        </w:rPr>
        <w:t>单位名称：</w:t>
      </w:r>
      <w:r>
        <w:rPr>
          <w:rFonts w:ascii="宋体" w:hAnsi="宋体" w:cs="宋体" w:hint="eastAsia"/>
          <w:sz w:val="24"/>
          <w:szCs w:val="24"/>
          <w:u w:val="single" w:color="000000"/>
        </w:rPr>
        <w:t xml:space="preserve">                                           </w:t>
      </w:r>
    </w:p>
    <w:p w:rsidR="00C1311E" w:rsidRDefault="00C97E04">
      <w:pPr>
        <w:snapToGrid w:val="0"/>
        <w:spacing w:line="360" w:lineRule="auto"/>
        <w:ind w:firstLineChars="200" w:firstLine="480"/>
        <w:textAlignment w:val="baseline"/>
        <w:rPr>
          <w:rFonts w:ascii="宋体" w:hAnsi="宋体" w:cs="宋体"/>
          <w:sz w:val="24"/>
          <w:szCs w:val="24"/>
          <w:u w:val="single"/>
        </w:rPr>
      </w:pPr>
      <w:r>
        <w:rPr>
          <w:rFonts w:ascii="宋体" w:hAnsi="宋体" w:cs="宋体" w:hint="eastAsia"/>
          <w:sz w:val="24"/>
          <w:szCs w:val="24"/>
        </w:rPr>
        <w:t>单位性质：</w:t>
      </w:r>
      <w:r>
        <w:rPr>
          <w:rFonts w:ascii="宋体" w:hAnsi="宋体" w:cs="宋体" w:hint="eastAsia"/>
          <w:sz w:val="24"/>
          <w:szCs w:val="24"/>
          <w:u w:val="single" w:color="000000"/>
        </w:rPr>
        <w:t xml:space="preserve">                                           </w:t>
      </w:r>
    </w:p>
    <w:p w:rsidR="00C1311E" w:rsidRDefault="00C97E04">
      <w:pPr>
        <w:snapToGrid w:val="0"/>
        <w:spacing w:line="360" w:lineRule="auto"/>
        <w:ind w:firstLineChars="200" w:firstLine="480"/>
        <w:textAlignment w:val="baseline"/>
        <w:rPr>
          <w:rFonts w:ascii="宋体" w:hAnsi="宋体" w:cs="宋体"/>
          <w:sz w:val="24"/>
          <w:szCs w:val="24"/>
          <w:u w:val="single"/>
        </w:rPr>
      </w:pPr>
      <w:r>
        <w:rPr>
          <w:rFonts w:ascii="宋体" w:hAnsi="宋体" w:cs="宋体" w:hint="eastAsia"/>
          <w:sz w:val="24"/>
          <w:szCs w:val="24"/>
        </w:rPr>
        <w:t>地    址：</w:t>
      </w:r>
      <w:r>
        <w:rPr>
          <w:rFonts w:ascii="宋体" w:hAnsi="宋体" w:cs="宋体" w:hint="eastAsia"/>
          <w:sz w:val="24"/>
          <w:szCs w:val="24"/>
          <w:u w:val="single" w:color="000000"/>
        </w:rPr>
        <w:t xml:space="preserve">                                           </w:t>
      </w:r>
    </w:p>
    <w:p w:rsidR="00C1311E" w:rsidRDefault="00C97E04">
      <w:pPr>
        <w:snapToGrid w:val="0"/>
        <w:spacing w:line="360" w:lineRule="auto"/>
        <w:ind w:firstLineChars="200" w:firstLine="480"/>
        <w:textAlignment w:val="baseline"/>
        <w:rPr>
          <w:rFonts w:ascii="宋体" w:hAnsi="宋体" w:cs="宋体"/>
          <w:sz w:val="24"/>
          <w:szCs w:val="24"/>
        </w:rPr>
      </w:pPr>
      <w:r>
        <w:rPr>
          <w:rFonts w:ascii="宋体" w:hAnsi="宋体" w:cs="宋体" w:hint="eastAsia"/>
          <w:sz w:val="24"/>
          <w:szCs w:val="24"/>
        </w:rPr>
        <w:t>成立时间：</w:t>
      </w:r>
      <w:r>
        <w:rPr>
          <w:rFonts w:ascii="宋体" w:hAnsi="宋体" w:cs="宋体" w:hint="eastAsia"/>
          <w:sz w:val="24"/>
          <w:szCs w:val="24"/>
          <w:u w:val="single" w:color="000000"/>
        </w:rPr>
        <w:t xml:space="preserve">          </w:t>
      </w:r>
      <w:r>
        <w:rPr>
          <w:rFonts w:ascii="宋体" w:hAnsi="宋体" w:cs="宋体" w:hint="eastAsia"/>
          <w:sz w:val="24"/>
          <w:szCs w:val="24"/>
        </w:rPr>
        <w:t xml:space="preserve"> 年</w:t>
      </w:r>
      <w:r>
        <w:rPr>
          <w:rFonts w:ascii="宋体" w:hAnsi="宋体" w:cs="宋体" w:hint="eastAsia"/>
          <w:sz w:val="24"/>
          <w:szCs w:val="24"/>
          <w:u w:val="single" w:color="000000"/>
        </w:rPr>
        <w:t xml:space="preserve">         </w:t>
      </w:r>
      <w:r>
        <w:rPr>
          <w:rFonts w:ascii="宋体" w:hAnsi="宋体" w:cs="宋体" w:hint="eastAsia"/>
          <w:sz w:val="24"/>
          <w:szCs w:val="24"/>
        </w:rPr>
        <w:t xml:space="preserve"> 月 </w:t>
      </w:r>
      <w:r>
        <w:rPr>
          <w:rFonts w:ascii="宋体" w:hAnsi="宋体" w:cs="宋体" w:hint="eastAsia"/>
          <w:sz w:val="24"/>
          <w:szCs w:val="24"/>
          <w:u w:val="single" w:color="000000"/>
        </w:rPr>
        <w:t xml:space="preserve">          </w:t>
      </w:r>
      <w:r>
        <w:rPr>
          <w:rFonts w:ascii="宋体" w:hAnsi="宋体" w:cs="宋体" w:hint="eastAsia"/>
          <w:sz w:val="24"/>
          <w:szCs w:val="24"/>
        </w:rPr>
        <w:t xml:space="preserve">  日</w:t>
      </w:r>
    </w:p>
    <w:p w:rsidR="00C1311E" w:rsidRDefault="00C97E04">
      <w:pPr>
        <w:snapToGrid w:val="0"/>
        <w:spacing w:line="360" w:lineRule="auto"/>
        <w:ind w:firstLineChars="200" w:firstLine="480"/>
        <w:textAlignment w:val="baseline"/>
        <w:rPr>
          <w:rFonts w:ascii="宋体" w:hAnsi="宋体" w:cs="宋体"/>
          <w:sz w:val="24"/>
          <w:szCs w:val="24"/>
          <w:u w:val="single"/>
        </w:rPr>
      </w:pPr>
      <w:r>
        <w:rPr>
          <w:rFonts w:ascii="宋体" w:hAnsi="宋体" w:cs="宋体" w:hint="eastAsia"/>
          <w:sz w:val="24"/>
          <w:szCs w:val="24"/>
        </w:rPr>
        <w:t>经营期限：</w:t>
      </w:r>
      <w:r>
        <w:rPr>
          <w:rFonts w:ascii="宋体" w:hAnsi="宋体" w:cs="宋体" w:hint="eastAsia"/>
          <w:sz w:val="24"/>
          <w:szCs w:val="24"/>
          <w:u w:val="single" w:color="000000"/>
        </w:rPr>
        <w:t xml:space="preserve">                                           </w:t>
      </w:r>
    </w:p>
    <w:p w:rsidR="00C1311E" w:rsidRDefault="00C97E04">
      <w:pPr>
        <w:snapToGrid w:val="0"/>
        <w:spacing w:line="360" w:lineRule="auto"/>
        <w:ind w:firstLineChars="200" w:firstLine="480"/>
        <w:textAlignment w:val="baseline"/>
        <w:rPr>
          <w:rFonts w:ascii="宋体" w:hAnsi="宋体" w:cs="宋体"/>
          <w:sz w:val="24"/>
          <w:szCs w:val="24"/>
          <w:u w:val="single"/>
        </w:rPr>
      </w:pPr>
      <w:r>
        <w:rPr>
          <w:rFonts w:ascii="宋体" w:hAnsi="宋体" w:cs="宋体" w:hint="eastAsia"/>
          <w:sz w:val="24"/>
          <w:szCs w:val="24"/>
        </w:rPr>
        <w:t>姓    名：</w:t>
      </w:r>
      <w:r>
        <w:rPr>
          <w:rFonts w:ascii="宋体" w:hAnsi="宋体" w:cs="宋体" w:hint="eastAsia"/>
          <w:sz w:val="24"/>
          <w:szCs w:val="24"/>
          <w:u w:val="single" w:color="000000"/>
        </w:rPr>
        <w:t xml:space="preserve">                  </w:t>
      </w:r>
      <w:r>
        <w:rPr>
          <w:rFonts w:ascii="宋体" w:hAnsi="宋体" w:cs="宋体" w:hint="eastAsia"/>
          <w:sz w:val="24"/>
          <w:szCs w:val="24"/>
        </w:rPr>
        <w:t xml:space="preserve">       性别： </w:t>
      </w:r>
      <w:r>
        <w:rPr>
          <w:rFonts w:ascii="宋体" w:hAnsi="宋体" w:cs="宋体" w:hint="eastAsia"/>
          <w:sz w:val="24"/>
          <w:szCs w:val="24"/>
          <w:u w:val="single" w:color="000000"/>
        </w:rPr>
        <w:t xml:space="preserve">                   </w:t>
      </w:r>
    </w:p>
    <w:p w:rsidR="00C1311E" w:rsidRDefault="00C97E04">
      <w:pPr>
        <w:snapToGrid w:val="0"/>
        <w:spacing w:line="360" w:lineRule="auto"/>
        <w:ind w:firstLineChars="200" w:firstLine="480"/>
        <w:textAlignment w:val="baseline"/>
        <w:rPr>
          <w:rFonts w:ascii="宋体" w:hAnsi="宋体" w:cs="宋体"/>
          <w:sz w:val="24"/>
          <w:szCs w:val="24"/>
          <w:u w:val="single"/>
        </w:rPr>
      </w:pPr>
      <w:r>
        <w:rPr>
          <w:rFonts w:ascii="宋体" w:hAnsi="宋体" w:cs="宋体" w:hint="eastAsia"/>
          <w:sz w:val="24"/>
          <w:szCs w:val="24"/>
        </w:rPr>
        <w:t>年    龄：</w:t>
      </w:r>
      <w:r>
        <w:rPr>
          <w:rFonts w:ascii="宋体" w:hAnsi="宋体" w:cs="宋体" w:hint="eastAsia"/>
          <w:sz w:val="24"/>
          <w:szCs w:val="24"/>
          <w:u w:val="single" w:color="000000"/>
        </w:rPr>
        <w:t xml:space="preserve">                  </w:t>
      </w:r>
      <w:r>
        <w:rPr>
          <w:rFonts w:ascii="宋体" w:hAnsi="宋体" w:cs="宋体" w:hint="eastAsia"/>
          <w:sz w:val="24"/>
          <w:szCs w:val="24"/>
        </w:rPr>
        <w:t xml:space="preserve">       职务： </w:t>
      </w:r>
      <w:r>
        <w:rPr>
          <w:rFonts w:ascii="宋体" w:hAnsi="宋体" w:cs="宋体" w:hint="eastAsia"/>
          <w:sz w:val="24"/>
          <w:szCs w:val="24"/>
          <w:u w:val="single" w:color="000000"/>
        </w:rPr>
        <w:t xml:space="preserve">                   </w:t>
      </w:r>
    </w:p>
    <w:p w:rsidR="00C1311E" w:rsidRDefault="00C97E04">
      <w:pPr>
        <w:snapToGrid w:val="0"/>
        <w:spacing w:line="360" w:lineRule="auto"/>
        <w:ind w:firstLineChars="200" w:firstLine="480"/>
        <w:textAlignment w:val="baseline"/>
        <w:rPr>
          <w:rFonts w:ascii="宋体" w:hAnsi="宋体" w:cs="宋体"/>
          <w:sz w:val="24"/>
          <w:szCs w:val="24"/>
        </w:rPr>
      </w:pPr>
      <w:r>
        <w:rPr>
          <w:rFonts w:ascii="宋体" w:hAnsi="宋体" w:cs="宋体" w:hint="eastAsia"/>
          <w:sz w:val="24"/>
          <w:szCs w:val="24"/>
        </w:rPr>
        <w:t>系</w:t>
      </w:r>
      <w:r>
        <w:rPr>
          <w:rFonts w:ascii="宋体" w:hAnsi="宋体" w:cs="宋体" w:hint="eastAsia"/>
          <w:sz w:val="24"/>
          <w:szCs w:val="24"/>
          <w:u w:val="single" w:color="000000"/>
        </w:rPr>
        <w:t xml:space="preserve">           （供应商单位名称）             </w:t>
      </w:r>
      <w:r>
        <w:rPr>
          <w:rFonts w:ascii="宋体" w:hAnsi="宋体" w:cs="宋体" w:hint="eastAsia"/>
          <w:sz w:val="24"/>
          <w:szCs w:val="24"/>
        </w:rPr>
        <w:t>的法定代表人。</w:t>
      </w:r>
    </w:p>
    <w:p w:rsidR="00C1311E" w:rsidRDefault="00C1311E">
      <w:pPr>
        <w:snapToGrid w:val="0"/>
        <w:spacing w:line="360" w:lineRule="auto"/>
        <w:ind w:firstLineChars="200" w:firstLine="480"/>
        <w:textAlignment w:val="baseline"/>
        <w:rPr>
          <w:rFonts w:ascii="宋体" w:hAnsi="宋体" w:cs="宋体"/>
          <w:sz w:val="24"/>
          <w:szCs w:val="24"/>
        </w:rPr>
      </w:pPr>
    </w:p>
    <w:p w:rsidR="00C1311E" w:rsidRDefault="00C97E04">
      <w:pPr>
        <w:snapToGrid w:val="0"/>
        <w:spacing w:line="360" w:lineRule="auto"/>
        <w:ind w:firstLineChars="200" w:firstLine="480"/>
        <w:textAlignment w:val="baseline"/>
        <w:rPr>
          <w:rFonts w:ascii="宋体" w:hAnsi="宋体" w:cs="宋体"/>
          <w:sz w:val="24"/>
          <w:szCs w:val="24"/>
        </w:rPr>
      </w:pPr>
      <w:r>
        <w:rPr>
          <w:rFonts w:ascii="宋体" w:hAnsi="宋体" w:cs="宋体" w:hint="eastAsia"/>
          <w:sz w:val="24"/>
          <w:szCs w:val="24"/>
        </w:rPr>
        <w:t>特此证明。</w:t>
      </w:r>
    </w:p>
    <w:p w:rsidR="00C1311E" w:rsidRDefault="00C1311E">
      <w:pPr>
        <w:snapToGrid w:val="0"/>
        <w:spacing w:line="360" w:lineRule="auto"/>
        <w:ind w:firstLineChars="200" w:firstLine="480"/>
        <w:textAlignment w:val="baseline"/>
        <w:rPr>
          <w:rFonts w:ascii="宋体" w:hAnsi="宋体" w:cs="宋体"/>
          <w:sz w:val="24"/>
          <w:szCs w:val="24"/>
        </w:rPr>
      </w:pPr>
    </w:p>
    <w:p w:rsidR="00C1311E" w:rsidRDefault="00C1311E">
      <w:pPr>
        <w:snapToGrid w:val="0"/>
        <w:spacing w:line="360" w:lineRule="auto"/>
        <w:ind w:firstLineChars="200" w:firstLine="480"/>
        <w:textAlignment w:val="baseline"/>
        <w:rPr>
          <w:rFonts w:ascii="宋体" w:hAnsi="宋体" w:cs="宋体"/>
          <w:sz w:val="24"/>
          <w:szCs w:val="24"/>
        </w:rPr>
      </w:pPr>
    </w:p>
    <w:p w:rsidR="00C1311E" w:rsidRDefault="00C97E04">
      <w:pPr>
        <w:snapToGrid w:val="0"/>
        <w:spacing w:line="360" w:lineRule="auto"/>
        <w:ind w:right="480"/>
        <w:jc w:val="center"/>
        <w:textAlignment w:val="baseline"/>
        <w:rPr>
          <w:rFonts w:ascii="宋体" w:hAnsi="宋体" w:cs="宋体"/>
          <w:sz w:val="24"/>
          <w:szCs w:val="24"/>
        </w:rPr>
      </w:pPr>
      <w:r>
        <w:rPr>
          <w:rFonts w:ascii="宋体" w:hAnsi="宋体" w:cs="宋体" w:hint="eastAsia"/>
          <w:sz w:val="24"/>
          <w:szCs w:val="24"/>
        </w:rPr>
        <w:t xml:space="preserve">               供应商：</w:t>
      </w:r>
      <w:r>
        <w:rPr>
          <w:rFonts w:ascii="宋体" w:hAnsi="宋体" w:cs="宋体" w:hint="eastAsia"/>
          <w:sz w:val="24"/>
          <w:szCs w:val="24"/>
          <w:u w:val="single" w:color="000000"/>
        </w:rPr>
        <w:t xml:space="preserve">             （盖公章）</w:t>
      </w:r>
    </w:p>
    <w:p w:rsidR="00C1311E" w:rsidRDefault="00C97E04">
      <w:pPr>
        <w:snapToGrid w:val="0"/>
        <w:spacing w:line="360" w:lineRule="auto"/>
        <w:jc w:val="center"/>
        <w:textAlignment w:val="baseline"/>
        <w:rPr>
          <w:rFonts w:ascii="宋体" w:hAnsi="宋体" w:cs="宋体"/>
          <w:sz w:val="24"/>
          <w:szCs w:val="24"/>
        </w:rPr>
      </w:pPr>
      <w:r>
        <w:rPr>
          <w:rFonts w:ascii="宋体" w:hAnsi="宋体" w:cs="宋体" w:hint="eastAsia"/>
          <w:sz w:val="24"/>
          <w:szCs w:val="24"/>
        </w:rPr>
        <w:t xml:space="preserve">            日  期：</w:t>
      </w:r>
      <w:r>
        <w:rPr>
          <w:rFonts w:ascii="宋体" w:hAnsi="宋体" w:cs="宋体" w:hint="eastAsia"/>
          <w:sz w:val="24"/>
          <w:szCs w:val="24"/>
          <w:u w:val="single" w:color="000000"/>
        </w:rPr>
        <w:t xml:space="preserve">       </w:t>
      </w:r>
      <w:r>
        <w:rPr>
          <w:rFonts w:ascii="宋体" w:hAnsi="宋体" w:cs="宋体" w:hint="eastAsia"/>
          <w:sz w:val="24"/>
          <w:szCs w:val="24"/>
        </w:rPr>
        <w:t>年</w:t>
      </w:r>
      <w:r>
        <w:rPr>
          <w:rFonts w:ascii="宋体" w:hAnsi="宋体" w:cs="宋体" w:hint="eastAsia"/>
          <w:sz w:val="24"/>
          <w:szCs w:val="24"/>
          <w:u w:val="single" w:color="000000"/>
        </w:rPr>
        <w:t xml:space="preserve">      </w:t>
      </w:r>
      <w:r>
        <w:rPr>
          <w:rFonts w:ascii="宋体" w:hAnsi="宋体" w:cs="宋体" w:hint="eastAsia"/>
          <w:sz w:val="24"/>
          <w:szCs w:val="24"/>
        </w:rPr>
        <w:t>月</w:t>
      </w:r>
      <w:r>
        <w:rPr>
          <w:rFonts w:ascii="宋体" w:hAnsi="宋体" w:cs="宋体" w:hint="eastAsia"/>
          <w:sz w:val="24"/>
          <w:szCs w:val="24"/>
          <w:u w:val="single" w:color="000000"/>
        </w:rPr>
        <w:t xml:space="preserve">      </w:t>
      </w:r>
      <w:r>
        <w:rPr>
          <w:rFonts w:ascii="宋体" w:hAnsi="宋体" w:cs="宋体" w:hint="eastAsia"/>
          <w:sz w:val="24"/>
          <w:szCs w:val="24"/>
        </w:rPr>
        <w:t>日</w:t>
      </w:r>
    </w:p>
    <w:p w:rsidR="00C1311E" w:rsidRDefault="00C1311E">
      <w:pPr>
        <w:snapToGrid w:val="0"/>
        <w:spacing w:line="440" w:lineRule="exact"/>
        <w:jc w:val="center"/>
        <w:textAlignment w:val="baseline"/>
        <w:rPr>
          <w:rFonts w:ascii="宋体" w:hAnsi="宋体" w:cs="宋体"/>
          <w:b/>
          <w:bCs/>
          <w:sz w:val="24"/>
          <w:szCs w:val="24"/>
        </w:rPr>
      </w:pPr>
    </w:p>
    <w:p w:rsidR="00C1311E" w:rsidRDefault="00C97E04">
      <w:pPr>
        <w:snapToGrid w:val="0"/>
        <w:textAlignment w:val="baseline"/>
        <w:rPr>
          <w:rFonts w:ascii="宋体" w:hAnsi="宋体" w:cs="宋体"/>
          <w:sz w:val="24"/>
          <w:szCs w:val="24"/>
        </w:rPr>
      </w:pPr>
      <w:r>
        <w:rPr>
          <w:rFonts w:ascii="宋体" w:hAnsi="宋体" w:cs="宋体" w:hint="eastAsia"/>
          <w:sz w:val="24"/>
          <w:szCs w:val="24"/>
        </w:rPr>
        <w:t xml:space="preserve"> </w:t>
      </w:r>
    </w:p>
    <w:p w:rsidR="00C1311E" w:rsidRDefault="00C1311E">
      <w:pPr>
        <w:snapToGrid w:val="0"/>
        <w:spacing w:line="360" w:lineRule="auto"/>
        <w:ind w:firstLineChars="200" w:firstLine="482"/>
        <w:jc w:val="center"/>
        <w:textAlignment w:val="baseline"/>
        <w:rPr>
          <w:rStyle w:val="2Char"/>
          <w:rFonts w:ascii="宋体" w:hAnsi="宋体" w:cs="宋体"/>
          <w:sz w:val="24"/>
          <w:szCs w:val="24"/>
        </w:rPr>
      </w:pPr>
    </w:p>
    <w:p w:rsidR="00C1311E" w:rsidRDefault="00C1311E">
      <w:pPr>
        <w:snapToGrid w:val="0"/>
        <w:spacing w:line="360" w:lineRule="auto"/>
        <w:ind w:right="-33"/>
        <w:jc w:val="center"/>
        <w:textAlignment w:val="baseline"/>
        <w:rPr>
          <w:rFonts w:ascii="宋体" w:hAnsi="宋体" w:cs="宋体"/>
          <w:b/>
          <w:sz w:val="24"/>
          <w:szCs w:val="24"/>
        </w:rPr>
      </w:pPr>
    </w:p>
    <w:p w:rsidR="00C1311E" w:rsidRDefault="00C1311E">
      <w:pPr>
        <w:pStyle w:val="a0"/>
        <w:snapToGrid w:val="0"/>
        <w:textAlignment w:val="baseline"/>
        <w:rPr>
          <w:rFonts w:hAnsi="宋体" w:cs="宋体"/>
          <w:sz w:val="24"/>
          <w:szCs w:val="24"/>
        </w:rPr>
      </w:pPr>
    </w:p>
    <w:p w:rsidR="00C1311E" w:rsidRDefault="00C1311E">
      <w:pPr>
        <w:pStyle w:val="20"/>
        <w:snapToGrid w:val="0"/>
        <w:textAlignment w:val="baseline"/>
        <w:rPr>
          <w:rFonts w:ascii="宋体" w:hAnsi="宋体" w:cs="宋体"/>
          <w:sz w:val="24"/>
          <w:szCs w:val="24"/>
        </w:rPr>
      </w:pPr>
    </w:p>
    <w:p w:rsidR="00C1311E" w:rsidRDefault="00C1311E">
      <w:pPr>
        <w:snapToGrid w:val="0"/>
        <w:textAlignment w:val="baseline"/>
        <w:rPr>
          <w:rFonts w:ascii="宋体" w:hAnsi="宋体" w:cs="宋体"/>
          <w:sz w:val="24"/>
          <w:szCs w:val="24"/>
        </w:rPr>
      </w:pPr>
    </w:p>
    <w:p w:rsidR="00C1311E" w:rsidRDefault="00C1311E">
      <w:pPr>
        <w:pStyle w:val="a0"/>
        <w:snapToGrid w:val="0"/>
        <w:textAlignment w:val="baseline"/>
        <w:rPr>
          <w:rFonts w:hAnsi="宋体" w:cs="宋体"/>
          <w:sz w:val="24"/>
          <w:szCs w:val="24"/>
        </w:rPr>
      </w:pPr>
    </w:p>
    <w:p w:rsidR="00C1311E" w:rsidRDefault="00C1311E">
      <w:pPr>
        <w:pStyle w:val="20"/>
        <w:snapToGrid w:val="0"/>
        <w:textAlignment w:val="baseline"/>
        <w:rPr>
          <w:rFonts w:ascii="宋体" w:hAnsi="宋体" w:cs="宋体"/>
          <w:sz w:val="24"/>
          <w:szCs w:val="24"/>
        </w:rPr>
      </w:pPr>
    </w:p>
    <w:p w:rsidR="00C1311E" w:rsidRDefault="00C1311E">
      <w:pPr>
        <w:snapToGrid w:val="0"/>
        <w:textAlignment w:val="baseline"/>
        <w:rPr>
          <w:rFonts w:ascii="宋体" w:hAnsi="宋体" w:cs="宋体"/>
          <w:sz w:val="24"/>
          <w:szCs w:val="24"/>
        </w:rPr>
      </w:pPr>
    </w:p>
    <w:p w:rsidR="00C1311E" w:rsidRDefault="00C1311E">
      <w:pPr>
        <w:pStyle w:val="a0"/>
        <w:snapToGrid w:val="0"/>
        <w:textAlignment w:val="baseline"/>
        <w:rPr>
          <w:rFonts w:hAnsi="宋体" w:cs="宋体"/>
          <w:sz w:val="24"/>
          <w:szCs w:val="24"/>
        </w:rPr>
      </w:pPr>
    </w:p>
    <w:p w:rsidR="00C1311E" w:rsidRDefault="00C1311E">
      <w:pPr>
        <w:pStyle w:val="20"/>
        <w:snapToGrid w:val="0"/>
        <w:textAlignment w:val="baseline"/>
      </w:pPr>
    </w:p>
    <w:p w:rsidR="00C1311E" w:rsidRDefault="00C1311E">
      <w:pPr>
        <w:pStyle w:val="20"/>
        <w:snapToGrid w:val="0"/>
        <w:textAlignment w:val="baseline"/>
        <w:rPr>
          <w:rFonts w:ascii="宋体" w:hAnsi="宋体" w:cs="宋体"/>
          <w:sz w:val="24"/>
          <w:szCs w:val="24"/>
        </w:rPr>
      </w:pPr>
    </w:p>
    <w:p w:rsidR="00C1311E" w:rsidRDefault="00C1311E">
      <w:pPr>
        <w:snapToGrid w:val="0"/>
        <w:textAlignment w:val="baseline"/>
        <w:rPr>
          <w:rFonts w:ascii="宋体" w:hAnsi="宋体" w:cs="宋体"/>
          <w:sz w:val="24"/>
          <w:szCs w:val="24"/>
        </w:rPr>
      </w:pPr>
    </w:p>
    <w:p w:rsidR="00C1311E" w:rsidRDefault="00C97E04">
      <w:pPr>
        <w:snapToGrid w:val="0"/>
        <w:spacing w:line="360" w:lineRule="auto"/>
        <w:ind w:right="-33"/>
        <w:jc w:val="center"/>
        <w:textAlignment w:val="baseline"/>
        <w:rPr>
          <w:rFonts w:ascii="宋体" w:hAnsi="宋体" w:cs="宋体"/>
          <w:b/>
          <w:sz w:val="24"/>
          <w:szCs w:val="24"/>
        </w:rPr>
      </w:pPr>
      <w:r>
        <w:rPr>
          <w:rFonts w:ascii="宋体" w:hAnsi="宋体" w:cs="宋体" w:hint="eastAsia"/>
          <w:b/>
          <w:sz w:val="24"/>
          <w:szCs w:val="24"/>
        </w:rPr>
        <w:lastRenderedPageBreak/>
        <w:t>格式4、投标报价汇总表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53"/>
      </w:tblGrid>
      <w:tr w:rsidR="00C1311E">
        <w:trPr>
          <w:trHeight w:val="832"/>
        </w:trPr>
        <w:tc>
          <w:tcPr>
            <w:tcW w:w="2376" w:type="dxa"/>
          </w:tcPr>
          <w:p w:rsidR="00C1311E" w:rsidRDefault="00C1311E">
            <w:pPr>
              <w:pStyle w:val="a7"/>
              <w:ind w:right="-33"/>
              <w:textAlignment w:val="baseline"/>
              <w:rPr>
                <w:rFonts w:ascii="宋体" w:hAnsi="宋体" w:cs="宋体"/>
                <w:b/>
                <w:sz w:val="24"/>
                <w:szCs w:val="24"/>
              </w:rPr>
            </w:pPr>
          </w:p>
          <w:p w:rsidR="00C1311E" w:rsidRDefault="00C97E04">
            <w:pPr>
              <w:pStyle w:val="a7"/>
              <w:ind w:right="-33"/>
              <w:jc w:val="center"/>
              <w:textAlignment w:val="baseline"/>
              <w:rPr>
                <w:rFonts w:ascii="宋体" w:hAnsi="宋体" w:cs="宋体"/>
                <w:b/>
                <w:sz w:val="24"/>
                <w:szCs w:val="24"/>
              </w:rPr>
            </w:pPr>
            <w:r>
              <w:rPr>
                <w:rFonts w:ascii="宋体" w:hAnsi="宋体" w:cs="宋体" w:hint="eastAsia"/>
                <w:b/>
                <w:sz w:val="24"/>
                <w:szCs w:val="24"/>
              </w:rPr>
              <w:t>项目名称</w:t>
            </w:r>
          </w:p>
        </w:tc>
        <w:tc>
          <w:tcPr>
            <w:tcW w:w="7253" w:type="dxa"/>
          </w:tcPr>
          <w:p w:rsidR="00C1311E" w:rsidRDefault="00C1311E">
            <w:pPr>
              <w:pStyle w:val="a7"/>
              <w:ind w:right="-33"/>
              <w:textAlignment w:val="baseline"/>
              <w:rPr>
                <w:rFonts w:ascii="宋体" w:hAnsi="宋体" w:cs="宋体"/>
                <w:sz w:val="24"/>
                <w:szCs w:val="24"/>
              </w:rPr>
            </w:pPr>
          </w:p>
        </w:tc>
      </w:tr>
      <w:tr w:rsidR="00C1311E">
        <w:trPr>
          <w:trHeight w:val="832"/>
        </w:trPr>
        <w:tc>
          <w:tcPr>
            <w:tcW w:w="2376" w:type="dxa"/>
          </w:tcPr>
          <w:p w:rsidR="00C1311E" w:rsidRDefault="00C1311E">
            <w:pPr>
              <w:pStyle w:val="a7"/>
              <w:ind w:right="-33"/>
              <w:textAlignment w:val="baseline"/>
              <w:rPr>
                <w:rFonts w:ascii="宋体" w:hAnsi="宋体" w:cs="宋体"/>
                <w:b/>
                <w:sz w:val="24"/>
                <w:szCs w:val="24"/>
              </w:rPr>
            </w:pPr>
          </w:p>
          <w:p w:rsidR="00C1311E" w:rsidRDefault="00C97E04">
            <w:pPr>
              <w:pStyle w:val="a7"/>
              <w:ind w:right="-33"/>
              <w:jc w:val="center"/>
              <w:textAlignment w:val="baseline"/>
              <w:rPr>
                <w:rFonts w:ascii="宋体" w:hAnsi="宋体" w:cs="宋体"/>
                <w:b/>
                <w:sz w:val="24"/>
                <w:szCs w:val="24"/>
              </w:rPr>
            </w:pPr>
            <w:r>
              <w:rPr>
                <w:rFonts w:ascii="宋体" w:hAnsi="宋体" w:cs="宋体" w:hint="eastAsia"/>
                <w:b/>
                <w:sz w:val="24"/>
                <w:szCs w:val="24"/>
              </w:rPr>
              <w:t>投标单位全称</w:t>
            </w:r>
          </w:p>
        </w:tc>
        <w:tc>
          <w:tcPr>
            <w:tcW w:w="7253" w:type="dxa"/>
          </w:tcPr>
          <w:p w:rsidR="00C1311E" w:rsidRDefault="00C1311E">
            <w:pPr>
              <w:pStyle w:val="a7"/>
              <w:ind w:right="-33"/>
              <w:textAlignment w:val="baseline"/>
              <w:rPr>
                <w:rFonts w:ascii="宋体" w:hAnsi="宋体" w:cs="宋体"/>
                <w:sz w:val="24"/>
                <w:szCs w:val="24"/>
              </w:rPr>
            </w:pPr>
          </w:p>
        </w:tc>
      </w:tr>
      <w:tr w:rsidR="00C1311E">
        <w:trPr>
          <w:trHeight w:val="1447"/>
        </w:trPr>
        <w:tc>
          <w:tcPr>
            <w:tcW w:w="2376" w:type="dxa"/>
          </w:tcPr>
          <w:p w:rsidR="00C1311E" w:rsidRDefault="00C1311E">
            <w:pPr>
              <w:pStyle w:val="a7"/>
              <w:ind w:right="-33"/>
              <w:textAlignment w:val="baseline"/>
              <w:rPr>
                <w:rFonts w:ascii="宋体" w:hAnsi="宋体" w:cs="宋体"/>
                <w:b/>
                <w:sz w:val="24"/>
                <w:szCs w:val="24"/>
              </w:rPr>
            </w:pPr>
          </w:p>
          <w:p w:rsidR="00C1311E" w:rsidRDefault="00C1311E">
            <w:pPr>
              <w:pStyle w:val="a7"/>
              <w:ind w:right="-33"/>
              <w:textAlignment w:val="baseline"/>
              <w:rPr>
                <w:rFonts w:ascii="宋体" w:hAnsi="宋体" w:cs="宋体"/>
                <w:b/>
                <w:sz w:val="24"/>
                <w:szCs w:val="24"/>
              </w:rPr>
            </w:pPr>
          </w:p>
          <w:p w:rsidR="00C1311E" w:rsidRDefault="00C97E04">
            <w:pPr>
              <w:pStyle w:val="a7"/>
              <w:ind w:right="-33"/>
              <w:jc w:val="center"/>
              <w:textAlignment w:val="baseline"/>
              <w:rPr>
                <w:rFonts w:ascii="宋体" w:hAnsi="宋体" w:cs="宋体"/>
                <w:b/>
                <w:sz w:val="24"/>
                <w:szCs w:val="24"/>
              </w:rPr>
            </w:pPr>
            <w:r>
              <w:rPr>
                <w:rFonts w:ascii="宋体" w:hAnsi="宋体" w:cs="宋体" w:hint="eastAsia"/>
                <w:b/>
                <w:sz w:val="24"/>
                <w:szCs w:val="24"/>
              </w:rPr>
              <w:t>投标报价</w:t>
            </w:r>
          </w:p>
          <w:p w:rsidR="00C1311E" w:rsidRDefault="00C97E04">
            <w:pPr>
              <w:pStyle w:val="a7"/>
              <w:ind w:right="-33"/>
              <w:jc w:val="center"/>
              <w:textAlignment w:val="baseline"/>
              <w:rPr>
                <w:rFonts w:ascii="宋体" w:hAnsi="宋体" w:cs="宋体"/>
                <w:b/>
                <w:sz w:val="24"/>
                <w:szCs w:val="24"/>
              </w:rPr>
            </w:pPr>
            <w:r>
              <w:rPr>
                <w:rFonts w:ascii="宋体" w:hAnsi="宋体" w:cs="宋体" w:hint="eastAsia"/>
                <w:b/>
                <w:sz w:val="24"/>
                <w:szCs w:val="24"/>
              </w:rPr>
              <w:t>（人民币）</w:t>
            </w:r>
          </w:p>
        </w:tc>
        <w:tc>
          <w:tcPr>
            <w:tcW w:w="7253" w:type="dxa"/>
          </w:tcPr>
          <w:p w:rsidR="00C1311E" w:rsidRDefault="00C1311E">
            <w:pPr>
              <w:pStyle w:val="a7"/>
              <w:ind w:right="-33"/>
              <w:textAlignment w:val="baseline"/>
              <w:rPr>
                <w:rFonts w:ascii="宋体" w:hAnsi="宋体" w:cs="宋体"/>
                <w:sz w:val="24"/>
                <w:szCs w:val="24"/>
              </w:rPr>
            </w:pPr>
          </w:p>
          <w:p w:rsidR="00C1311E" w:rsidRDefault="00C97E04">
            <w:pPr>
              <w:pStyle w:val="a7"/>
              <w:ind w:right="-33"/>
              <w:textAlignment w:val="baseline"/>
              <w:rPr>
                <w:rFonts w:ascii="宋体" w:hAnsi="宋体" w:cs="宋体"/>
                <w:sz w:val="24"/>
                <w:szCs w:val="24"/>
              </w:rPr>
            </w:pPr>
            <w:r>
              <w:rPr>
                <w:rFonts w:ascii="宋体" w:hAnsi="宋体" w:cs="宋体" w:hint="eastAsia"/>
                <w:sz w:val="24"/>
                <w:szCs w:val="24"/>
              </w:rPr>
              <w:t>大写：元</w:t>
            </w:r>
          </w:p>
          <w:p w:rsidR="00C1311E" w:rsidRDefault="00C1311E">
            <w:pPr>
              <w:pStyle w:val="a7"/>
              <w:ind w:right="-33"/>
              <w:textAlignment w:val="baseline"/>
              <w:rPr>
                <w:rFonts w:ascii="宋体" w:hAnsi="宋体" w:cs="宋体"/>
                <w:sz w:val="24"/>
                <w:szCs w:val="24"/>
              </w:rPr>
            </w:pPr>
          </w:p>
          <w:p w:rsidR="00C1311E" w:rsidRDefault="00C97E04">
            <w:pPr>
              <w:pStyle w:val="a7"/>
              <w:ind w:right="-33"/>
              <w:textAlignment w:val="baseline"/>
              <w:rPr>
                <w:rFonts w:ascii="宋体" w:hAnsi="宋体" w:cs="宋体"/>
                <w:sz w:val="24"/>
                <w:szCs w:val="24"/>
              </w:rPr>
            </w:pPr>
            <w:r>
              <w:rPr>
                <w:rFonts w:ascii="宋体" w:hAnsi="宋体" w:cs="宋体" w:hint="eastAsia"/>
                <w:sz w:val="24"/>
                <w:szCs w:val="24"/>
              </w:rPr>
              <w:t>小写：元</w:t>
            </w:r>
          </w:p>
        </w:tc>
      </w:tr>
      <w:tr w:rsidR="00C1311E">
        <w:trPr>
          <w:trHeight w:val="2012"/>
        </w:trPr>
        <w:tc>
          <w:tcPr>
            <w:tcW w:w="2376" w:type="dxa"/>
          </w:tcPr>
          <w:p w:rsidR="00C1311E" w:rsidRDefault="00C1311E">
            <w:pPr>
              <w:pStyle w:val="a7"/>
              <w:ind w:right="-33"/>
              <w:textAlignment w:val="baseline"/>
              <w:rPr>
                <w:rFonts w:ascii="宋体" w:hAnsi="宋体" w:cs="宋体"/>
                <w:b/>
                <w:sz w:val="24"/>
                <w:szCs w:val="24"/>
              </w:rPr>
            </w:pPr>
          </w:p>
          <w:p w:rsidR="00C1311E" w:rsidRDefault="00C1311E">
            <w:pPr>
              <w:pStyle w:val="a7"/>
              <w:ind w:right="-33"/>
              <w:textAlignment w:val="baseline"/>
              <w:rPr>
                <w:rFonts w:ascii="宋体" w:hAnsi="宋体" w:cs="宋体"/>
                <w:b/>
                <w:sz w:val="24"/>
                <w:szCs w:val="24"/>
              </w:rPr>
            </w:pPr>
          </w:p>
          <w:p w:rsidR="00C1311E" w:rsidRDefault="00C1311E">
            <w:pPr>
              <w:pStyle w:val="a7"/>
              <w:ind w:right="-33"/>
              <w:textAlignment w:val="baseline"/>
              <w:rPr>
                <w:rFonts w:ascii="宋体" w:hAnsi="宋体" w:cs="宋体"/>
                <w:b/>
                <w:sz w:val="24"/>
                <w:szCs w:val="24"/>
              </w:rPr>
            </w:pPr>
          </w:p>
          <w:p w:rsidR="00C1311E" w:rsidRDefault="00C97E04">
            <w:pPr>
              <w:pStyle w:val="a7"/>
              <w:ind w:right="-33"/>
              <w:jc w:val="center"/>
              <w:textAlignment w:val="baseline"/>
              <w:rPr>
                <w:rFonts w:ascii="宋体" w:hAnsi="宋体" w:cs="宋体"/>
                <w:b/>
                <w:sz w:val="24"/>
                <w:szCs w:val="24"/>
              </w:rPr>
            </w:pPr>
            <w:r>
              <w:rPr>
                <w:rFonts w:ascii="宋体" w:hAnsi="宋体" w:cs="宋体" w:hint="eastAsia"/>
                <w:b/>
                <w:sz w:val="24"/>
                <w:szCs w:val="24"/>
              </w:rPr>
              <w:t>备注</w:t>
            </w:r>
          </w:p>
        </w:tc>
        <w:tc>
          <w:tcPr>
            <w:tcW w:w="7253" w:type="dxa"/>
          </w:tcPr>
          <w:p w:rsidR="00C1311E" w:rsidRDefault="00C1311E">
            <w:pPr>
              <w:pStyle w:val="a7"/>
              <w:ind w:right="-33"/>
              <w:textAlignment w:val="baseline"/>
              <w:rPr>
                <w:rFonts w:ascii="宋体" w:hAnsi="宋体" w:cs="宋体"/>
                <w:sz w:val="24"/>
                <w:szCs w:val="24"/>
              </w:rPr>
            </w:pPr>
          </w:p>
        </w:tc>
      </w:tr>
    </w:tbl>
    <w:p w:rsidR="00C1311E" w:rsidRDefault="00C97E04">
      <w:pPr>
        <w:snapToGrid w:val="0"/>
        <w:spacing w:line="408" w:lineRule="auto"/>
        <w:ind w:right="-33"/>
        <w:jc w:val="right"/>
        <w:textAlignment w:val="baseline"/>
        <w:rPr>
          <w:rFonts w:ascii="宋体" w:hAnsi="宋体" w:cs="宋体"/>
          <w:sz w:val="24"/>
          <w:szCs w:val="24"/>
        </w:rPr>
      </w:pPr>
      <w:r>
        <w:rPr>
          <w:rFonts w:ascii="宋体" w:hAnsi="宋体" w:cs="宋体" w:hint="eastAsia"/>
          <w:sz w:val="24"/>
          <w:szCs w:val="24"/>
        </w:rPr>
        <w:t>供应商：</w:t>
      </w:r>
      <w:r>
        <w:rPr>
          <w:rFonts w:ascii="宋体" w:hAnsi="宋体" w:cs="宋体" w:hint="eastAsia"/>
          <w:sz w:val="24"/>
          <w:szCs w:val="24"/>
          <w:u w:val="single" w:color="000000"/>
        </w:rPr>
        <w:t>（盖公章）</w:t>
      </w:r>
    </w:p>
    <w:p w:rsidR="00C1311E" w:rsidRDefault="00C97E04">
      <w:pPr>
        <w:snapToGrid w:val="0"/>
        <w:spacing w:line="408" w:lineRule="auto"/>
        <w:ind w:right="-33"/>
        <w:jc w:val="right"/>
        <w:textAlignment w:val="baseline"/>
        <w:rPr>
          <w:rFonts w:ascii="宋体" w:hAnsi="宋体" w:cs="宋体"/>
          <w:sz w:val="24"/>
          <w:szCs w:val="24"/>
        </w:rPr>
      </w:pPr>
      <w:r>
        <w:rPr>
          <w:rFonts w:ascii="宋体" w:hAnsi="宋体" w:cs="宋体" w:hint="eastAsia"/>
          <w:sz w:val="24"/>
          <w:szCs w:val="24"/>
        </w:rPr>
        <w:t>日期：年月日</w:t>
      </w:r>
    </w:p>
    <w:p w:rsidR="00C1311E" w:rsidRDefault="00C1311E">
      <w:pPr>
        <w:pStyle w:val="ae"/>
        <w:snapToGrid w:val="0"/>
        <w:spacing w:line="240" w:lineRule="auto"/>
        <w:ind w:right="-21" w:firstLineChars="0" w:firstLine="0"/>
        <w:textAlignment w:val="baseline"/>
        <w:rPr>
          <w:rFonts w:ascii="宋体" w:eastAsia="宋体" w:hAnsi="宋体" w:cs="宋体"/>
          <w:b/>
          <w:bCs/>
          <w:szCs w:val="24"/>
        </w:rPr>
      </w:pPr>
    </w:p>
    <w:p w:rsidR="00C1311E" w:rsidRDefault="00C1311E">
      <w:pPr>
        <w:snapToGrid w:val="0"/>
        <w:ind w:right="-33"/>
        <w:textAlignment w:val="baseline"/>
        <w:rPr>
          <w:rStyle w:val="2Char"/>
          <w:rFonts w:ascii="宋体" w:hAnsi="宋体" w:cs="宋体"/>
          <w:sz w:val="24"/>
          <w:szCs w:val="24"/>
        </w:rPr>
      </w:pPr>
    </w:p>
    <w:p w:rsidR="00C1311E" w:rsidRDefault="00C1311E">
      <w:pPr>
        <w:pStyle w:val="a0"/>
        <w:snapToGrid w:val="0"/>
        <w:ind w:right="-33"/>
        <w:textAlignment w:val="baseline"/>
        <w:rPr>
          <w:rFonts w:hAnsi="宋体" w:cs="宋体"/>
          <w:sz w:val="24"/>
          <w:szCs w:val="24"/>
        </w:rPr>
      </w:pPr>
    </w:p>
    <w:p w:rsidR="00C1311E" w:rsidRDefault="00C97E04">
      <w:pPr>
        <w:snapToGrid w:val="0"/>
        <w:spacing w:line="440" w:lineRule="exact"/>
        <w:ind w:right="-33"/>
        <w:jc w:val="center"/>
        <w:textAlignment w:val="baseline"/>
        <w:rPr>
          <w:rFonts w:ascii="宋体" w:hAnsi="宋体" w:cs="宋体"/>
          <w:sz w:val="24"/>
          <w:szCs w:val="24"/>
        </w:rPr>
      </w:pPr>
      <w:r>
        <w:rPr>
          <w:rStyle w:val="2Char"/>
          <w:rFonts w:ascii="宋体" w:hAnsi="宋体" w:cs="宋体" w:hint="eastAsia"/>
          <w:sz w:val="24"/>
          <w:szCs w:val="24"/>
        </w:rPr>
        <w:br w:type="page"/>
      </w:r>
    </w:p>
    <w:p w:rsidR="00C1311E" w:rsidRDefault="00C1311E">
      <w:pPr>
        <w:snapToGrid w:val="0"/>
        <w:spacing w:line="360" w:lineRule="auto"/>
        <w:ind w:right="-33"/>
        <w:jc w:val="center"/>
        <w:textAlignment w:val="baseline"/>
        <w:rPr>
          <w:rFonts w:ascii="宋体" w:hAnsi="宋体" w:cs="宋体"/>
          <w:b/>
          <w:sz w:val="24"/>
          <w:szCs w:val="24"/>
        </w:rPr>
      </w:pPr>
    </w:p>
    <w:p w:rsidR="00C1311E" w:rsidRDefault="00C97E04">
      <w:pPr>
        <w:snapToGrid w:val="0"/>
        <w:spacing w:line="440" w:lineRule="exact"/>
        <w:ind w:right="-33"/>
        <w:jc w:val="center"/>
        <w:textAlignment w:val="baseline"/>
        <w:rPr>
          <w:rFonts w:ascii="宋体" w:hAnsi="宋体" w:cs="宋体"/>
          <w:sz w:val="24"/>
          <w:szCs w:val="24"/>
        </w:rPr>
      </w:pPr>
      <w:bookmarkStart w:id="222" w:name="_Toc29423"/>
      <w:r>
        <w:rPr>
          <w:rFonts w:ascii="宋体" w:hAnsi="宋体" w:cs="宋体" w:hint="eastAsia"/>
          <w:b/>
          <w:sz w:val="24"/>
          <w:szCs w:val="24"/>
        </w:rPr>
        <w:t>格式5、资格审查资料</w:t>
      </w:r>
      <w:bookmarkEnd w:id="222"/>
    </w:p>
    <w:p w:rsidR="00C1311E" w:rsidRDefault="00C97E04">
      <w:pPr>
        <w:pStyle w:val="a0"/>
        <w:snapToGrid w:val="0"/>
        <w:spacing w:line="360" w:lineRule="auto"/>
        <w:ind w:right="-33"/>
        <w:jc w:val="center"/>
        <w:textAlignment w:val="baseline"/>
        <w:rPr>
          <w:rFonts w:hAnsi="宋体" w:cs="宋体"/>
          <w:sz w:val="24"/>
          <w:szCs w:val="24"/>
        </w:rPr>
      </w:pPr>
      <w:r>
        <w:rPr>
          <w:rFonts w:hAnsi="宋体" w:cs="宋体" w:hint="eastAsia"/>
          <w:sz w:val="24"/>
          <w:szCs w:val="24"/>
        </w:rPr>
        <w:t>供应商应仔细查看磋商公告、评标办法及磋商文件中需提供的资料，确保提供齐全。</w:t>
      </w:r>
    </w:p>
    <w:p w:rsidR="00C1311E" w:rsidRDefault="00C97E04">
      <w:pPr>
        <w:pStyle w:val="a0"/>
        <w:snapToGrid w:val="0"/>
        <w:spacing w:line="360" w:lineRule="auto"/>
        <w:ind w:right="-33"/>
        <w:jc w:val="center"/>
        <w:textAlignment w:val="baseline"/>
        <w:rPr>
          <w:rFonts w:hAnsi="宋体" w:cs="宋体"/>
          <w:sz w:val="24"/>
          <w:szCs w:val="24"/>
        </w:rPr>
      </w:pPr>
      <w:r>
        <w:rPr>
          <w:rFonts w:hAnsi="宋体" w:cs="宋体" w:hint="eastAsia"/>
          <w:sz w:val="24"/>
          <w:szCs w:val="24"/>
        </w:rPr>
        <w:t>（加盖公章）</w:t>
      </w:r>
    </w:p>
    <w:p w:rsidR="00C1311E" w:rsidRDefault="00C1311E">
      <w:pPr>
        <w:pStyle w:val="a8"/>
        <w:snapToGrid w:val="0"/>
        <w:ind w:right="-33"/>
        <w:textAlignment w:val="baseline"/>
        <w:rPr>
          <w:rFonts w:ascii="宋体" w:hAnsi="宋体" w:cs="宋体"/>
          <w:sz w:val="24"/>
          <w:szCs w:val="24"/>
        </w:rPr>
      </w:pPr>
    </w:p>
    <w:p w:rsidR="00C1311E" w:rsidRDefault="00C97E04">
      <w:pPr>
        <w:snapToGrid w:val="0"/>
        <w:spacing w:line="440" w:lineRule="exact"/>
        <w:ind w:right="-33"/>
        <w:jc w:val="center"/>
        <w:textAlignment w:val="baseline"/>
        <w:rPr>
          <w:rFonts w:ascii="宋体" w:hAnsi="宋体" w:cs="宋体"/>
          <w:b/>
          <w:sz w:val="24"/>
          <w:szCs w:val="24"/>
        </w:rPr>
      </w:pPr>
      <w:r>
        <w:rPr>
          <w:rFonts w:ascii="宋体" w:hAnsi="宋体" w:cs="宋体" w:hint="eastAsia"/>
          <w:b/>
          <w:sz w:val="24"/>
          <w:szCs w:val="24"/>
        </w:rPr>
        <w:t>格式6、其它内容及资料</w:t>
      </w:r>
    </w:p>
    <w:p w:rsidR="00C1311E" w:rsidRDefault="00C97E04">
      <w:pPr>
        <w:snapToGrid w:val="0"/>
        <w:spacing w:line="440" w:lineRule="exact"/>
        <w:ind w:right="-33"/>
        <w:jc w:val="center"/>
        <w:textAlignment w:val="baseline"/>
        <w:rPr>
          <w:rFonts w:ascii="宋体" w:hAnsi="宋体" w:cs="宋体"/>
          <w:sz w:val="24"/>
          <w:szCs w:val="24"/>
        </w:rPr>
      </w:pPr>
      <w:r>
        <w:rPr>
          <w:rFonts w:ascii="宋体" w:hAnsi="宋体" w:cs="宋体" w:hint="eastAsia"/>
          <w:sz w:val="24"/>
          <w:szCs w:val="24"/>
        </w:rPr>
        <w:t>（竞争性磋商文件及评标办法要求的其它内容及资料）</w:t>
      </w:r>
    </w:p>
    <w:p w:rsidR="00C1311E" w:rsidRDefault="00C1311E">
      <w:pPr>
        <w:snapToGrid w:val="0"/>
        <w:ind w:right="-33"/>
        <w:textAlignment w:val="baseline"/>
        <w:rPr>
          <w:rStyle w:val="2Char"/>
          <w:rFonts w:ascii="宋体" w:hAnsi="宋体" w:cs="宋体"/>
          <w:sz w:val="24"/>
          <w:szCs w:val="24"/>
        </w:rPr>
      </w:pPr>
    </w:p>
    <w:p w:rsidR="00C1311E" w:rsidRDefault="00C97E04">
      <w:pPr>
        <w:snapToGrid w:val="0"/>
        <w:spacing w:line="360" w:lineRule="auto"/>
        <w:jc w:val="center"/>
        <w:textAlignment w:val="baseline"/>
        <w:rPr>
          <w:rFonts w:ascii="宋体" w:hAnsi="宋体" w:cs="宋体"/>
          <w:sz w:val="24"/>
          <w:szCs w:val="24"/>
        </w:rPr>
      </w:pPr>
      <w:r>
        <w:rPr>
          <w:rStyle w:val="2Char"/>
          <w:rFonts w:ascii="宋体" w:hAnsi="宋体" w:cs="宋体" w:hint="eastAsia"/>
          <w:sz w:val="24"/>
          <w:szCs w:val="24"/>
        </w:rPr>
        <w:br w:type="page"/>
      </w:r>
    </w:p>
    <w:p w:rsidR="00C1311E" w:rsidRDefault="00C97E04">
      <w:pPr>
        <w:snapToGrid w:val="0"/>
        <w:spacing w:line="360" w:lineRule="auto"/>
        <w:jc w:val="center"/>
        <w:textAlignment w:val="baseline"/>
        <w:rPr>
          <w:rFonts w:ascii="宋体" w:hAnsi="宋体" w:cs="宋体"/>
          <w:sz w:val="24"/>
        </w:rPr>
      </w:pPr>
      <w:r>
        <w:rPr>
          <w:rFonts w:ascii="宋体" w:hAnsi="宋体" w:cs="宋体" w:hint="eastAsia"/>
          <w:b/>
          <w:bCs/>
          <w:sz w:val="24"/>
          <w:szCs w:val="24"/>
        </w:rPr>
        <w:lastRenderedPageBreak/>
        <w:t>格式7、信誉承诺</w:t>
      </w:r>
    </w:p>
    <w:p w:rsidR="00C1311E" w:rsidRDefault="00C97E04">
      <w:pPr>
        <w:spacing w:line="360" w:lineRule="auto"/>
        <w:textAlignment w:val="baseline"/>
        <w:rPr>
          <w:rFonts w:ascii="宋体" w:hAnsi="宋体" w:cs="宋体"/>
          <w:szCs w:val="21"/>
        </w:rPr>
      </w:pPr>
      <w:r>
        <w:rPr>
          <w:rFonts w:ascii="宋体" w:hAnsi="宋体" w:cs="宋体" w:hint="eastAsia"/>
          <w:szCs w:val="21"/>
        </w:rPr>
        <w:t>本企业郑重承诺：</w:t>
      </w:r>
    </w:p>
    <w:p w:rsidR="00C1311E" w:rsidRDefault="00C97E04">
      <w:pPr>
        <w:spacing w:line="360" w:lineRule="auto"/>
        <w:ind w:firstLineChars="200" w:firstLine="420"/>
        <w:jc w:val="left"/>
        <w:textAlignment w:val="baseline"/>
        <w:rPr>
          <w:rFonts w:ascii="宋体" w:hAnsi="宋体" w:cs="宋体"/>
          <w:szCs w:val="21"/>
        </w:rPr>
      </w:pPr>
      <w:r>
        <w:rPr>
          <w:rFonts w:ascii="宋体" w:hAnsi="宋体" w:cs="宋体" w:hint="eastAsia"/>
          <w:szCs w:val="21"/>
        </w:rPr>
        <w:t>我公司承诺符合采购文件中对信誉要求的全部规定，并且不存在“投标人须知”1.4.3及1.4.4中所列情形。否则我公司将接受联合惩戒，中标无效，投标保证金不予退还。</w:t>
      </w:r>
    </w:p>
    <w:p w:rsidR="00C1311E" w:rsidRDefault="00C97E04">
      <w:pPr>
        <w:spacing w:line="360" w:lineRule="auto"/>
        <w:ind w:firstLineChars="200" w:firstLine="420"/>
        <w:jc w:val="left"/>
        <w:textAlignment w:val="baseline"/>
        <w:rPr>
          <w:rFonts w:ascii="宋体" w:hAnsi="宋体" w:cs="宋体"/>
          <w:szCs w:val="21"/>
        </w:rPr>
      </w:pPr>
      <w:r>
        <w:rPr>
          <w:rFonts w:ascii="宋体" w:hAnsi="宋体" w:cs="宋体" w:hint="eastAsia"/>
          <w:szCs w:val="21"/>
        </w:rPr>
        <w:t>我公司不存在以下几种情形：</w:t>
      </w:r>
    </w:p>
    <w:p w:rsidR="00C1311E" w:rsidRDefault="00C97E04">
      <w:pPr>
        <w:spacing w:line="360" w:lineRule="auto"/>
        <w:ind w:firstLineChars="200" w:firstLine="420"/>
        <w:jc w:val="left"/>
        <w:textAlignment w:val="baseline"/>
        <w:rPr>
          <w:rFonts w:ascii="宋体" w:hAnsi="宋体" w:cs="宋体"/>
          <w:szCs w:val="21"/>
        </w:rPr>
      </w:pPr>
      <w:r>
        <w:rPr>
          <w:rFonts w:ascii="宋体" w:hAnsi="宋体" w:cs="宋体" w:hint="eastAsia"/>
          <w:szCs w:val="21"/>
        </w:rPr>
        <w:t>1、被公共资源交易监督管理部门在本项目所在地限制投标，且在有效期内；</w:t>
      </w:r>
    </w:p>
    <w:p w:rsidR="00C1311E" w:rsidRDefault="00C97E04">
      <w:pPr>
        <w:spacing w:line="360" w:lineRule="auto"/>
        <w:ind w:firstLineChars="200" w:firstLine="420"/>
        <w:jc w:val="left"/>
        <w:textAlignment w:val="baseline"/>
        <w:rPr>
          <w:rFonts w:ascii="宋体" w:hAnsi="宋体" w:cs="宋体"/>
          <w:szCs w:val="21"/>
        </w:rPr>
      </w:pPr>
      <w:r>
        <w:rPr>
          <w:rFonts w:ascii="宋体" w:hAnsi="宋体" w:cs="宋体" w:hint="eastAsia"/>
          <w:szCs w:val="21"/>
        </w:rPr>
        <w:t>2、被最高人民法院在“中国执行信息公开网”网站（http://zxgk.court.gov.cn）列入失信被执行人受惩黑名单；</w:t>
      </w:r>
    </w:p>
    <w:p w:rsidR="00C1311E" w:rsidRDefault="00C97E04">
      <w:pPr>
        <w:spacing w:line="360" w:lineRule="auto"/>
        <w:ind w:firstLineChars="200" w:firstLine="420"/>
        <w:jc w:val="left"/>
        <w:textAlignment w:val="baseline"/>
        <w:rPr>
          <w:rFonts w:ascii="宋体" w:hAnsi="宋体" w:cs="宋体"/>
          <w:szCs w:val="21"/>
        </w:rPr>
      </w:pPr>
      <w:r>
        <w:rPr>
          <w:rFonts w:ascii="宋体" w:hAnsi="宋体" w:cs="宋体" w:hint="eastAsia"/>
          <w:szCs w:val="21"/>
        </w:rPr>
        <w:t>3、被国家税务总局列入“重大税收违法案件当事人”名单。</w:t>
      </w:r>
    </w:p>
    <w:p w:rsidR="00C1311E" w:rsidRDefault="00C97E04">
      <w:pPr>
        <w:spacing w:line="360" w:lineRule="auto"/>
        <w:ind w:firstLineChars="200" w:firstLine="420"/>
        <w:jc w:val="left"/>
        <w:textAlignment w:val="baseline"/>
        <w:rPr>
          <w:rFonts w:ascii="宋体" w:hAnsi="宋体" w:cs="宋体"/>
          <w:szCs w:val="21"/>
        </w:rPr>
      </w:pPr>
      <w:r>
        <w:rPr>
          <w:rFonts w:ascii="宋体" w:hAnsi="宋体" w:cs="宋体" w:hint="eastAsia"/>
          <w:szCs w:val="21"/>
        </w:rPr>
        <w:t xml:space="preserve">4、被中国政府采购网（www.ccgp.gov.cn）列入“政府采购严重违法失信行为记录名单” </w:t>
      </w:r>
    </w:p>
    <w:p w:rsidR="00C1311E" w:rsidRDefault="00C97E04">
      <w:pPr>
        <w:spacing w:line="360" w:lineRule="auto"/>
        <w:ind w:firstLineChars="200" w:firstLine="420"/>
        <w:jc w:val="left"/>
        <w:textAlignment w:val="baseline"/>
        <w:rPr>
          <w:rFonts w:ascii="宋体" w:hAnsi="宋体" w:cs="宋体"/>
          <w:szCs w:val="21"/>
        </w:rPr>
      </w:pPr>
      <w:r>
        <w:rPr>
          <w:rFonts w:ascii="宋体" w:hAnsi="宋体" w:cs="宋体" w:hint="eastAsia"/>
          <w:szCs w:val="21"/>
        </w:rPr>
        <w:t>5、被国家市场监督管理部门在国家企业信用信息公示系统（www.gsxt.gov.cn）中列入严重违法失信企业名单。</w:t>
      </w:r>
    </w:p>
    <w:p w:rsidR="00C1311E" w:rsidRDefault="00C1311E">
      <w:pPr>
        <w:spacing w:line="360" w:lineRule="auto"/>
        <w:ind w:firstLineChars="200" w:firstLine="480"/>
        <w:jc w:val="left"/>
        <w:textAlignment w:val="baseline"/>
        <w:rPr>
          <w:rFonts w:ascii="宋体" w:hAnsi="宋体" w:cs="宋体"/>
          <w:sz w:val="24"/>
          <w:szCs w:val="24"/>
        </w:rPr>
      </w:pPr>
    </w:p>
    <w:p w:rsidR="00C1311E" w:rsidRDefault="00C97E04">
      <w:pPr>
        <w:spacing w:line="360" w:lineRule="auto"/>
        <w:ind w:firstLineChars="200" w:firstLine="480"/>
        <w:jc w:val="right"/>
        <w:textAlignment w:val="baseline"/>
        <w:rPr>
          <w:rFonts w:ascii="宋体" w:hAnsi="宋体" w:cs="宋体"/>
          <w:sz w:val="24"/>
          <w:szCs w:val="24"/>
        </w:rPr>
      </w:pPr>
      <w:r>
        <w:rPr>
          <w:rFonts w:ascii="宋体" w:hAnsi="宋体" w:cs="宋体" w:hint="eastAsia"/>
          <w:sz w:val="24"/>
          <w:szCs w:val="24"/>
        </w:rPr>
        <w:t>供应商（盖章）：</w:t>
      </w:r>
    </w:p>
    <w:p w:rsidR="00C1311E" w:rsidRDefault="00C97E04">
      <w:pPr>
        <w:snapToGrid w:val="0"/>
        <w:spacing w:line="260" w:lineRule="auto"/>
        <w:jc w:val="right"/>
        <w:textAlignment w:val="baseline"/>
        <w:rPr>
          <w:rFonts w:ascii="宋体" w:hAnsi="宋体" w:cs="宋体"/>
        </w:rPr>
      </w:pPr>
      <w:r>
        <w:rPr>
          <w:rFonts w:ascii="宋体" w:hAnsi="宋体" w:cs="宋体" w:hint="eastAsia"/>
        </w:rPr>
        <w:t xml:space="preserve">   </w:t>
      </w:r>
    </w:p>
    <w:p w:rsidR="00C1311E" w:rsidRDefault="00C97E04">
      <w:pPr>
        <w:snapToGrid w:val="0"/>
        <w:spacing w:before="79" w:line="220" w:lineRule="auto"/>
        <w:ind w:left="6273"/>
        <w:jc w:val="right"/>
        <w:textAlignment w:val="baseline"/>
        <w:rPr>
          <w:rFonts w:ascii="宋体" w:hAnsi="宋体" w:cs="宋体"/>
          <w:sz w:val="24"/>
          <w:szCs w:val="24"/>
        </w:rPr>
      </w:pPr>
      <w:r>
        <w:rPr>
          <w:rFonts w:ascii="宋体" w:hAnsi="宋体" w:cs="宋体" w:hint="eastAsia"/>
          <w:spacing w:val="6"/>
          <w:sz w:val="24"/>
          <w:szCs w:val="24"/>
        </w:rPr>
        <w:t>年</w:t>
      </w:r>
      <w:r>
        <w:rPr>
          <w:rFonts w:ascii="宋体" w:hAnsi="宋体" w:cs="宋体" w:hint="eastAsia"/>
          <w:spacing w:val="4"/>
          <w:sz w:val="24"/>
          <w:szCs w:val="24"/>
        </w:rPr>
        <w:t xml:space="preserve">   月    日</w:t>
      </w:r>
    </w:p>
    <w:p w:rsidR="00C1311E" w:rsidRDefault="00C1311E">
      <w:pPr>
        <w:snapToGrid w:val="0"/>
        <w:spacing w:line="360" w:lineRule="auto"/>
        <w:ind w:firstLineChars="3227" w:firstLine="7745"/>
        <w:jc w:val="left"/>
        <w:textAlignment w:val="baseline"/>
        <w:rPr>
          <w:rFonts w:ascii="宋体" w:hAnsi="宋体" w:cs="宋体"/>
          <w:sz w:val="24"/>
          <w:szCs w:val="24"/>
          <w:lang w:val="zh-CN"/>
        </w:rPr>
      </w:pPr>
    </w:p>
    <w:p w:rsidR="00C1311E" w:rsidRDefault="00C1311E">
      <w:pPr>
        <w:pStyle w:val="a0"/>
        <w:snapToGrid w:val="0"/>
        <w:textAlignment w:val="baseline"/>
        <w:rPr>
          <w:rFonts w:hAnsi="宋体" w:cs="宋体"/>
          <w:sz w:val="24"/>
          <w:szCs w:val="24"/>
          <w:lang w:val="zh-CN"/>
        </w:rPr>
      </w:pPr>
    </w:p>
    <w:p w:rsidR="00C1311E" w:rsidRDefault="00C1311E">
      <w:pPr>
        <w:pStyle w:val="20"/>
        <w:snapToGrid w:val="0"/>
        <w:textAlignment w:val="baseline"/>
        <w:rPr>
          <w:rFonts w:ascii="宋体" w:hAnsi="宋体" w:cs="宋体"/>
          <w:sz w:val="24"/>
          <w:szCs w:val="24"/>
          <w:lang w:val="zh-CN"/>
        </w:rPr>
      </w:pPr>
    </w:p>
    <w:p w:rsidR="00C1311E" w:rsidRDefault="00C1311E">
      <w:pPr>
        <w:snapToGrid w:val="0"/>
        <w:textAlignment w:val="baseline"/>
        <w:rPr>
          <w:rFonts w:ascii="宋体" w:hAnsi="宋体" w:cs="宋体"/>
          <w:sz w:val="24"/>
          <w:szCs w:val="24"/>
          <w:lang w:val="zh-CN"/>
        </w:rPr>
      </w:pPr>
    </w:p>
    <w:p w:rsidR="00C1311E" w:rsidRDefault="00C1311E">
      <w:pPr>
        <w:pStyle w:val="a0"/>
        <w:snapToGrid w:val="0"/>
        <w:textAlignment w:val="baseline"/>
        <w:rPr>
          <w:rFonts w:hAnsi="宋体" w:cs="宋体"/>
          <w:sz w:val="24"/>
          <w:szCs w:val="24"/>
          <w:lang w:val="zh-CN"/>
        </w:rPr>
      </w:pPr>
    </w:p>
    <w:p w:rsidR="00C1311E" w:rsidRDefault="00C1311E">
      <w:pPr>
        <w:pStyle w:val="20"/>
        <w:snapToGrid w:val="0"/>
        <w:textAlignment w:val="baseline"/>
        <w:rPr>
          <w:rFonts w:ascii="宋体" w:hAnsi="宋体" w:cs="宋体"/>
          <w:sz w:val="24"/>
          <w:szCs w:val="24"/>
          <w:lang w:val="zh-CN"/>
        </w:rPr>
      </w:pPr>
    </w:p>
    <w:p w:rsidR="00C1311E" w:rsidRDefault="00C1311E">
      <w:pPr>
        <w:snapToGrid w:val="0"/>
        <w:textAlignment w:val="baseline"/>
        <w:rPr>
          <w:rFonts w:ascii="宋体" w:hAnsi="宋体" w:cs="宋体"/>
          <w:sz w:val="24"/>
          <w:szCs w:val="24"/>
          <w:lang w:val="zh-CN"/>
        </w:rPr>
      </w:pPr>
    </w:p>
    <w:p w:rsidR="00C1311E" w:rsidRDefault="00C1311E">
      <w:pPr>
        <w:pStyle w:val="a0"/>
        <w:snapToGrid w:val="0"/>
        <w:textAlignment w:val="baseline"/>
        <w:rPr>
          <w:rFonts w:hAnsi="宋体" w:cs="宋体"/>
          <w:sz w:val="24"/>
          <w:szCs w:val="24"/>
          <w:lang w:val="zh-CN"/>
        </w:rPr>
      </w:pPr>
    </w:p>
    <w:p w:rsidR="00C1311E" w:rsidRDefault="00C1311E">
      <w:pPr>
        <w:pStyle w:val="20"/>
        <w:snapToGrid w:val="0"/>
        <w:textAlignment w:val="baseline"/>
        <w:rPr>
          <w:rFonts w:ascii="宋体" w:hAnsi="宋体" w:cs="宋体"/>
          <w:sz w:val="24"/>
          <w:szCs w:val="24"/>
          <w:lang w:val="zh-CN"/>
        </w:rPr>
      </w:pPr>
    </w:p>
    <w:p w:rsidR="00C1311E" w:rsidRDefault="00C1311E">
      <w:pPr>
        <w:snapToGrid w:val="0"/>
        <w:textAlignment w:val="baseline"/>
        <w:rPr>
          <w:rFonts w:ascii="宋体" w:hAnsi="宋体" w:cs="宋体"/>
          <w:sz w:val="24"/>
          <w:szCs w:val="24"/>
          <w:lang w:val="zh-CN"/>
        </w:rPr>
      </w:pPr>
    </w:p>
    <w:p w:rsidR="00C1311E" w:rsidRDefault="00C1311E">
      <w:pPr>
        <w:pStyle w:val="a0"/>
        <w:snapToGrid w:val="0"/>
        <w:textAlignment w:val="baseline"/>
        <w:rPr>
          <w:rFonts w:hAnsi="宋体" w:cs="宋体"/>
          <w:sz w:val="24"/>
          <w:szCs w:val="24"/>
          <w:lang w:val="zh-CN"/>
        </w:rPr>
      </w:pPr>
    </w:p>
    <w:p w:rsidR="00C1311E" w:rsidRDefault="00C1311E">
      <w:pPr>
        <w:pStyle w:val="20"/>
        <w:snapToGrid w:val="0"/>
        <w:textAlignment w:val="baseline"/>
        <w:rPr>
          <w:rFonts w:ascii="宋体" w:hAnsi="宋体" w:cs="宋体"/>
          <w:sz w:val="24"/>
          <w:szCs w:val="24"/>
          <w:lang w:val="zh-CN"/>
        </w:rPr>
      </w:pPr>
    </w:p>
    <w:p w:rsidR="00C1311E" w:rsidRDefault="00C1311E">
      <w:pPr>
        <w:snapToGrid w:val="0"/>
        <w:textAlignment w:val="baseline"/>
        <w:rPr>
          <w:rFonts w:ascii="宋体" w:hAnsi="宋体" w:cs="宋体"/>
          <w:sz w:val="24"/>
          <w:szCs w:val="24"/>
          <w:lang w:val="zh-CN"/>
        </w:rPr>
      </w:pPr>
    </w:p>
    <w:p w:rsidR="00C1311E" w:rsidRDefault="00C1311E">
      <w:pPr>
        <w:pStyle w:val="a0"/>
        <w:snapToGrid w:val="0"/>
        <w:textAlignment w:val="baseline"/>
        <w:rPr>
          <w:lang w:val="zh-CN"/>
        </w:rPr>
      </w:pPr>
    </w:p>
    <w:p w:rsidR="00C1311E" w:rsidRDefault="00C1311E">
      <w:pPr>
        <w:pStyle w:val="20"/>
        <w:snapToGrid w:val="0"/>
        <w:textAlignment w:val="baseline"/>
        <w:rPr>
          <w:rFonts w:ascii="宋体" w:hAnsi="宋体" w:cs="宋体"/>
          <w:sz w:val="24"/>
          <w:szCs w:val="24"/>
          <w:lang w:val="zh-CN"/>
        </w:rPr>
      </w:pPr>
    </w:p>
    <w:p w:rsidR="00C1311E" w:rsidRDefault="00C1311E">
      <w:pPr>
        <w:snapToGrid w:val="0"/>
        <w:textAlignment w:val="baseline"/>
        <w:rPr>
          <w:rFonts w:ascii="宋体" w:hAnsi="宋体" w:cs="宋体"/>
          <w:sz w:val="24"/>
          <w:szCs w:val="24"/>
          <w:lang w:val="zh-CN"/>
        </w:rPr>
      </w:pPr>
    </w:p>
    <w:p w:rsidR="00C1311E" w:rsidRDefault="00C1311E">
      <w:pPr>
        <w:pStyle w:val="a0"/>
        <w:snapToGrid w:val="0"/>
        <w:textAlignment w:val="baseline"/>
        <w:rPr>
          <w:rFonts w:hAnsi="宋体" w:cs="宋体"/>
          <w:sz w:val="24"/>
          <w:szCs w:val="24"/>
          <w:lang w:val="zh-CN"/>
        </w:rPr>
      </w:pPr>
    </w:p>
    <w:p w:rsidR="00C1311E" w:rsidRDefault="00C1311E">
      <w:pPr>
        <w:pStyle w:val="20"/>
        <w:snapToGrid w:val="0"/>
        <w:textAlignment w:val="baseline"/>
        <w:rPr>
          <w:rFonts w:ascii="宋体" w:hAnsi="宋体" w:cs="宋体"/>
          <w:sz w:val="24"/>
          <w:szCs w:val="24"/>
          <w:lang w:val="zh-CN"/>
        </w:rPr>
      </w:pPr>
    </w:p>
    <w:p w:rsidR="00C1311E" w:rsidRDefault="00C1311E">
      <w:pPr>
        <w:snapToGrid w:val="0"/>
        <w:textAlignment w:val="baseline"/>
        <w:rPr>
          <w:rFonts w:ascii="宋体" w:hAnsi="宋体" w:cs="宋体"/>
          <w:sz w:val="24"/>
          <w:szCs w:val="24"/>
          <w:lang w:val="zh-CN"/>
        </w:rPr>
      </w:pPr>
    </w:p>
    <w:p w:rsidR="00C1311E" w:rsidRDefault="00C1311E">
      <w:pPr>
        <w:pStyle w:val="a0"/>
        <w:snapToGrid w:val="0"/>
        <w:textAlignment w:val="baseline"/>
        <w:rPr>
          <w:rFonts w:hAnsi="宋体" w:cs="宋体"/>
          <w:sz w:val="24"/>
          <w:szCs w:val="24"/>
          <w:lang w:val="zh-CN"/>
        </w:rPr>
      </w:pPr>
    </w:p>
    <w:p w:rsidR="00C1311E" w:rsidRDefault="00C1311E">
      <w:pPr>
        <w:pStyle w:val="20"/>
        <w:snapToGrid w:val="0"/>
        <w:textAlignment w:val="baseline"/>
        <w:rPr>
          <w:rFonts w:ascii="宋体" w:hAnsi="宋体" w:cs="宋体"/>
          <w:sz w:val="24"/>
          <w:szCs w:val="24"/>
          <w:lang w:val="zh-CN"/>
        </w:rPr>
      </w:pPr>
    </w:p>
    <w:p w:rsidR="00C1311E" w:rsidRDefault="00C97E04">
      <w:pPr>
        <w:snapToGrid w:val="0"/>
        <w:spacing w:line="360" w:lineRule="auto"/>
        <w:jc w:val="center"/>
        <w:textAlignment w:val="baseline"/>
        <w:rPr>
          <w:rFonts w:ascii="宋体" w:hAnsi="宋体" w:cs="宋体"/>
          <w:b/>
          <w:bCs/>
          <w:sz w:val="24"/>
          <w:szCs w:val="24"/>
        </w:rPr>
      </w:pPr>
      <w:r>
        <w:rPr>
          <w:rFonts w:ascii="宋体" w:hAnsi="宋体" w:cs="宋体" w:hint="eastAsia"/>
          <w:b/>
          <w:bCs/>
          <w:sz w:val="24"/>
          <w:szCs w:val="24"/>
        </w:rPr>
        <w:lastRenderedPageBreak/>
        <w:t>格式8、采购需求承诺</w:t>
      </w:r>
    </w:p>
    <w:p w:rsidR="00C1311E" w:rsidRDefault="00C97E04">
      <w:pPr>
        <w:pStyle w:val="a0"/>
        <w:snapToGrid w:val="0"/>
        <w:spacing w:before="1"/>
        <w:textAlignment w:val="baseline"/>
        <w:rPr>
          <w:rFonts w:hAnsi="宋体" w:cs="宋体"/>
          <w:sz w:val="21"/>
          <w:szCs w:val="21"/>
        </w:rPr>
      </w:pPr>
      <w:r>
        <w:rPr>
          <w:rFonts w:hAnsi="宋体" w:cs="宋体" w:hint="eastAsia"/>
          <w:sz w:val="21"/>
          <w:szCs w:val="21"/>
        </w:rPr>
        <w:t>本企业郑重承诺：</w:t>
      </w:r>
    </w:p>
    <w:p w:rsidR="00C1311E" w:rsidRDefault="00C1311E">
      <w:pPr>
        <w:pStyle w:val="a0"/>
        <w:snapToGrid w:val="0"/>
        <w:spacing w:before="4"/>
        <w:textAlignment w:val="baseline"/>
        <w:rPr>
          <w:rFonts w:hAnsi="宋体" w:cs="宋体"/>
          <w:sz w:val="21"/>
          <w:szCs w:val="21"/>
        </w:rPr>
      </w:pPr>
    </w:p>
    <w:p w:rsidR="00C1311E" w:rsidRDefault="00C97E04">
      <w:pPr>
        <w:pStyle w:val="a0"/>
        <w:snapToGrid w:val="0"/>
        <w:spacing w:line="415" w:lineRule="auto"/>
        <w:ind w:right="616" w:firstLine="420"/>
        <w:textAlignment w:val="baseline"/>
        <w:rPr>
          <w:rFonts w:hAnsi="宋体" w:cs="宋体"/>
          <w:sz w:val="21"/>
          <w:szCs w:val="21"/>
        </w:rPr>
      </w:pPr>
      <w:r>
        <w:rPr>
          <w:rFonts w:hAnsi="宋体" w:cs="宋体" w:hint="eastAsia"/>
          <w:spacing w:val="-4"/>
          <w:sz w:val="21"/>
          <w:szCs w:val="21"/>
        </w:rPr>
        <w:t>我公司承诺完全按照采购文件及采购需求中所要求的事项完全响应。如我公司不能提供符合采购人要求</w:t>
      </w:r>
      <w:r>
        <w:rPr>
          <w:rFonts w:hAnsi="宋体" w:cs="宋体" w:hint="eastAsia"/>
          <w:spacing w:val="-9"/>
          <w:sz w:val="21"/>
          <w:szCs w:val="21"/>
        </w:rPr>
        <w:t>的服务，采购人有权利取消我公司中标资格，视同我公司虚假应标。我公司认可并承担一切法律责任，并承担由此造成的全部经济损失、时间延误损失及其他一切违约处罚。</w:t>
      </w:r>
    </w:p>
    <w:p w:rsidR="00C1311E" w:rsidRDefault="00C1311E">
      <w:pPr>
        <w:pStyle w:val="a0"/>
        <w:snapToGrid w:val="0"/>
        <w:textAlignment w:val="baseline"/>
        <w:rPr>
          <w:rFonts w:hAnsi="宋体" w:cs="宋体"/>
          <w:sz w:val="21"/>
          <w:szCs w:val="21"/>
        </w:rPr>
      </w:pPr>
    </w:p>
    <w:p w:rsidR="00C1311E" w:rsidRDefault="00C1311E">
      <w:pPr>
        <w:pStyle w:val="a0"/>
        <w:snapToGrid w:val="0"/>
        <w:textAlignment w:val="baseline"/>
        <w:rPr>
          <w:rFonts w:hAnsi="宋体" w:cs="宋体"/>
          <w:sz w:val="21"/>
          <w:szCs w:val="21"/>
        </w:rPr>
      </w:pPr>
    </w:p>
    <w:p w:rsidR="00C1311E" w:rsidRDefault="00C1311E">
      <w:pPr>
        <w:pStyle w:val="a0"/>
        <w:snapToGrid w:val="0"/>
        <w:textAlignment w:val="baseline"/>
        <w:rPr>
          <w:rFonts w:hAnsi="宋体" w:cs="宋体"/>
          <w:sz w:val="21"/>
          <w:szCs w:val="21"/>
        </w:rPr>
      </w:pPr>
    </w:p>
    <w:p w:rsidR="00C1311E" w:rsidRDefault="00C97E04">
      <w:pPr>
        <w:snapToGrid w:val="0"/>
        <w:spacing w:line="440" w:lineRule="exact"/>
        <w:jc w:val="right"/>
        <w:textAlignment w:val="baseline"/>
        <w:rPr>
          <w:rFonts w:ascii="宋体" w:hAnsi="宋体" w:cs="宋体"/>
          <w:color w:val="000000"/>
          <w:kern w:val="0"/>
          <w:szCs w:val="21"/>
          <w:u w:val="single" w:color="000000"/>
        </w:rPr>
      </w:pPr>
      <w:bookmarkStart w:id="223" w:name="_Toc2916"/>
      <w:r>
        <w:rPr>
          <w:rFonts w:ascii="宋体" w:hAnsi="宋体" w:cs="宋体" w:hint="eastAsia"/>
          <w:color w:val="000000"/>
          <w:kern w:val="0"/>
          <w:szCs w:val="21"/>
        </w:rPr>
        <w:t>供应商：</w:t>
      </w:r>
      <w:r>
        <w:rPr>
          <w:rFonts w:ascii="宋体" w:hAnsi="宋体" w:cs="宋体" w:hint="eastAsia"/>
          <w:color w:val="000000"/>
          <w:kern w:val="0"/>
          <w:szCs w:val="21"/>
          <w:u w:val="single" w:color="000000"/>
        </w:rPr>
        <w:t xml:space="preserve">     （全称并加盖公章）</w:t>
      </w:r>
      <w:bookmarkEnd w:id="223"/>
    </w:p>
    <w:p w:rsidR="00C1311E" w:rsidRDefault="00C97E04">
      <w:pPr>
        <w:snapToGrid w:val="0"/>
        <w:spacing w:line="440" w:lineRule="exact"/>
        <w:jc w:val="right"/>
        <w:textAlignment w:val="baseline"/>
        <w:rPr>
          <w:rFonts w:ascii="宋体" w:hAnsi="宋体" w:cs="宋体"/>
          <w:color w:val="000000"/>
          <w:kern w:val="0"/>
          <w:szCs w:val="21"/>
          <w:u w:val="single" w:color="000000"/>
        </w:rPr>
      </w:pPr>
      <w:bookmarkStart w:id="224" w:name="_Toc18588"/>
      <w:r>
        <w:rPr>
          <w:rFonts w:ascii="宋体" w:hAnsi="宋体" w:cs="宋体" w:hint="eastAsia"/>
          <w:color w:val="000000"/>
          <w:kern w:val="0"/>
          <w:szCs w:val="21"/>
        </w:rPr>
        <w:t>法定代表人或其</w:t>
      </w:r>
      <w:r>
        <w:rPr>
          <w:rFonts w:ascii="宋体" w:hAnsi="宋体" w:cs="宋体" w:hint="eastAsia"/>
          <w:kern w:val="0"/>
          <w:szCs w:val="21"/>
        </w:rPr>
        <w:t>授权委托人</w:t>
      </w:r>
      <w:r>
        <w:rPr>
          <w:rFonts w:ascii="宋体" w:hAnsi="宋体" w:cs="宋体" w:hint="eastAsia"/>
          <w:color w:val="000000"/>
          <w:kern w:val="0"/>
          <w:szCs w:val="21"/>
        </w:rPr>
        <w:t>：</w:t>
      </w:r>
      <w:r>
        <w:rPr>
          <w:rFonts w:ascii="宋体" w:hAnsi="宋体" w:cs="宋体" w:hint="eastAsia"/>
          <w:color w:val="000000"/>
          <w:kern w:val="0"/>
          <w:szCs w:val="21"/>
          <w:u w:val="single" w:color="000000"/>
        </w:rPr>
        <w:t xml:space="preserve">         （签字或盖章）</w:t>
      </w:r>
      <w:bookmarkEnd w:id="224"/>
      <w:r>
        <w:rPr>
          <w:rFonts w:ascii="宋体" w:hAnsi="宋体" w:cs="宋体" w:hint="eastAsia"/>
          <w:color w:val="000000"/>
          <w:kern w:val="0"/>
          <w:szCs w:val="21"/>
          <w:u w:val="single" w:color="000000"/>
        </w:rPr>
        <w:t xml:space="preserve"> </w:t>
      </w:r>
    </w:p>
    <w:p w:rsidR="00C1311E" w:rsidRDefault="00C97E04">
      <w:pPr>
        <w:snapToGrid w:val="0"/>
        <w:spacing w:line="440" w:lineRule="exact"/>
        <w:jc w:val="right"/>
        <w:textAlignment w:val="baseline"/>
        <w:rPr>
          <w:rFonts w:ascii="宋体" w:hAnsi="宋体" w:cs="宋体"/>
          <w:color w:val="000000"/>
          <w:kern w:val="0"/>
          <w:szCs w:val="21"/>
          <w:u w:val="single" w:color="000000"/>
        </w:rPr>
      </w:pPr>
      <w:r>
        <w:rPr>
          <w:rFonts w:ascii="宋体" w:hAnsi="宋体" w:cs="宋体" w:hint="eastAsia"/>
          <w:color w:val="000000"/>
          <w:kern w:val="0"/>
          <w:szCs w:val="21"/>
        </w:rPr>
        <w:t xml:space="preserve">            </w:t>
      </w:r>
      <w:bookmarkStart w:id="225" w:name="_Toc2652"/>
      <w:r>
        <w:rPr>
          <w:rFonts w:ascii="宋体" w:hAnsi="宋体" w:cs="宋体" w:hint="eastAsia"/>
          <w:color w:val="000000"/>
          <w:kern w:val="0"/>
          <w:szCs w:val="21"/>
        </w:rPr>
        <w:t>日  期：</w:t>
      </w:r>
      <w:bookmarkEnd w:id="225"/>
      <w:r>
        <w:rPr>
          <w:rFonts w:ascii="宋体" w:hAnsi="宋体" w:cs="宋体" w:hint="eastAsia"/>
          <w:color w:val="000000"/>
          <w:kern w:val="0"/>
          <w:szCs w:val="21"/>
          <w:u w:val="single" w:color="000000"/>
        </w:rPr>
        <w:t xml:space="preserve">                       </w:t>
      </w:r>
    </w:p>
    <w:p w:rsidR="00C1311E" w:rsidRDefault="00C1311E">
      <w:pPr>
        <w:snapToGrid w:val="0"/>
        <w:textAlignment w:val="baseline"/>
        <w:rPr>
          <w:rFonts w:ascii="宋体" w:hAnsi="宋体" w:cs="宋体"/>
          <w:sz w:val="20"/>
        </w:rPr>
      </w:pPr>
    </w:p>
    <w:p w:rsidR="00C1311E" w:rsidRDefault="00C1311E">
      <w:pPr>
        <w:snapToGrid w:val="0"/>
        <w:textAlignment w:val="baseline"/>
        <w:rPr>
          <w:rFonts w:ascii="宋体" w:hAnsi="宋体" w:cs="宋体"/>
          <w:sz w:val="20"/>
        </w:rPr>
      </w:pPr>
    </w:p>
    <w:p w:rsidR="00C1311E" w:rsidRDefault="00C1311E">
      <w:pPr>
        <w:pStyle w:val="a0"/>
        <w:snapToGrid w:val="0"/>
        <w:textAlignment w:val="baseline"/>
        <w:rPr>
          <w:rFonts w:hAnsi="宋体" w:cs="宋体"/>
        </w:rPr>
      </w:pPr>
    </w:p>
    <w:p w:rsidR="00C1311E" w:rsidRDefault="00C1311E">
      <w:pPr>
        <w:pStyle w:val="20"/>
        <w:snapToGrid w:val="0"/>
        <w:textAlignment w:val="baseline"/>
        <w:rPr>
          <w:rFonts w:ascii="宋体" w:hAnsi="宋体" w:cs="宋体"/>
        </w:rPr>
      </w:pPr>
    </w:p>
    <w:p w:rsidR="00C1311E" w:rsidRDefault="00C1311E">
      <w:pPr>
        <w:snapToGrid w:val="0"/>
        <w:textAlignment w:val="baseline"/>
        <w:rPr>
          <w:rFonts w:ascii="宋体" w:hAnsi="宋体" w:cs="宋体"/>
          <w:sz w:val="20"/>
        </w:rPr>
      </w:pPr>
    </w:p>
    <w:p w:rsidR="00C1311E" w:rsidRDefault="00C1311E">
      <w:pPr>
        <w:pStyle w:val="a0"/>
        <w:snapToGrid w:val="0"/>
        <w:textAlignment w:val="baseline"/>
        <w:rPr>
          <w:rFonts w:hAnsi="宋体" w:cs="宋体"/>
        </w:rPr>
      </w:pPr>
    </w:p>
    <w:p w:rsidR="00C1311E" w:rsidRDefault="00C1311E">
      <w:pPr>
        <w:pStyle w:val="20"/>
        <w:snapToGrid w:val="0"/>
        <w:textAlignment w:val="baseline"/>
        <w:rPr>
          <w:rFonts w:ascii="宋体" w:hAnsi="宋体" w:cs="宋体"/>
        </w:rPr>
      </w:pPr>
    </w:p>
    <w:p w:rsidR="00C1311E" w:rsidRDefault="00C1311E">
      <w:pPr>
        <w:snapToGrid w:val="0"/>
        <w:textAlignment w:val="baseline"/>
        <w:rPr>
          <w:rFonts w:ascii="宋体" w:hAnsi="宋体" w:cs="宋体"/>
          <w:sz w:val="20"/>
        </w:rPr>
      </w:pPr>
    </w:p>
    <w:p w:rsidR="00C1311E" w:rsidRDefault="00C1311E">
      <w:pPr>
        <w:pStyle w:val="a0"/>
        <w:snapToGrid w:val="0"/>
        <w:textAlignment w:val="baseline"/>
        <w:rPr>
          <w:rFonts w:hAnsi="宋体" w:cs="宋体"/>
        </w:rPr>
      </w:pPr>
    </w:p>
    <w:p w:rsidR="00C1311E" w:rsidRDefault="00C1311E">
      <w:pPr>
        <w:pStyle w:val="20"/>
        <w:rPr>
          <w:rFonts w:ascii="宋体" w:hAnsi="宋体" w:cs="宋体"/>
        </w:rPr>
      </w:pPr>
    </w:p>
    <w:p w:rsidR="00C1311E" w:rsidRDefault="00C1311E">
      <w:pPr>
        <w:rPr>
          <w:rFonts w:ascii="宋体" w:hAnsi="宋体" w:cs="宋体"/>
          <w:sz w:val="28"/>
        </w:rPr>
      </w:pPr>
    </w:p>
    <w:p w:rsidR="00C1311E" w:rsidRDefault="00C1311E">
      <w:pPr>
        <w:pStyle w:val="a0"/>
        <w:rPr>
          <w:rFonts w:hAnsi="宋体" w:cs="宋体"/>
        </w:rPr>
      </w:pPr>
    </w:p>
    <w:p w:rsidR="00C1311E" w:rsidRDefault="00C1311E">
      <w:pPr>
        <w:pStyle w:val="20"/>
        <w:rPr>
          <w:rFonts w:ascii="宋体" w:hAnsi="宋体" w:cs="宋体"/>
        </w:rPr>
      </w:pPr>
    </w:p>
    <w:p w:rsidR="00C1311E" w:rsidRDefault="00C1311E">
      <w:pPr>
        <w:rPr>
          <w:rFonts w:ascii="宋体" w:hAnsi="宋体" w:cs="宋体"/>
          <w:sz w:val="28"/>
        </w:rPr>
      </w:pPr>
    </w:p>
    <w:p w:rsidR="00C1311E" w:rsidRDefault="00C1311E">
      <w:pPr>
        <w:pStyle w:val="a0"/>
        <w:rPr>
          <w:rFonts w:hAnsi="宋体" w:cs="宋体"/>
        </w:rPr>
      </w:pPr>
    </w:p>
    <w:p w:rsidR="00C1311E" w:rsidRDefault="00C1311E">
      <w:pPr>
        <w:pStyle w:val="20"/>
      </w:pPr>
    </w:p>
    <w:p w:rsidR="00C1311E" w:rsidRDefault="00C1311E">
      <w:pPr>
        <w:pStyle w:val="20"/>
        <w:snapToGrid w:val="0"/>
        <w:textAlignment w:val="baseline"/>
        <w:rPr>
          <w:rFonts w:ascii="宋体" w:hAnsi="宋体" w:cs="宋体"/>
        </w:rPr>
      </w:pPr>
    </w:p>
    <w:p w:rsidR="00C1311E" w:rsidRDefault="00C1311E">
      <w:pPr>
        <w:snapToGrid w:val="0"/>
        <w:textAlignment w:val="baseline"/>
        <w:rPr>
          <w:rFonts w:ascii="宋体" w:hAnsi="宋体" w:cs="宋体"/>
          <w:sz w:val="20"/>
        </w:rPr>
      </w:pPr>
    </w:p>
    <w:p w:rsidR="00C1311E" w:rsidRDefault="00C1311E">
      <w:pPr>
        <w:pStyle w:val="a0"/>
        <w:snapToGrid w:val="0"/>
        <w:textAlignment w:val="baseline"/>
        <w:rPr>
          <w:rFonts w:hAnsi="宋体" w:cs="宋体"/>
        </w:rPr>
      </w:pPr>
    </w:p>
    <w:p w:rsidR="00C1311E" w:rsidRDefault="00C1311E">
      <w:pPr>
        <w:pStyle w:val="20"/>
        <w:snapToGrid w:val="0"/>
        <w:textAlignment w:val="baseline"/>
        <w:rPr>
          <w:rFonts w:ascii="宋体" w:hAnsi="宋体" w:cs="宋体"/>
        </w:rPr>
      </w:pPr>
    </w:p>
    <w:p w:rsidR="00C1311E" w:rsidRDefault="00C1311E">
      <w:pPr>
        <w:snapToGrid w:val="0"/>
        <w:textAlignment w:val="baseline"/>
        <w:rPr>
          <w:rFonts w:ascii="宋体" w:hAnsi="宋体" w:cs="宋体"/>
          <w:sz w:val="20"/>
        </w:rPr>
      </w:pPr>
    </w:p>
    <w:p w:rsidR="00C1311E" w:rsidRDefault="00C1311E">
      <w:pPr>
        <w:pStyle w:val="a0"/>
        <w:snapToGrid w:val="0"/>
        <w:textAlignment w:val="baseline"/>
        <w:rPr>
          <w:rFonts w:hAnsi="宋体" w:cs="宋体"/>
        </w:rPr>
      </w:pPr>
    </w:p>
    <w:p w:rsidR="00C1311E" w:rsidRDefault="00C1311E">
      <w:pPr>
        <w:pStyle w:val="20"/>
        <w:snapToGrid w:val="0"/>
        <w:textAlignment w:val="baseline"/>
        <w:rPr>
          <w:rFonts w:ascii="宋体" w:hAnsi="宋体" w:cs="宋体"/>
        </w:rPr>
      </w:pPr>
    </w:p>
    <w:p w:rsidR="00C1311E" w:rsidRDefault="00C1311E">
      <w:pPr>
        <w:snapToGrid w:val="0"/>
        <w:textAlignment w:val="baseline"/>
        <w:rPr>
          <w:sz w:val="20"/>
        </w:rPr>
      </w:pPr>
    </w:p>
    <w:p w:rsidR="00C1311E" w:rsidRDefault="00C97E04">
      <w:pPr>
        <w:pStyle w:val="a0"/>
        <w:snapToGrid w:val="0"/>
        <w:spacing w:line="360" w:lineRule="auto"/>
        <w:jc w:val="center"/>
        <w:textAlignment w:val="baseline"/>
        <w:rPr>
          <w:rFonts w:hAnsi="宋体" w:cs="宋体"/>
          <w:b/>
          <w:bCs/>
          <w:sz w:val="24"/>
          <w:szCs w:val="24"/>
        </w:rPr>
      </w:pPr>
      <w:r>
        <w:rPr>
          <w:rFonts w:hAnsi="宋体" w:cs="宋体" w:hint="eastAsia"/>
          <w:b/>
          <w:bCs/>
          <w:sz w:val="24"/>
          <w:szCs w:val="24"/>
        </w:rPr>
        <w:t>格式9、中小企业申明函</w:t>
      </w:r>
    </w:p>
    <w:p w:rsidR="00C1311E" w:rsidRDefault="00C97E04">
      <w:pPr>
        <w:spacing w:line="360" w:lineRule="auto"/>
        <w:jc w:val="center"/>
        <w:textAlignment w:val="baseline"/>
        <w:rPr>
          <w:rFonts w:ascii="宋体" w:hAnsi="宋体" w:cs="宋体"/>
          <w:b/>
          <w:kern w:val="0"/>
          <w:sz w:val="32"/>
        </w:rPr>
      </w:pPr>
      <w:r>
        <w:rPr>
          <w:rFonts w:ascii="宋体" w:hAnsi="宋体" w:cs="宋体" w:hint="eastAsia"/>
          <w:b/>
          <w:kern w:val="0"/>
          <w:sz w:val="32"/>
        </w:rPr>
        <w:t>中小企业声明函（工程、服务）</w:t>
      </w:r>
    </w:p>
    <w:p w:rsidR="00C1311E" w:rsidRDefault="00C1311E">
      <w:pPr>
        <w:pStyle w:val="23"/>
        <w:spacing w:line="360" w:lineRule="auto"/>
        <w:ind w:leftChars="0" w:left="0"/>
        <w:textAlignment w:val="baseline"/>
        <w:rPr>
          <w:rFonts w:ascii="宋体" w:eastAsia="宋体" w:hAnsi="宋体" w:cs="宋体"/>
        </w:rPr>
      </w:pPr>
    </w:p>
    <w:p w:rsidR="00C1311E" w:rsidRDefault="00C97E04">
      <w:pPr>
        <w:spacing w:line="360" w:lineRule="auto"/>
        <w:ind w:firstLineChars="200" w:firstLine="420"/>
        <w:textAlignment w:val="baseline"/>
        <w:rPr>
          <w:rFonts w:ascii="宋体" w:hAnsi="宋体" w:cs="宋体"/>
          <w:sz w:val="20"/>
          <w:szCs w:val="24"/>
        </w:rPr>
      </w:pPr>
      <w:r>
        <w:rPr>
          <w:rFonts w:ascii="宋体" w:hAnsi="宋体" w:cs="宋体" w:hint="eastAsia"/>
          <w:szCs w:val="24"/>
          <w:lang w:val="zh-CN"/>
        </w:rPr>
        <w:t>本公司（</w:t>
      </w:r>
      <w:r>
        <w:rPr>
          <w:rFonts w:ascii="宋体" w:hAnsi="宋体" w:cs="宋体" w:hint="eastAsia"/>
          <w:szCs w:val="24"/>
        </w:rPr>
        <w:t>联合体</w:t>
      </w:r>
      <w:r>
        <w:rPr>
          <w:rFonts w:ascii="宋体" w:hAnsi="宋体" w:cs="宋体" w:hint="eastAsia"/>
          <w:szCs w:val="24"/>
          <w:lang w:val="zh-CN"/>
        </w:rPr>
        <w:t>）郑重声明，根据《政府采购促进中小企业发展</w:t>
      </w:r>
      <w:r>
        <w:rPr>
          <w:rFonts w:ascii="宋体" w:hAnsi="宋体" w:cs="宋体" w:hint="eastAsia"/>
          <w:szCs w:val="24"/>
        </w:rPr>
        <w:t>管理</w:t>
      </w:r>
      <w:r>
        <w:rPr>
          <w:rFonts w:ascii="宋体" w:hAnsi="宋体" w:cs="宋体" w:hint="eastAsia"/>
          <w:szCs w:val="24"/>
          <w:lang w:val="zh-CN"/>
        </w:rPr>
        <w:t>办法》（财库〔20</w:t>
      </w:r>
      <w:r>
        <w:rPr>
          <w:rFonts w:ascii="宋体" w:hAnsi="宋体" w:cs="宋体" w:hint="eastAsia"/>
          <w:szCs w:val="24"/>
        </w:rPr>
        <w:t>20</w:t>
      </w:r>
      <w:r>
        <w:rPr>
          <w:rFonts w:ascii="宋体" w:hAnsi="宋体" w:cs="宋体" w:hint="eastAsia"/>
          <w:szCs w:val="24"/>
          <w:lang w:val="zh-CN"/>
        </w:rPr>
        <w:t>〕</w:t>
      </w:r>
      <w:r>
        <w:rPr>
          <w:rFonts w:ascii="宋体" w:hAnsi="宋体" w:cs="宋体" w:hint="eastAsia"/>
          <w:szCs w:val="24"/>
        </w:rPr>
        <w:t>46</w:t>
      </w:r>
      <w:r>
        <w:rPr>
          <w:rFonts w:ascii="宋体" w:hAnsi="宋体" w:cs="宋体" w:hint="eastAsia"/>
          <w:szCs w:val="24"/>
          <w:lang w:val="zh-CN"/>
        </w:rPr>
        <w:t>号）的规定，本公司为（</w:t>
      </w:r>
      <w:r>
        <w:rPr>
          <w:rFonts w:ascii="宋体" w:hAnsi="宋体" w:cs="宋体" w:hint="eastAsia"/>
          <w:szCs w:val="24"/>
        </w:rPr>
        <w:t>联合体</w:t>
      </w:r>
      <w:r>
        <w:rPr>
          <w:rFonts w:ascii="宋体" w:hAnsi="宋体" w:cs="宋体" w:hint="eastAsia"/>
          <w:szCs w:val="24"/>
          <w:lang w:val="zh-CN"/>
        </w:rPr>
        <w:t>）</w:t>
      </w:r>
      <w:r>
        <w:rPr>
          <w:rFonts w:ascii="宋体" w:hAnsi="宋体" w:cs="宋体" w:hint="eastAsia"/>
          <w:szCs w:val="24"/>
        </w:rPr>
        <w:t xml:space="preserve">参加 </w:t>
      </w:r>
      <w:r>
        <w:rPr>
          <w:rFonts w:ascii="宋体" w:hAnsi="宋体" w:cs="宋体" w:hint="eastAsia"/>
          <w:szCs w:val="24"/>
          <w:u w:val="single" w:color="000000"/>
        </w:rPr>
        <w:t xml:space="preserve">     （单位名称）     的   （项目名称）</w:t>
      </w:r>
      <w:r>
        <w:rPr>
          <w:rFonts w:ascii="宋体" w:hAnsi="宋体" w:cs="宋体" w:hint="eastAsia"/>
          <w:szCs w:val="24"/>
        </w:rPr>
        <w:t>采购活动，服务全部由符合政策要求的中小企业承接。相关企业（含联合体中的中小企业、签订分包意向协议的中小企业）的具体情况如下：</w:t>
      </w:r>
    </w:p>
    <w:p w:rsidR="00C1311E" w:rsidRDefault="00C97E04">
      <w:pPr>
        <w:spacing w:line="360" w:lineRule="auto"/>
        <w:ind w:firstLineChars="200" w:firstLine="420"/>
        <w:textAlignment w:val="baseline"/>
        <w:rPr>
          <w:rFonts w:ascii="宋体" w:hAnsi="宋体" w:cs="宋体"/>
          <w:sz w:val="20"/>
          <w:szCs w:val="24"/>
        </w:rPr>
      </w:pPr>
      <w:r>
        <w:rPr>
          <w:rFonts w:ascii="宋体" w:hAnsi="宋体" w:cs="宋体" w:hint="eastAsia"/>
          <w:szCs w:val="24"/>
        </w:rPr>
        <w:t>1.</w:t>
      </w:r>
      <w:r>
        <w:rPr>
          <w:rFonts w:ascii="宋体" w:hAnsi="宋体" w:cs="宋体" w:hint="eastAsia"/>
          <w:szCs w:val="24"/>
          <w:u w:val="single" w:color="000000"/>
        </w:rPr>
        <w:t xml:space="preserve">     （标的名称）     </w:t>
      </w:r>
      <w:r>
        <w:rPr>
          <w:rFonts w:ascii="宋体" w:hAnsi="宋体" w:cs="宋体" w:hint="eastAsia"/>
          <w:szCs w:val="24"/>
        </w:rPr>
        <w:t>，属于</w:t>
      </w:r>
      <w:r>
        <w:rPr>
          <w:rFonts w:ascii="宋体" w:hAnsi="宋体" w:cs="宋体" w:hint="eastAsia"/>
          <w:szCs w:val="24"/>
          <w:u w:val="single" w:color="000000"/>
        </w:rPr>
        <w:t xml:space="preserve">    （采购文件中明确的所属行业)    </w:t>
      </w:r>
      <w:r>
        <w:rPr>
          <w:rFonts w:ascii="宋体" w:hAnsi="宋体" w:cs="宋体" w:hint="eastAsia"/>
          <w:szCs w:val="24"/>
        </w:rPr>
        <w:t>；承建（承接）企业为</w:t>
      </w:r>
      <w:r>
        <w:rPr>
          <w:rFonts w:ascii="宋体" w:hAnsi="宋体" w:cs="宋体" w:hint="eastAsia"/>
          <w:szCs w:val="24"/>
          <w:u w:val="single" w:color="000000"/>
        </w:rPr>
        <w:t xml:space="preserve">     (企业名称)     </w:t>
      </w:r>
      <w:r>
        <w:rPr>
          <w:rFonts w:ascii="宋体" w:hAnsi="宋体" w:cs="宋体" w:hint="eastAsia"/>
          <w:szCs w:val="24"/>
        </w:rPr>
        <w:t>，从业人员</w:t>
      </w:r>
      <w:r>
        <w:rPr>
          <w:rFonts w:ascii="宋体" w:hAnsi="宋体" w:cs="宋体" w:hint="eastAsia"/>
          <w:szCs w:val="24"/>
          <w:u w:val="single" w:color="000000"/>
        </w:rPr>
        <w:t xml:space="preserve">       </w:t>
      </w:r>
      <w:r>
        <w:rPr>
          <w:rFonts w:ascii="宋体" w:hAnsi="宋体" w:cs="宋体" w:hint="eastAsia"/>
          <w:szCs w:val="24"/>
        </w:rPr>
        <w:t>人，营业收入为</w:t>
      </w:r>
      <w:r>
        <w:rPr>
          <w:rFonts w:ascii="宋体" w:hAnsi="宋体" w:cs="宋体" w:hint="eastAsia"/>
          <w:szCs w:val="24"/>
          <w:u w:val="single" w:color="000000"/>
        </w:rPr>
        <w:t xml:space="preserve">      </w:t>
      </w:r>
      <w:r>
        <w:rPr>
          <w:rFonts w:ascii="宋体" w:hAnsi="宋体" w:cs="宋体" w:hint="eastAsia"/>
          <w:szCs w:val="24"/>
        </w:rPr>
        <w:t>万元，资产总额为</w:t>
      </w:r>
      <w:r>
        <w:rPr>
          <w:rFonts w:ascii="宋体" w:hAnsi="宋体" w:cs="宋体" w:hint="eastAsia"/>
          <w:szCs w:val="24"/>
          <w:u w:val="single" w:color="000000"/>
        </w:rPr>
        <w:t xml:space="preserve">      </w:t>
      </w:r>
      <w:r>
        <w:rPr>
          <w:rFonts w:ascii="宋体" w:hAnsi="宋体" w:cs="宋体" w:hint="eastAsia"/>
          <w:szCs w:val="24"/>
        </w:rPr>
        <w:t>万元'，属于</w:t>
      </w:r>
      <w:r>
        <w:rPr>
          <w:rFonts w:ascii="宋体" w:hAnsi="宋体" w:cs="宋体" w:hint="eastAsia"/>
          <w:szCs w:val="24"/>
          <w:u w:val="single" w:color="000000"/>
        </w:rPr>
        <w:t>（中型企业、小型企业、微型企业)</w:t>
      </w:r>
      <w:r>
        <w:rPr>
          <w:rFonts w:ascii="宋体" w:hAnsi="宋体" w:cs="宋体" w:hint="eastAsia"/>
          <w:szCs w:val="24"/>
        </w:rPr>
        <w:t>；</w:t>
      </w:r>
      <w:r>
        <w:rPr>
          <w:rFonts w:ascii="宋体" w:hAnsi="宋体" w:cs="宋体" w:hint="eastAsia"/>
          <w:szCs w:val="24"/>
          <w:u w:val="single" w:color="000000"/>
        </w:rPr>
        <w:t>所占合同份额百分比     % 。</w:t>
      </w:r>
    </w:p>
    <w:p w:rsidR="00C1311E" w:rsidRDefault="00C97E04">
      <w:pPr>
        <w:spacing w:line="360" w:lineRule="auto"/>
        <w:ind w:firstLineChars="200" w:firstLine="420"/>
        <w:textAlignment w:val="baseline"/>
        <w:rPr>
          <w:rFonts w:ascii="宋体" w:hAnsi="宋体" w:cs="宋体"/>
          <w:sz w:val="20"/>
          <w:szCs w:val="24"/>
        </w:rPr>
      </w:pPr>
      <w:r>
        <w:rPr>
          <w:rFonts w:ascii="宋体" w:hAnsi="宋体" w:cs="宋体" w:hint="eastAsia"/>
          <w:szCs w:val="24"/>
        </w:rPr>
        <w:t>2.</w:t>
      </w:r>
      <w:r>
        <w:rPr>
          <w:rFonts w:ascii="宋体" w:hAnsi="宋体" w:cs="宋体" w:hint="eastAsia"/>
          <w:szCs w:val="24"/>
          <w:u w:val="single" w:color="000000"/>
        </w:rPr>
        <w:t xml:space="preserve">     （标的名称）     </w:t>
      </w:r>
      <w:r>
        <w:rPr>
          <w:rFonts w:ascii="宋体" w:hAnsi="宋体" w:cs="宋体" w:hint="eastAsia"/>
          <w:szCs w:val="24"/>
        </w:rPr>
        <w:t>，属于</w:t>
      </w:r>
      <w:r>
        <w:rPr>
          <w:rFonts w:ascii="宋体" w:hAnsi="宋体" w:cs="宋体" w:hint="eastAsia"/>
          <w:szCs w:val="24"/>
          <w:u w:val="single" w:color="000000"/>
        </w:rPr>
        <w:t xml:space="preserve">    （采购文件中明确的所属行业)    </w:t>
      </w:r>
      <w:r>
        <w:rPr>
          <w:rFonts w:ascii="宋体" w:hAnsi="宋体" w:cs="宋体" w:hint="eastAsia"/>
          <w:szCs w:val="24"/>
        </w:rPr>
        <w:t>；承建（承接）企业为</w:t>
      </w:r>
      <w:r>
        <w:rPr>
          <w:rFonts w:ascii="宋体" w:hAnsi="宋体" w:cs="宋体" w:hint="eastAsia"/>
          <w:szCs w:val="24"/>
          <w:u w:val="single" w:color="000000"/>
        </w:rPr>
        <w:t xml:space="preserve">     (企业名称)     </w:t>
      </w:r>
      <w:r>
        <w:rPr>
          <w:rFonts w:ascii="宋体" w:hAnsi="宋体" w:cs="宋体" w:hint="eastAsia"/>
          <w:szCs w:val="24"/>
        </w:rPr>
        <w:t>，从业人员</w:t>
      </w:r>
      <w:r>
        <w:rPr>
          <w:rFonts w:ascii="宋体" w:hAnsi="宋体" w:cs="宋体" w:hint="eastAsia"/>
          <w:szCs w:val="24"/>
          <w:u w:val="single" w:color="000000"/>
        </w:rPr>
        <w:t xml:space="preserve">       </w:t>
      </w:r>
      <w:r>
        <w:rPr>
          <w:rFonts w:ascii="宋体" w:hAnsi="宋体" w:cs="宋体" w:hint="eastAsia"/>
          <w:szCs w:val="24"/>
        </w:rPr>
        <w:t>人，营业收入为</w:t>
      </w:r>
      <w:r>
        <w:rPr>
          <w:rFonts w:ascii="宋体" w:hAnsi="宋体" w:cs="宋体" w:hint="eastAsia"/>
          <w:szCs w:val="24"/>
          <w:u w:val="single" w:color="000000"/>
        </w:rPr>
        <w:t xml:space="preserve">      </w:t>
      </w:r>
      <w:r>
        <w:rPr>
          <w:rFonts w:ascii="宋体" w:hAnsi="宋体" w:cs="宋体" w:hint="eastAsia"/>
          <w:szCs w:val="24"/>
        </w:rPr>
        <w:t>万元，资产总额为</w:t>
      </w:r>
      <w:r>
        <w:rPr>
          <w:rFonts w:ascii="宋体" w:hAnsi="宋体" w:cs="宋体" w:hint="eastAsia"/>
          <w:szCs w:val="24"/>
          <w:u w:val="single" w:color="000000"/>
        </w:rPr>
        <w:t xml:space="preserve">      </w:t>
      </w:r>
      <w:r>
        <w:rPr>
          <w:rFonts w:ascii="宋体" w:hAnsi="宋体" w:cs="宋体" w:hint="eastAsia"/>
          <w:szCs w:val="24"/>
        </w:rPr>
        <w:t>万元'，属于</w:t>
      </w:r>
      <w:r>
        <w:rPr>
          <w:rFonts w:ascii="宋体" w:hAnsi="宋体" w:cs="宋体" w:hint="eastAsia"/>
          <w:szCs w:val="24"/>
          <w:u w:val="single" w:color="000000"/>
        </w:rPr>
        <w:t>（中型企业、小型企业、微型企业)</w:t>
      </w:r>
      <w:r>
        <w:rPr>
          <w:rFonts w:ascii="宋体" w:hAnsi="宋体" w:cs="宋体" w:hint="eastAsia"/>
          <w:szCs w:val="24"/>
        </w:rPr>
        <w:t>；</w:t>
      </w:r>
      <w:r>
        <w:rPr>
          <w:rFonts w:ascii="宋体" w:hAnsi="宋体" w:cs="宋体" w:hint="eastAsia"/>
          <w:szCs w:val="24"/>
          <w:u w:val="single" w:color="000000"/>
        </w:rPr>
        <w:t>所占合同份额百分比     % 。</w:t>
      </w:r>
    </w:p>
    <w:p w:rsidR="00C1311E" w:rsidRDefault="00C1311E">
      <w:pPr>
        <w:spacing w:line="360" w:lineRule="auto"/>
        <w:ind w:firstLineChars="200" w:firstLine="400"/>
        <w:textAlignment w:val="baseline"/>
        <w:rPr>
          <w:rFonts w:ascii="宋体" w:hAnsi="宋体" w:cs="宋体"/>
          <w:sz w:val="20"/>
          <w:szCs w:val="24"/>
        </w:rPr>
      </w:pPr>
    </w:p>
    <w:p w:rsidR="00C1311E" w:rsidRDefault="00C97E04">
      <w:pPr>
        <w:spacing w:line="360" w:lineRule="auto"/>
        <w:ind w:firstLineChars="200" w:firstLine="420"/>
        <w:textAlignment w:val="baseline"/>
        <w:rPr>
          <w:rFonts w:ascii="宋体" w:hAnsi="宋体" w:cs="宋体"/>
          <w:sz w:val="20"/>
          <w:szCs w:val="24"/>
        </w:rPr>
      </w:pPr>
      <w:r>
        <w:rPr>
          <w:rFonts w:ascii="宋体" w:hAnsi="宋体" w:cs="宋体" w:hint="eastAsia"/>
          <w:szCs w:val="24"/>
        </w:rPr>
        <w:t>……</w:t>
      </w:r>
    </w:p>
    <w:p w:rsidR="00C1311E" w:rsidRDefault="00C97E04">
      <w:pPr>
        <w:spacing w:line="360" w:lineRule="auto"/>
        <w:ind w:firstLineChars="200" w:firstLine="420"/>
        <w:textAlignment w:val="baseline"/>
        <w:rPr>
          <w:rFonts w:ascii="宋体" w:hAnsi="宋体" w:cs="宋体"/>
          <w:sz w:val="20"/>
          <w:szCs w:val="24"/>
        </w:rPr>
      </w:pPr>
      <w:r>
        <w:rPr>
          <w:rFonts w:ascii="宋体" w:hAnsi="宋体" w:cs="宋体" w:hint="eastAsia"/>
          <w:szCs w:val="24"/>
        </w:rPr>
        <w:t>以上企业，不属于大企业的分支机构，不存在控股股东为大企业的情形，也不存在与大企业的负责人为同一人的情形。</w:t>
      </w:r>
    </w:p>
    <w:p w:rsidR="00C1311E" w:rsidRDefault="00C97E04">
      <w:pPr>
        <w:spacing w:line="360" w:lineRule="auto"/>
        <w:ind w:firstLineChars="200" w:firstLine="420"/>
        <w:textAlignment w:val="baseline"/>
        <w:rPr>
          <w:rFonts w:ascii="宋体" w:hAnsi="宋体" w:cs="宋体"/>
          <w:sz w:val="20"/>
          <w:szCs w:val="24"/>
        </w:rPr>
      </w:pPr>
      <w:r>
        <w:rPr>
          <w:rFonts w:ascii="宋体" w:hAnsi="宋体" w:cs="宋体" w:hint="eastAsia"/>
          <w:szCs w:val="24"/>
        </w:rPr>
        <w:t>本企业对上述声明内容的真实性负责。如有虚假，将依法承担相应责任。</w:t>
      </w:r>
    </w:p>
    <w:p w:rsidR="00C1311E" w:rsidRDefault="00C1311E">
      <w:pPr>
        <w:spacing w:line="360" w:lineRule="auto"/>
        <w:ind w:firstLineChars="1762" w:firstLine="3524"/>
        <w:textAlignment w:val="baseline"/>
        <w:rPr>
          <w:rFonts w:ascii="宋体" w:hAnsi="宋体" w:cs="宋体"/>
          <w:sz w:val="20"/>
          <w:szCs w:val="24"/>
        </w:rPr>
      </w:pPr>
    </w:p>
    <w:p w:rsidR="00C1311E" w:rsidRDefault="00C97E04">
      <w:pPr>
        <w:spacing w:line="360" w:lineRule="auto"/>
        <w:ind w:firstLineChars="1762" w:firstLine="3700"/>
        <w:jc w:val="right"/>
        <w:textAlignment w:val="baseline"/>
        <w:rPr>
          <w:rFonts w:ascii="宋体" w:hAnsi="宋体" w:cs="宋体"/>
          <w:sz w:val="20"/>
          <w:szCs w:val="24"/>
          <w:u w:val="single"/>
        </w:rPr>
      </w:pPr>
      <w:r>
        <w:rPr>
          <w:rFonts w:ascii="宋体" w:hAnsi="宋体" w:cs="宋体" w:hint="eastAsia"/>
          <w:szCs w:val="24"/>
        </w:rPr>
        <w:t>单位名称：</w:t>
      </w:r>
      <w:r>
        <w:rPr>
          <w:rFonts w:ascii="宋体" w:hAnsi="宋体" w:cs="宋体" w:hint="eastAsia"/>
          <w:szCs w:val="24"/>
          <w:u w:val="single" w:color="000000"/>
        </w:rPr>
        <w:t xml:space="preserve">           </w:t>
      </w:r>
      <w:r>
        <w:rPr>
          <w:rFonts w:ascii="宋体" w:hAnsi="宋体" w:cs="宋体" w:hint="eastAsia"/>
          <w:szCs w:val="24"/>
        </w:rPr>
        <w:t>（盖单位章）</w:t>
      </w:r>
    </w:p>
    <w:p w:rsidR="00C1311E" w:rsidRDefault="00C97E04">
      <w:pPr>
        <w:tabs>
          <w:tab w:val="left" w:pos="4620"/>
        </w:tabs>
        <w:spacing w:line="360" w:lineRule="auto"/>
        <w:ind w:firstLineChars="2400" w:firstLine="5040"/>
        <w:jc w:val="right"/>
        <w:textAlignment w:val="baseline"/>
        <w:rPr>
          <w:rFonts w:ascii="宋体" w:hAnsi="宋体" w:cs="宋体"/>
          <w:kern w:val="0"/>
          <w:sz w:val="20"/>
          <w:szCs w:val="21"/>
        </w:rPr>
      </w:pPr>
      <w:r>
        <w:rPr>
          <w:rFonts w:ascii="宋体" w:hAnsi="宋体" w:cs="宋体" w:hint="eastAsia"/>
          <w:kern w:val="0"/>
          <w:szCs w:val="21"/>
          <w:u w:val="single" w:color="000000"/>
        </w:rPr>
        <w:t xml:space="preserve">      </w:t>
      </w:r>
      <w:r>
        <w:rPr>
          <w:rFonts w:ascii="宋体" w:hAnsi="宋体" w:cs="宋体" w:hint="eastAsia"/>
          <w:kern w:val="0"/>
          <w:szCs w:val="21"/>
        </w:rPr>
        <w:t>年</w:t>
      </w:r>
      <w:r>
        <w:rPr>
          <w:rFonts w:ascii="宋体" w:hAnsi="宋体" w:cs="宋体" w:hint="eastAsia"/>
          <w:spacing w:val="42"/>
          <w:kern w:val="0"/>
          <w:szCs w:val="21"/>
          <w:u w:val="single" w:color="000000"/>
        </w:rPr>
        <w:t xml:space="preserve"> </w:t>
      </w:r>
      <w:r>
        <w:rPr>
          <w:rFonts w:ascii="宋体" w:hAnsi="宋体" w:cs="宋体" w:hint="eastAsia"/>
          <w:kern w:val="0"/>
          <w:szCs w:val="21"/>
          <w:u w:val="single" w:color="000000"/>
        </w:rPr>
        <w:t xml:space="preserve">  </w:t>
      </w:r>
      <w:r>
        <w:rPr>
          <w:rFonts w:ascii="宋体" w:hAnsi="宋体" w:cs="宋体" w:hint="eastAsia"/>
          <w:kern w:val="0"/>
          <w:szCs w:val="21"/>
        </w:rPr>
        <w:t>月</w:t>
      </w:r>
      <w:r>
        <w:rPr>
          <w:rFonts w:ascii="宋体" w:hAnsi="宋体" w:cs="宋体" w:hint="eastAsia"/>
          <w:spacing w:val="42"/>
          <w:kern w:val="0"/>
          <w:szCs w:val="21"/>
          <w:u w:val="single" w:color="000000"/>
        </w:rPr>
        <w:t xml:space="preserve"> </w:t>
      </w:r>
      <w:r>
        <w:rPr>
          <w:rFonts w:ascii="宋体" w:hAnsi="宋体" w:cs="宋体" w:hint="eastAsia"/>
          <w:kern w:val="0"/>
          <w:szCs w:val="21"/>
          <w:u w:val="single" w:color="000000"/>
        </w:rPr>
        <w:t xml:space="preserve">  </w:t>
      </w:r>
      <w:r>
        <w:rPr>
          <w:rFonts w:ascii="宋体" w:hAnsi="宋体" w:cs="宋体" w:hint="eastAsia"/>
          <w:kern w:val="0"/>
          <w:szCs w:val="21"/>
        </w:rPr>
        <w:t>日</w:t>
      </w:r>
    </w:p>
    <w:p w:rsidR="00C1311E" w:rsidRDefault="00C1311E">
      <w:pPr>
        <w:tabs>
          <w:tab w:val="left" w:pos="4620"/>
        </w:tabs>
        <w:spacing w:line="360" w:lineRule="auto"/>
        <w:textAlignment w:val="baseline"/>
        <w:rPr>
          <w:rFonts w:ascii="宋体" w:hAnsi="宋体" w:cs="宋体"/>
          <w:sz w:val="20"/>
          <w:szCs w:val="21"/>
        </w:rPr>
      </w:pPr>
    </w:p>
    <w:p w:rsidR="00C1311E" w:rsidRDefault="00C97E04">
      <w:pPr>
        <w:tabs>
          <w:tab w:val="left" w:pos="4620"/>
        </w:tabs>
        <w:spacing w:line="360" w:lineRule="auto"/>
        <w:textAlignment w:val="baseline"/>
        <w:rPr>
          <w:rFonts w:ascii="宋体" w:hAnsi="宋体" w:cs="宋体"/>
          <w:sz w:val="20"/>
          <w:szCs w:val="21"/>
        </w:rPr>
      </w:pPr>
      <w:r>
        <w:rPr>
          <w:rFonts w:ascii="宋体" w:hAnsi="宋体" w:cs="宋体" w:hint="eastAsia"/>
          <w:szCs w:val="21"/>
        </w:rPr>
        <w:t>注：1.监狱企业无需提供《中小企业声明函》，需要提供由省级以上监狱管理局、戒毒管理局(含新疆生产建设兵团)出具的属于监狱企业的证明文件。</w:t>
      </w:r>
    </w:p>
    <w:p w:rsidR="00C1311E" w:rsidRDefault="00C97E04">
      <w:pPr>
        <w:tabs>
          <w:tab w:val="left" w:pos="4620"/>
        </w:tabs>
        <w:spacing w:line="360" w:lineRule="auto"/>
        <w:textAlignment w:val="baseline"/>
        <w:rPr>
          <w:rFonts w:ascii="宋体" w:hAnsi="宋体" w:cs="宋体"/>
          <w:sz w:val="20"/>
          <w:szCs w:val="21"/>
        </w:rPr>
      </w:pPr>
      <w:r>
        <w:rPr>
          <w:rFonts w:ascii="宋体" w:hAnsi="宋体" w:cs="宋体" w:hint="eastAsia"/>
          <w:szCs w:val="21"/>
        </w:rPr>
        <w:t>2.残疾人福利性单位无需提供《中小企业声明函》，提供以下格式的《残疾人福利性单位声明函》。</w:t>
      </w:r>
    </w:p>
    <w:p w:rsidR="00C1311E" w:rsidRDefault="00C1311E">
      <w:pPr>
        <w:snapToGrid w:val="0"/>
        <w:textAlignment w:val="baseline"/>
        <w:rPr>
          <w:rFonts w:ascii="宋体" w:hAnsi="宋体" w:cs="宋体"/>
          <w:sz w:val="20"/>
        </w:rPr>
      </w:pPr>
    </w:p>
    <w:p w:rsidR="00C1311E" w:rsidRDefault="00C1311E">
      <w:pPr>
        <w:snapToGrid w:val="0"/>
        <w:textAlignment w:val="baseline"/>
        <w:rPr>
          <w:rFonts w:ascii="宋体" w:hAnsi="宋体" w:cs="宋体"/>
          <w:sz w:val="20"/>
        </w:rPr>
      </w:pPr>
    </w:p>
    <w:p w:rsidR="00C1311E" w:rsidRDefault="00C1311E">
      <w:pPr>
        <w:snapToGrid w:val="0"/>
        <w:textAlignment w:val="baseline"/>
        <w:rPr>
          <w:rFonts w:ascii="宋体" w:hAnsi="宋体" w:cs="宋体"/>
          <w:sz w:val="24"/>
          <w:szCs w:val="24"/>
          <w:lang w:val="zh-CN"/>
        </w:rPr>
      </w:pPr>
    </w:p>
    <w:p w:rsidR="00C1311E" w:rsidRDefault="00C1311E">
      <w:pPr>
        <w:pStyle w:val="a0"/>
        <w:snapToGrid w:val="0"/>
        <w:textAlignment w:val="baseline"/>
        <w:rPr>
          <w:rFonts w:hAnsi="宋体" w:cs="宋体"/>
          <w:sz w:val="24"/>
          <w:szCs w:val="24"/>
          <w:lang w:val="zh-CN"/>
        </w:rPr>
      </w:pPr>
    </w:p>
    <w:p w:rsidR="00C1311E" w:rsidRDefault="00C1311E">
      <w:pPr>
        <w:pStyle w:val="20"/>
        <w:snapToGrid w:val="0"/>
        <w:textAlignment w:val="baseline"/>
        <w:rPr>
          <w:rFonts w:ascii="宋体" w:hAnsi="宋体" w:cs="宋体"/>
          <w:sz w:val="24"/>
          <w:szCs w:val="24"/>
          <w:lang w:val="zh-CN"/>
        </w:rPr>
      </w:pPr>
    </w:p>
    <w:p w:rsidR="00C1311E" w:rsidRDefault="00C1311E">
      <w:pPr>
        <w:rPr>
          <w:rFonts w:ascii="宋体" w:hAnsi="宋体" w:cs="宋体"/>
          <w:smallCaps/>
          <w:sz w:val="24"/>
          <w:szCs w:val="24"/>
          <w:lang w:val="zh-CN"/>
        </w:rPr>
      </w:pPr>
    </w:p>
    <w:p w:rsidR="00C1311E" w:rsidRDefault="00C1311E">
      <w:pPr>
        <w:pStyle w:val="a0"/>
        <w:rPr>
          <w:rFonts w:hAnsi="宋体" w:cs="宋体"/>
          <w:smallCaps/>
          <w:sz w:val="24"/>
          <w:szCs w:val="24"/>
          <w:lang w:val="zh-CN"/>
        </w:rPr>
      </w:pPr>
    </w:p>
    <w:p w:rsidR="00C1311E" w:rsidRDefault="00C1311E">
      <w:pPr>
        <w:pStyle w:val="20"/>
        <w:rPr>
          <w:rFonts w:ascii="宋体" w:hAnsi="宋体" w:cs="宋体"/>
          <w:sz w:val="24"/>
          <w:szCs w:val="24"/>
          <w:lang w:val="zh-CN"/>
        </w:rPr>
      </w:pPr>
    </w:p>
    <w:p w:rsidR="00C1311E" w:rsidRDefault="00C1311E">
      <w:pPr>
        <w:rPr>
          <w:rFonts w:ascii="宋体" w:hAnsi="宋体" w:cs="宋体"/>
          <w:smallCaps/>
          <w:sz w:val="24"/>
          <w:szCs w:val="24"/>
          <w:lang w:val="zh-CN"/>
        </w:rPr>
      </w:pPr>
    </w:p>
    <w:p w:rsidR="00C1311E" w:rsidRDefault="00C1311E">
      <w:pPr>
        <w:pStyle w:val="a0"/>
        <w:rPr>
          <w:rFonts w:hAnsi="宋体" w:cs="宋体"/>
          <w:smallCaps/>
          <w:sz w:val="24"/>
          <w:szCs w:val="24"/>
          <w:lang w:val="zh-CN"/>
        </w:rPr>
      </w:pPr>
    </w:p>
    <w:p w:rsidR="00C1311E" w:rsidRDefault="00C1311E">
      <w:pPr>
        <w:pStyle w:val="20"/>
        <w:rPr>
          <w:rFonts w:ascii="宋体" w:hAnsi="宋体" w:cs="宋体"/>
          <w:sz w:val="24"/>
          <w:szCs w:val="24"/>
          <w:lang w:val="zh-CN"/>
        </w:rPr>
      </w:pPr>
    </w:p>
    <w:p w:rsidR="00C1311E" w:rsidRDefault="00C1311E">
      <w:pPr>
        <w:rPr>
          <w:rFonts w:ascii="宋体" w:hAnsi="宋体" w:cs="宋体"/>
          <w:smallCaps/>
          <w:sz w:val="24"/>
          <w:szCs w:val="24"/>
          <w:lang w:val="zh-CN"/>
        </w:rPr>
      </w:pPr>
    </w:p>
    <w:p w:rsidR="00C1311E" w:rsidRDefault="00C1311E">
      <w:pPr>
        <w:pStyle w:val="a0"/>
        <w:rPr>
          <w:rFonts w:hAnsi="宋体" w:cs="宋体"/>
          <w:smallCaps/>
          <w:sz w:val="24"/>
          <w:szCs w:val="24"/>
          <w:lang w:val="zh-CN"/>
        </w:rPr>
      </w:pPr>
    </w:p>
    <w:p w:rsidR="00C1311E" w:rsidRDefault="00C1311E">
      <w:pPr>
        <w:pStyle w:val="20"/>
        <w:rPr>
          <w:rFonts w:ascii="宋体" w:hAnsi="宋体" w:cs="宋体"/>
          <w:sz w:val="24"/>
          <w:szCs w:val="24"/>
          <w:lang w:val="zh-CN"/>
        </w:rPr>
      </w:pPr>
    </w:p>
    <w:p w:rsidR="00C1311E" w:rsidRDefault="00C1311E">
      <w:pPr>
        <w:rPr>
          <w:rFonts w:ascii="宋体" w:hAnsi="宋体" w:cs="宋体"/>
          <w:smallCaps/>
          <w:sz w:val="24"/>
          <w:szCs w:val="24"/>
          <w:lang w:val="zh-CN"/>
        </w:rPr>
      </w:pPr>
    </w:p>
    <w:p w:rsidR="00C1311E" w:rsidRDefault="00C1311E">
      <w:pPr>
        <w:pStyle w:val="a0"/>
        <w:rPr>
          <w:rFonts w:hAnsi="宋体" w:cs="宋体"/>
          <w:smallCaps/>
          <w:sz w:val="24"/>
          <w:szCs w:val="24"/>
          <w:lang w:val="zh-CN"/>
        </w:rPr>
      </w:pPr>
    </w:p>
    <w:p w:rsidR="00C1311E" w:rsidRDefault="00C1311E">
      <w:pPr>
        <w:pStyle w:val="20"/>
        <w:rPr>
          <w:rFonts w:ascii="宋体" w:hAnsi="宋体" w:cs="宋体"/>
          <w:sz w:val="24"/>
          <w:szCs w:val="24"/>
          <w:lang w:val="zh-CN"/>
        </w:rPr>
      </w:pPr>
    </w:p>
    <w:p w:rsidR="00C1311E" w:rsidRDefault="00C1311E">
      <w:pPr>
        <w:rPr>
          <w:lang w:val="zh-CN"/>
        </w:rPr>
      </w:pPr>
    </w:p>
    <w:p w:rsidR="00C1311E" w:rsidRDefault="00C1311E">
      <w:pPr>
        <w:snapToGrid w:val="0"/>
        <w:textAlignment w:val="baseline"/>
        <w:rPr>
          <w:sz w:val="20"/>
          <w:lang w:val="zh-CN"/>
        </w:rPr>
      </w:pPr>
    </w:p>
    <w:p w:rsidR="00C1311E" w:rsidRDefault="00C97E04">
      <w:pPr>
        <w:snapToGrid w:val="0"/>
        <w:spacing w:line="360" w:lineRule="auto"/>
        <w:jc w:val="center"/>
        <w:textAlignment w:val="baseline"/>
        <w:rPr>
          <w:rFonts w:ascii="宋体" w:hAnsi="宋体" w:cs="宋体"/>
          <w:b/>
          <w:bCs/>
          <w:sz w:val="24"/>
          <w:szCs w:val="24"/>
        </w:rPr>
      </w:pPr>
      <w:bookmarkStart w:id="226" w:name="_Toc15628_WPSOffice_Level1"/>
      <w:r>
        <w:rPr>
          <w:rFonts w:ascii="宋体" w:hAnsi="宋体" w:cs="宋体" w:hint="eastAsia"/>
          <w:b/>
          <w:bCs/>
          <w:sz w:val="24"/>
          <w:szCs w:val="24"/>
        </w:rPr>
        <w:t>格式10、二轮报价表</w:t>
      </w:r>
      <w:bookmarkEnd w:id="226"/>
    </w:p>
    <w:p w:rsidR="00C1311E" w:rsidRDefault="00C97E04">
      <w:pPr>
        <w:snapToGrid w:val="0"/>
        <w:spacing w:line="360" w:lineRule="auto"/>
        <w:jc w:val="center"/>
        <w:textAlignment w:val="baseline"/>
        <w:rPr>
          <w:rFonts w:ascii="宋体" w:hAnsi="宋体" w:cs="宋体"/>
          <w:b/>
          <w:bCs/>
          <w:sz w:val="24"/>
          <w:szCs w:val="24"/>
        </w:rPr>
      </w:pPr>
      <w:r>
        <w:rPr>
          <w:rFonts w:ascii="宋体" w:hAnsi="宋体" w:cs="宋体" w:hint="eastAsia"/>
          <w:b/>
          <w:bCs/>
          <w:sz w:val="24"/>
          <w:szCs w:val="24"/>
        </w:rPr>
        <w:t>（二轮报价即为最终报价）</w:t>
      </w:r>
    </w:p>
    <w:p w:rsidR="00C1311E" w:rsidRDefault="00C97E04">
      <w:pPr>
        <w:snapToGrid w:val="0"/>
        <w:spacing w:line="360" w:lineRule="auto"/>
        <w:ind w:firstLineChars="100" w:firstLine="240"/>
        <w:textAlignment w:val="baseline"/>
        <w:rPr>
          <w:rFonts w:ascii="宋体" w:hAnsi="宋体" w:cs="宋体"/>
          <w:sz w:val="24"/>
          <w:szCs w:val="24"/>
        </w:rPr>
      </w:pPr>
      <w:r>
        <w:rPr>
          <w:rFonts w:ascii="宋体" w:hAnsi="宋体" w:cs="宋体" w:hint="eastAsia"/>
          <w:sz w:val="24"/>
          <w:szCs w:val="24"/>
        </w:rPr>
        <w:t>项目名称：</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6492"/>
      </w:tblGrid>
      <w:tr w:rsidR="00C1311E">
        <w:trPr>
          <w:trHeight w:val="1069"/>
          <w:jc w:val="center"/>
        </w:trPr>
        <w:tc>
          <w:tcPr>
            <w:tcW w:w="2633" w:type="dxa"/>
            <w:vAlign w:val="center"/>
          </w:tcPr>
          <w:p w:rsidR="00C1311E" w:rsidRDefault="00C97E04">
            <w:pPr>
              <w:snapToGrid w:val="0"/>
              <w:spacing w:line="360" w:lineRule="auto"/>
              <w:jc w:val="center"/>
              <w:textAlignment w:val="baseline"/>
              <w:rPr>
                <w:rFonts w:ascii="宋体" w:hAnsi="宋体" w:cs="宋体"/>
                <w:b/>
                <w:sz w:val="24"/>
                <w:szCs w:val="24"/>
              </w:rPr>
            </w:pPr>
            <w:r>
              <w:rPr>
                <w:rFonts w:ascii="宋体" w:hAnsi="宋体" w:cs="宋体" w:hint="eastAsia"/>
                <w:b/>
                <w:sz w:val="24"/>
                <w:szCs w:val="24"/>
              </w:rPr>
              <w:t>磋商供应商名称</w:t>
            </w:r>
          </w:p>
        </w:tc>
        <w:tc>
          <w:tcPr>
            <w:tcW w:w="6492" w:type="dxa"/>
          </w:tcPr>
          <w:p w:rsidR="00C1311E" w:rsidRDefault="00C1311E">
            <w:pPr>
              <w:snapToGrid w:val="0"/>
              <w:spacing w:line="360" w:lineRule="auto"/>
              <w:textAlignment w:val="baseline"/>
              <w:rPr>
                <w:rFonts w:ascii="宋体" w:hAnsi="宋体" w:cs="宋体"/>
                <w:b/>
                <w:sz w:val="24"/>
                <w:szCs w:val="24"/>
              </w:rPr>
            </w:pPr>
          </w:p>
        </w:tc>
      </w:tr>
      <w:tr w:rsidR="00C1311E">
        <w:trPr>
          <w:trHeight w:val="1457"/>
          <w:jc w:val="center"/>
        </w:trPr>
        <w:tc>
          <w:tcPr>
            <w:tcW w:w="2633" w:type="dxa"/>
            <w:vAlign w:val="center"/>
          </w:tcPr>
          <w:p w:rsidR="00C1311E" w:rsidRDefault="00C97E04">
            <w:pPr>
              <w:snapToGrid w:val="0"/>
              <w:spacing w:line="360" w:lineRule="auto"/>
              <w:jc w:val="center"/>
              <w:textAlignment w:val="baseline"/>
              <w:rPr>
                <w:rFonts w:ascii="宋体" w:hAnsi="宋体" w:cs="宋体"/>
                <w:b/>
                <w:sz w:val="24"/>
                <w:szCs w:val="24"/>
              </w:rPr>
            </w:pPr>
            <w:r>
              <w:rPr>
                <w:rFonts w:ascii="宋体" w:hAnsi="宋体" w:cs="宋体" w:hint="eastAsia"/>
                <w:b/>
                <w:sz w:val="24"/>
                <w:szCs w:val="24"/>
              </w:rPr>
              <w:t>最终投标总价</w:t>
            </w:r>
          </w:p>
        </w:tc>
        <w:tc>
          <w:tcPr>
            <w:tcW w:w="6492" w:type="dxa"/>
            <w:vAlign w:val="center"/>
          </w:tcPr>
          <w:p w:rsidR="00C1311E" w:rsidRDefault="00C97E04">
            <w:pPr>
              <w:snapToGrid w:val="0"/>
              <w:spacing w:line="360" w:lineRule="auto"/>
              <w:jc w:val="left"/>
              <w:textAlignment w:val="baseline"/>
              <w:rPr>
                <w:rFonts w:ascii="宋体" w:hAnsi="宋体" w:cs="宋体"/>
                <w:b/>
                <w:sz w:val="24"/>
                <w:szCs w:val="24"/>
              </w:rPr>
            </w:pPr>
            <w:r>
              <w:rPr>
                <w:rFonts w:ascii="宋体" w:hAnsi="宋体" w:cs="宋体" w:hint="eastAsia"/>
                <w:bCs/>
                <w:sz w:val="24"/>
                <w:szCs w:val="24"/>
                <w:u w:val="single" w:color="000000"/>
              </w:rPr>
              <w:t xml:space="preserve">               （</w:t>
            </w:r>
            <w:r>
              <w:rPr>
                <w:rFonts w:ascii="宋体" w:hAnsi="宋体" w:cs="宋体" w:hint="eastAsia"/>
                <w:bCs/>
                <w:sz w:val="24"/>
                <w:szCs w:val="24"/>
              </w:rPr>
              <w:t>小写）</w:t>
            </w:r>
          </w:p>
        </w:tc>
      </w:tr>
      <w:tr w:rsidR="00C1311E">
        <w:trPr>
          <w:trHeight w:val="1134"/>
          <w:jc w:val="center"/>
        </w:trPr>
        <w:tc>
          <w:tcPr>
            <w:tcW w:w="2633" w:type="dxa"/>
            <w:vAlign w:val="center"/>
          </w:tcPr>
          <w:p w:rsidR="00C1311E" w:rsidRDefault="00C97E04">
            <w:pPr>
              <w:snapToGrid w:val="0"/>
              <w:spacing w:line="360" w:lineRule="auto"/>
              <w:jc w:val="center"/>
              <w:textAlignment w:val="baseline"/>
              <w:rPr>
                <w:rFonts w:ascii="宋体" w:hAnsi="宋体" w:cs="宋体"/>
                <w:b/>
                <w:bCs/>
                <w:sz w:val="24"/>
                <w:szCs w:val="24"/>
              </w:rPr>
            </w:pPr>
            <w:r>
              <w:rPr>
                <w:rFonts w:ascii="宋体" w:hAnsi="宋体" w:cs="宋体" w:hint="eastAsia"/>
                <w:b/>
                <w:bCs/>
                <w:sz w:val="24"/>
                <w:szCs w:val="24"/>
              </w:rPr>
              <w:t>是否响应</w:t>
            </w:r>
          </w:p>
          <w:p w:rsidR="00C1311E" w:rsidRDefault="00C97E04">
            <w:pPr>
              <w:snapToGrid w:val="0"/>
              <w:spacing w:line="360" w:lineRule="auto"/>
              <w:jc w:val="center"/>
              <w:textAlignment w:val="baseline"/>
              <w:rPr>
                <w:rFonts w:ascii="宋体" w:hAnsi="宋体" w:cs="宋体"/>
                <w:b/>
                <w:bCs/>
                <w:sz w:val="24"/>
                <w:szCs w:val="24"/>
              </w:rPr>
            </w:pPr>
            <w:r>
              <w:rPr>
                <w:rFonts w:ascii="宋体" w:hAnsi="宋体" w:cs="宋体" w:hint="eastAsia"/>
                <w:b/>
                <w:bCs/>
                <w:sz w:val="24"/>
                <w:szCs w:val="24"/>
              </w:rPr>
              <w:t>付款方式</w:t>
            </w:r>
          </w:p>
        </w:tc>
        <w:tc>
          <w:tcPr>
            <w:tcW w:w="6492" w:type="dxa"/>
            <w:vAlign w:val="center"/>
          </w:tcPr>
          <w:p w:rsidR="00C1311E" w:rsidRDefault="00C97E04">
            <w:pPr>
              <w:snapToGrid w:val="0"/>
              <w:spacing w:line="360" w:lineRule="auto"/>
              <w:jc w:val="left"/>
              <w:textAlignment w:val="baseline"/>
              <w:rPr>
                <w:rFonts w:ascii="宋体" w:hAnsi="宋体" w:cs="宋体"/>
                <w:bCs/>
                <w:sz w:val="24"/>
                <w:szCs w:val="24"/>
              </w:rPr>
            </w:pPr>
            <w:r>
              <w:rPr>
                <w:rFonts w:ascii="宋体" w:hAnsi="宋体" w:cs="宋体" w:hint="eastAsia"/>
                <w:sz w:val="24"/>
                <w:szCs w:val="24"/>
              </w:rPr>
              <w:t>是☑    否□   （划√）</w:t>
            </w:r>
          </w:p>
        </w:tc>
      </w:tr>
      <w:tr w:rsidR="00C1311E">
        <w:trPr>
          <w:trHeight w:val="1161"/>
          <w:jc w:val="center"/>
        </w:trPr>
        <w:tc>
          <w:tcPr>
            <w:tcW w:w="2633" w:type="dxa"/>
            <w:vAlign w:val="center"/>
          </w:tcPr>
          <w:p w:rsidR="00C1311E" w:rsidRDefault="00C97E04">
            <w:pPr>
              <w:snapToGrid w:val="0"/>
              <w:spacing w:line="360" w:lineRule="auto"/>
              <w:jc w:val="center"/>
              <w:textAlignment w:val="baseline"/>
              <w:rPr>
                <w:rFonts w:ascii="宋体" w:hAnsi="宋体" w:cs="宋体"/>
                <w:b/>
                <w:sz w:val="24"/>
                <w:szCs w:val="24"/>
              </w:rPr>
            </w:pPr>
            <w:r>
              <w:rPr>
                <w:rFonts w:ascii="宋体" w:hAnsi="宋体" w:cs="宋体" w:hint="eastAsia"/>
                <w:b/>
                <w:sz w:val="24"/>
                <w:szCs w:val="24"/>
              </w:rPr>
              <w:t>服务期</w:t>
            </w:r>
          </w:p>
        </w:tc>
        <w:tc>
          <w:tcPr>
            <w:tcW w:w="6492" w:type="dxa"/>
            <w:vAlign w:val="center"/>
          </w:tcPr>
          <w:p w:rsidR="00C1311E" w:rsidRDefault="00C1311E">
            <w:pPr>
              <w:snapToGrid w:val="0"/>
              <w:spacing w:line="360" w:lineRule="auto"/>
              <w:jc w:val="left"/>
              <w:textAlignment w:val="baseline"/>
              <w:rPr>
                <w:rFonts w:ascii="宋体" w:hAnsi="宋体" w:cs="宋体"/>
                <w:b/>
                <w:bCs/>
                <w:sz w:val="24"/>
                <w:szCs w:val="24"/>
              </w:rPr>
            </w:pPr>
          </w:p>
        </w:tc>
      </w:tr>
      <w:tr w:rsidR="00C1311E">
        <w:trPr>
          <w:trHeight w:val="1587"/>
          <w:jc w:val="center"/>
        </w:trPr>
        <w:tc>
          <w:tcPr>
            <w:tcW w:w="2633" w:type="dxa"/>
            <w:vAlign w:val="center"/>
          </w:tcPr>
          <w:p w:rsidR="00C1311E" w:rsidRDefault="00C97E04">
            <w:pPr>
              <w:snapToGrid w:val="0"/>
              <w:spacing w:line="360" w:lineRule="auto"/>
              <w:jc w:val="center"/>
              <w:textAlignment w:val="baseline"/>
              <w:rPr>
                <w:rFonts w:ascii="宋体" w:hAnsi="宋体" w:cs="宋体"/>
                <w:b/>
                <w:sz w:val="24"/>
                <w:szCs w:val="24"/>
              </w:rPr>
            </w:pPr>
            <w:r>
              <w:rPr>
                <w:rFonts w:ascii="宋体" w:hAnsi="宋体" w:cs="宋体" w:hint="eastAsia"/>
                <w:b/>
                <w:sz w:val="24"/>
                <w:szCs w:val="24"/>
              </w:rPr>
              <w:t>其他说明</w:t>
            </w:r>
          </w:p>
        </w:tc>
        <w:tc>
          <w:tcPr>
            <w:tcW w:w="6492" w:type="dxa"/>
            <w:vAlign w:val="center"/>
          </w:tcPr>
          <w:p w:rsidR="00C1311E" w:rsidRDefault="00C1311E">
            <w:pPr>
              <w:snapToGrid w:val="0"/>
              <w:spacing w:line="360" w:lineRule="auto"/>
              <w:jc w:val="left"/>
              <w:textAlignment w:val="baseline"/>
              <w:rPr>
                <w:rFonts w:ascii="宋体" w:hAnsi="宋体" w:cs="宋体"/>
                <w:b/>
                <w:sz w:val="24"/>
                <w:szCs w:val="24"/>
              </w:rPr>
            </w:pPr>
          </w:p>
        </w:tc>
      </w:tr>
    </w:tbl>
    <w:p w:rsidR="00C1311E" w:rsidRDefault="00C1311E">
      <w:pPr>
        <w:snapToGrid w:val="0"/>
        <w:spacing w:line="360" w:lineRule="auto"/>
        <w:textAlignment w:val="baseline"/>
        <w:rPr>
          <w:rFonts w:ascii="宋体" w:hAnsi="宋体" w:cs="宋体"/>
          <w:sz w:val="24"/>
          <w:szCs w:val="24"/>
        </w:rPr>
      </w:pPr>
    </w:p>
    <w:p w:rsidR="00C1311E" w:rsidRDefault="00C97E04">
      <w:pPr>
        <w:snapToGrid w:val="0"/>
        <w:spacing w:line="360" w:lineRule="auto"/>
        <w:ind w:firstLineChars="200" w:firstLine="480"/>
        <w:jc w:val="left"/>
        <w:textAlignment w:val="baseline"/>
        <w:rPr>
          <w:rFonts w:ascii="宋体" w:hAnsi="宋体" w:cs="宋体"/>
          <w:sz w:val="24"/>
          <w:szCs w:val="24"/>
        </w:rPr>
      </w:pPr>
      <w:r>
        <w:rPr>
          <w:rFonts w:ascii="宋体" w:hAnsi="宋体" w:cs="宋体" w:hint="eastAsia"/>
          <w:sz w:val="24"/>
          <w:szCs w:val="24"/>
        </w:rPr>
        <w:t>磋商供应商公章：                                代理人签字：</w:t>
      </w:r>
    </w:p>
    <w:p w:rsidR="00C1311E" w:rsidRDefault="00C97E04">
      <w:pPr>
        <w:snapToGrid w:val="0"/>
        <w:spacing w:line="360" w:lineRule="auto"/>
        <w:ind w:right="480" w:firstLineChars="2650" w:firstLine="6360"/>
        <w:textAlignment w:val="baseline"/>
        <w:rPr>
          <w:rFonts w:ascii="宋体" w:hAnsi="宋体" w:cs="宋体"/>
          <w:sz w:val="24"/>
          <w:szCs w:val="24"/>
        </w:rPr>
      </w:pPr>
      <w:r>
        <w:rPr>
          <w:rFonts w:ascii="宋体" w:hAnsi="宋体" w:cs="宋体" w:hint="eastAsia"/>
          <w:sz w:val="24"/>
          <w:szCs w:val="24"/>
        </w:rPr>
        <w:t>年  月  日</w:t>
      </w:r>
    </w:p>
    <w:p w:rsidR="00C1311E" w:rsidRDefault="00C97E04">
      <w:pPr>
        <w:spacing w:line="360" w:lineRule="auto"/>
        <w:ind w:firstLineChars="200" w:firstLine="482"/>
        <w:jc w:val="left"/>
        <w:textAlignment w:val="baseline"/>
        <w:rPr>
          <w:rFonts w:ascii="宋体" w:hAnsi="宋体" w:cs="宋体"/>
          <w:sz w:val="24"/>
          <w:szCs w:val="24"/>
        </w:rPr>
      </w:pPr>
      <w:r>
        <w:rPr>
          <w:rFonts w:ascii="宋体" w:hAnsi="宋体" w:cs="宋体" w:hint="eastAsia"/>
          <w:b/>
          <w:bCs/>
          <w:sz w:val="24"/>
          <w:szCs w:val="24"/>
        </w:rPr>
        <w:lastRenderedPageBreak/>
        <w:t>注：本页&lt;最终报价书&gt;由谈判供应商在谈判现场</w:t>
      </w:r>
      <w:proofErr w:type="gramStart"/>
      <w:r>
        <w:rPr>
          <w:rFonts w:ascii="宋体" w:hAnsi="宋体" w:cs="宋体" w:hint="eastAsia"/>
          <w:b/>
          <w:bCs/>
          <w:sz w:val="24"/>
          <w:szCs w:val="24"/>
        </w:rPr>
        <w:t>依谈判</w:t>
      </w:r>
      <w:proofErr w:type="gramEnd"/>
      <w:r>
        <w:rPr>
          <w:rFonts w:ascii="宋体" w:hAnsi="宋体" w:cs="宋体" w:hint="eastAsia"/>
          <w:b/>
          <w:bCs/>
          <w:sz w:val="24"/>
          <w:szCs w:val="24"/>
        </w:rPr>
        <w:t>情况填写，请加盖公章后带至谈判现场备填（请准备不少于两张），</w:t>
      </w:r>
      <w:r>
        <w:rPr>
          <w:rFonts w:ascii="宋体" w:hAnsi="宋体" w:cs="宋体" w:hint="eastAsia"/>
          <w:b/>
          <w:bCs/>
          <w:sz w:val="24"/>
          <w:szCs w:val="24"/>
          <w:u w:val="single" w:color="000000"/>
        </w:rPr>
        <w:t>该表</w:t>
      </w:r>
      <w:proofErr w:type="gramStart"/>
      <w:r>
        <w:rPr>
          <w:rFonts w:ascii="宋体" w:hAnsi="宋体" w:cs="宋体" w:hint="eastAsia"/>
          <w:b/>
          <w:bCs/>
          <w:sz w:val="24"/>
          <w:szCs w:val="24"/>
          <w:u w:val="single" w:color="000000"/>
        </w:rPr>
        <w:t>供谈判</w:t>
      </w:r>
      <w:proofErr w:type="gramEnd"/>
      <w:r>
        <w:rPr>
          <w:rFonts w:ascii="宋体" w:hAnsi="宋体" w:cs="宋体" w:hint="eastAsia"/>
          <w:b/>
          <w:bCs/>
          <w:sz w:val="24"/>
          <w:szCs w:val="24"/>
          <w:u w:val="single" w:color="000000"/>
        </w:rPr>
        <w:t>现场报价使用，</w:t>
      </w:r>
      <w:proofErr w:type="gramStart"/>
      <w:r>
        <w:rPr>
          <w:rFonts w:ascii="宋体" w:hAnsi="宋体" w:cs="宋体" w:hint="eastAsia"/>
          <w:b/>
          <w:bCs/>
          <w:sz w:val="24"/>
          <w:szCs w:val="24"/>
          <w:u w:val="single" w:color="000000"/>
        </w:rPr>
        <w:t>打印该空表</w:t>
      </w:r>
      <w:proofErr w:type="gramEnd"/>
      <w:r>
        <w:rPr>
          <w:rFonts w:ascii="宋体" w:hAnsi="宋体" w:cs="宋体" w:hint="eastAsia"/>
          <w:b/>
          <w:bCs/>
          <w:sz w:val="24"/>
          <w:szCs w:val="24"/>
          <w:u w:val="single" w:color="000000"/>
        </w:rPr>
        <w:t>用于现场最终报价</w:t>
      </w:r>
      <w:r>
        <w:rPr>
          <w:rFonts w:ascii="宋体" w:hAnsi="宋体" w:cs="宋体" w:hint="eastAsia"/>
          <w:b/>
          <w:bCs/>
          <w:sz w:val="24"/>
          <w:szCs w:val="24"/>
        </w:rPr>
        <w:t>。</w:t>
      </w:r>
      <w:r>
        <w:rPr>
          <w:rFonts w:ascii="宋体" w:hAnsi="宋体" w:cs="宋体" w:hint="eastAsia"/>
          <w:sz w:val="24"/>
          <w:szCs w:val="24"/>
        </w:rPr>
        <w:t>考虑投标报价的方便，谈判供应商在填写的最终承诺报价为合同总价，项目所需费用均包含在合同总价内。</w:t>
      </w:r>
    </w:p>
    <w:p w:rsidR="00C1311E" w:rsidRDefault="00C1311E">
      <w:pPr>
        <w:pStyle w:val="a0"/>
        <w:snapToGrid w:val="0"/>
        <w:textAlignment w:val="baseline"/>
        <w:rPr>
          <w:rFonts w:hAnsi="宋体" w:cs="宋体"/>
          <w:sz w:val="24"/>
          <w:szCs w:val="24"/>
        </w:rPr>
      </w:pPr>
    </w:p>
    <w:p w:rsidR="00C1311E" w:rsidRDefault="00C1311E">
      <w:pPr>
        <w:snapToGrid w:val="0"/>
        <w:ind w:right="-33"/>
        <w:textAlignment w:val="baseline"/>
        <w:rPr>
          <w:rStyle w:val="2Char"/>
          <w:rFonts w:ascii="宋体" w:hAnsi="宋体" w:cs="宋体"/>
          <w:sz w:val="24"/>
          <w:szCs w:val="24"/>
        </w:rPr>
      </w:pPr>
    </w:p>
    <w:p w:rsidR="00C1311E" w:rsidRDefault="00C1311E">
      <w:pPr>
        <w:pStyle w:val="a0"/>
        <w:snapToGrid w:val="0"/>
        <w:textAlignment w:val="baseline"/>
        <w:rPr>
          <w:rStyle w:val="2Char"/>
          <w:rFonts w:ascii="宋体" w:hAnsi="宋体" w:cs="宋体"/>
          <w:sz w:val="24"/>
          <w:szCs w:val="24"/>
        </w:rPr>
      </w:pPr>
    </w:p>
    <w:p w:rsidR="00C1311E" w:rsidRDefault="00C1311E">
      <w:pPr>
        <w:pStyle w:val="20"/>
        <w:snapToGrid w:val="0"/>
        <w:textAlignment w:val="baseline"/>
        <w:rPr>
          <w:rStyle w:val="2Char"/>
          <w:rFonts w:ascii="宋体" w:hAnsi="宋体" w:cs="宋体"/>
          <w:sz w:val="24"/>
          <w:szCs w:val="24"/>
        </w:rPr>
      </w:pPr>
    </w:p>
    <w:p w:rsidR="00C1311E" w:rsidRDefault="00C1311E">
      <w:pPr>
        <w:snapToGrid w:val="0"/>
        <w:textAlignment w:val="baseline"/>
        <w:rPr>
          <w:rStyle w:val="2Char"/>
          <w:rFonts w:ascii="宋体" w:hAnsi="宋体" w:cs="宋体"/>
          <w:sz w:val="24"/>
          <w:szCs w:val="24"/>
        </w:rPr>
      </w:pPr>
    </w:p>
    <w:p w:rsidR="00C1311E" w:rsidRDefault="00C1311E">
      <w:pPr>
        <w:pStyle w:val="a0"/>
        <w:snapToGrid w:val="0"/>
        <w:textAlignment w:val="baseline"/>
        <w:rPr>
          <w:rStyle w:val="2Char"/>
          <w:rFonts w:ascii="宋体" w:hAnsi="宋体" w:cs="宋体"/>
          <w:sz w:val="24"/>
          <w:szCs w:val="24"/>
        </w:rPr>
      </w:pPr>
    </w:p>
    <w:p w:rsidR="00C1311E" w:rsidRDefault="00C1311E">
      <w:pPr>
        <w:pStyle w:val="20"/>
        <w:snapToGrid w:val="0"/>
        <w:textAlignment w:val="baseline"/>
        <w:rPr>
          <w:rStyle w:val="2Char"/>
          <w:rFonts w:ascii="宋体" w:hAnsi="宋体" w:cs="宋体"/>
          <w:sz w:val="24"/>
          <w:szCs w:val="24"/>
        </w:rPr>
      </w:pPr>
    </w:p>
    <w:p w:rsidR="00C1311E" w:rsidRDefault="00C1311E">
      <w:pPr>
        <w:snapToGrid w:val="0"/>
        <w:textAlignment w:val="baseline"/>
        <w:rPr>
          <w:rStyle w:val="2Char"/>
          <w:rFonts w:ascii="宋体" w:hAnsi="宋体" w:cs="宋体"/>
          <w:sz w:val="24"/>
          <w:szCs w:val="24"/>
        </w:rPr>
      </w:pPr>
    </w:p>
    <w:p w:rsidR="00C1311E" w:rsidRDefault="00C1311E">
      <w:pPr>
        <w:pStyle w:val="a0"/>
        <w:snapToGrid w:val="0"/>
        <w:textAlignment w:val="baseline"/>
        <w:rPr>
          <w:rStyle w:val="2Char"/>
          <w:rFonts w:ascii="宋体" w:hAnsi="宋体" w:cs="宋体"/>
          <w:sz w:val="24"/>
          <w:szCs w:val="24"/>
        </w:rPr>
      </w:pPr>
    </w:p>
    <w:p w:rsidR="00C1311E" w:rsidRDefault="00C1311E">
      <w:pPr>
        <w:pStyle w:val="20"/>
        <w:snapToGrid w:val="0"/>
        <w:textAlignment w:val="baseline"/>
        <w:rPr>
          <w:rStyle w:val="2Char"/>
          <w:rFonts w:ascii="宋体" w:hAnsi="宋体" w:cs="宋体"/>
          <w:sz w:val="24"/>
          <w:szCs w:val="24"/>
        </w:rPr>
      </w:pPr>
    </w:p>
    <w:p w:rsidR="00C1311E" w:rsidRDefault="00C97E04">
      <w:pPr>
        <w:widowControl/>
        <w:spacing w:line="360" w:lineRule="auto"/>
        <w:jc w:val="center"/>
        <w:textAlignment w:val="baseline"/>
        <w:rPr>
          <w:rFonts w:ascii="宋体" w:hAnsi="宋体" w:cs="宋体"/>
          <w:b/>
          <w:sz w:val="24"/>
          <w:szCs w:val="21"/>
        </w:rPr>
      </w:pPr>
      <w:r>
        <w:rPr>
          <w:rFonts w:ascii="宋体" w:hAnsi="宋体" w:cs="宋体" w:hint="eastAsia"/>
          <w:b/>
          <w:sz w:val="24"/>
          <w:szCs w:val="21"/>
        </w:rPr>
        <w:t>工业和信息化部、国家统计局、国家发展和改革委员会、财政部关于印发中小企业划型标准规定的通知</w:t>
      </w:r>
    </w:p>
    <w:p w:rsidR="00C1311E" w:rsidRDefault="00C97E04">
      <w:pPr>
        <w:widowControl/>
        <w:spacing w:line="360" w:lineRule="auto"/>
        <w:jc w:val="center"/>
        <w:textAlignment w:val="baseline"/>
        <w:rPr>
          <w:rFonts w:ascii="宋体" w:hAnsi="宋体" w:cs="宋体"/>
          <w:b/>
          <w:sz w:val="24"/>
          <w:szCs w:val="21"/>
        </w:rPr>
      </w:pPr>
      <w:r>
        <w:rPr>
          <w:rFonts w:ascii="宋体" w:hAnsi="宋体" w:cs="宋体" w:hint="eastAsia"/>
          <w:b/>
          <w:sz w:val="24"/>
          <w:szCs w:val="21"/>
        </w:rPr>
        <w:t>（工信部联企业〔2011〕300号）</w:t>
      </w:r>
    </w:p>
    <w:p w:rsidR="00C1311E" w:rsidRDefault="00C97E04">
      <w:pPr>
        <w:widowControl/>
        <w:spacing w:line="360" w:lineRule="auto"/>
        <w:textAlignment w:val="baseline"/>
        <w:rPr>
          <w:rFonts w:ascii="宋体" w:hAnsi="宋体" w:cs="宋体"/>
          <w:sz w:val="20"/>
          <w:szCs w:val="21"/>
        </w:rPr>
      </w:pPr>
      <w:r>
        <w:rPr>
          <w:rFonts w:ascii="宋体" w:hAnsi="宋体" w:cs="宋体" w:hint="eastAsia"/>
          <w:szCs w:val="21"/>
        </w:rPr>
        <w:t>各省、自治区、直辖市人民政府，国务院各部委、各直属机构及有关单位：</w:t>
      </w:r>
    </w:p>
    <w:p w:rsidR="00C1311E" w:rsidRDefault="00C97E04">
      <w:pPr>
        <w:widowControl/>
        <w:spacing w:line="360" w:lineRule="auto"/>
        <w:ind w:firstLineChars="200" w:firstLine="420"/>
        <w:textAlignment w:val="baseline"/>
        <w:rPr>
          <w:rFonts w:ascii="宋体" w:hAnsi="宋体" w:cs="宋体"/>
          <w:sz w:val="20"/>
          <w:szCs w:val="21"/>
        </w:rPr>
      </w:pPr>
      <w:r>
        <w:rPr>
          <w:rFonts w:ascii="宋体" w:hAnsi="宋体" w:cs="宋体" w:hint="eastAsia"/>
          <w:szCs w:val="21"/>
        </w:rPr>
        <w:t>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C1311E" w:rsidRDefault="00C97E04">
      <w:pPr>
        <w:widowControl/>
        <w:spacing w:line="360" w:lineRule="auto"/>
        <w:jc w:val="right"/>
        <w:textAlignment w:val="baseline"/>
        <w:rPr>
          <w:rFonts w:ascii="宋体" w:hAnsi="宋体" w:cs="宋体"/>
          <w:sz w:val="20"/>
          <w:szCs w:val="21"/>
        </w:rPr>
      </w:pPr>
      <w:r>
        <w:rPr>
          <w:rFonts w:ascii="宋体" w:hAnsi="宋体" w:cs="宋体" w:hint="eastAsia"/>
          <w:szCs w:val="21"/>
        </w:rPr>
        <w:t>工业和信息化部</w:t>
      </w:r>
    </w:p>
    <w:p w:rsidR="00C1311E" w:rsidRDefault="00C97E04">
      <w:pPr>
        <w:widowControl/>
        <w:spacing w:line="360" w:lineRule="auto"/>
        <w:jc w:val="right"/>
        <w:textAlignment w:val="baseline"/>
        <w:rPr>
          <w:rFonts w:ascii="宋体" w:hAnsi="宋体" w:cs="宋体"/>
          <w:sz w:val="20"/>
          <w:szCs w:val="21"/>
        </w:rPr>
      </w:pPr>
      <w:r>
        <w:rPr>
          <w:rFonts w:ascii="宋体" w:hAnsi="宋体" w:cs="宋体" w:hint="eastAsia"/>
          <w:szCs w:val="21"/>
        </w:rPr>
        <w:t>国家统计局</w:t>
      </w:r>
    </w:p>
    <w:p w:rsidR="00C1311E" w:rsidRDefault="00C97E04">
      <w:pPr>
        <w:widowControl/>
        <w:spacing w:line="360" w:lineRule="auto"/>
        <w:jc w:val="right"/>
        <w:textAlignment w:val="baseline"/>
        <w:rPr>
          <w:rFonts w:ascii="宋体" w:hAnsi="宋体" w:cs="宋体"/>
          <w:sz w:val="20"/>
          <w:szCs w:val="21"/>
        </w:rPr>
      </w:pPr>
      <w:r>
        <w:rPr>
          <w:rFonts w:ascii="宋体" w:hAnsi="宋体" w:cs="宋体" w:hint="eastAsia"/>
          <w:szCs w:val="21"/>
        </w:rPr>
        <w:t>国家发展和改革委员会</w:t>
      </w:r>
    </w:p>
    <w:p w:rsidR="00C1311E" w:rsidRDefault="00C97E04">
      <w:pPr>
        <w:widowControl/>
        <w:spacing w:line="360" w:lineRule="auto"/>
        <w:jc w:val="right"/>
        <w:textAlignment w:val="baseline"/>
        <w:rPr>
          <w:rFonts w:ascii="宋体" w:hAnsi="宋体" w:cs="宋体"/>
          <w:sz w:val="20"/>
          <w:szCs w:val="21"/>
        </w:rPr>
      </w:pPr>
      <w:r>
        <w:rPr>
          <w:rFonts w:ascii="宋体" w:hAnsi="宋体" w:cs="宋体" w:hint="eastAsia"/>
          <w:szCs w:val="21"/>
        </w:rPr>
        <w:t>财政部</w:t>
      </w:r>
    </w:p>
    <w:p w:rsidR="00C1311E" w:rsidRDefault="00C97E04">
      <w:pPr>
        <w:widowControl/>
        <w:spacing w:line="360" w:lineRule="auto"/>
        <w:jc w:val="right"/>
        <w:textAlignment w:val="baseline"/>
        <w:rPr>
          <w:rFonts w:ascii="宋体" w:hAnsi="宋体" w:cs="宋体"/>
          <w:sz w:val="20"/>
          <w:szCs w:val="21"/>
        </w:rPr>
      </w:pPr>
      <w:r>
        <w:rPr>
          <w:rFonts w:ascii="宋体" w:hAnsi="宋体" w:cs="宋体" w:hint="eastAsia"/>
          <w:szCs w:val="21"/>
        </w:rPr>
        <w:t>二○一一年六月十八日</w:t>
      </w:r>
    </w:p>
    <w:p w:rsidR="00C1311E" w:rsidRDefault="00C97E04">
      <w:pPr>
        <w:widowControl/>
        <w:spacing w:line="360" w:lineRule="auto"/>
        <w:jc w:val="center"/>
        <w:textAlignment w:val="baseline"/>
        <w:rPr>
          <w:rFonts w:ascii="宋体" w:hAnsi="宋体" w:cs="宋体"/>
          <w:b/>
          <w:sz w:val="20"/>
          <w:szCs w:val="21"/>
        </w:rPr>
      </w:pPr>
      <w:r>
        <w:rPr>
          <w:rFonts w:ascii="宋体" w:hAnsi="宋体" w:cs="宋体" w:hint="eastAsia"/>
          <w:b/>
          <w:szCs w:val="21"/>
        </w:rPr>
        <w:t>中小企业划型标准规定</w:t>
      </w:r>
    </w:p>
    <w:p w:rsidR="00C1311E" w:rsidRDefault="00C97E04">
      <w:pPr>
        <w:widowControl/>
        <w:spacing w:line="360" w:lineRule="auto"/>
        <w:ind w:firstLineChars="200" w:firstLine="420"/>
        <w:textAlignment w:val="baseline"/>
        <w:rPr>
          <w:rFonts w:ascii="宋体" w:hAnsi="宋体" w:cs="宋体"/>
          <w:sz w:val="20"/>
          <w:szCs w:val="21"/>
        </w:rPr>
      </w:pPr>
      <w:r>
        <w:rPr>
          <w:rFonts w:ascii="宋体" w:hAnsi="宋体" w:cs="宋体" w:hint="eastAsia"/>
          <w:szCs w:val="21"/>
        </w:rPr>
        <w:t>一、根据《中华人民共和国中小企业促进法》和《国务院关于进一步促进中小企业发展的若干意见》（国发〔2009〕36号），制定本规定。</w:t>
      </w:r>
    </w:p>
    <w:p w:rsidR="00C1311E" w:rsidRDefault="00C97E04">
      <w:pPr>
        <w:widowControl/>
        <w:spacing w:line="360" w:lineRule="auto"/>
        <w:ind w:firstLineChars="200" w:firstLine="420"/>
        <w:textAlignment w:val="baseline"/>
        <w:rPr>
          <w:rFonts w:ascii="宋体" w:hAnsi="宋体" w:cs="宋体"/>
          <w:sz w:val="20"/>
          <w:szCs w:val="21"/>
        </w:rPr>
      </w:pPr>
      <w:r>
        <w:rPr>
          <w:rFonts w:ascii="宋体" w:hAnsi="宋体" w:cs="宋体" w:hint="eastAsia"/>
          <w:szCs w:val="21"/>
        </w:rPr>
        <w:t>二、中小企业划分为中型、小型、微型三种类型，具体标准根据企业从业人员、营业收入、资产总额等指标，结合行业特点制定。</w:t>
      </w:r>
    </w:p>
    <w:p w:rsidR="00C1311E" w:rsidRDefault="00C97E04">
      <w:pPr>
        <w:widowControl/>
        <w:spacing w:line="360" w:lineRule="auto"/>
        <w:ind w:firstLineChars="200" w:firstLine="420"/>
        <w:textAlignment w:val="baseline"/>
        <w:rPr>
          <w:rFonts w:ascii="宋体" w:hAnsi="宋体" w:cs="宋体"/>
          <w:sz w:val="20"/>
          <w:szCs w:val="21"/>
        </w:rPr>
      </w:pPr>
      <w:r>
        <w:rPr>
          <w:rFonts w:ascii="宋体" w:hAnsi="宋体" w:cs="宋体" w:hint="eastAsia"/>
          <w:szCs w:val="21"/>
        </w:rPr>
        <w:t>三、本规定适用的行业包括：农、林、牧、渔业，工业（包括采矿业，制造业，电力、热力、燃气及水生产和供应业），建筑业，批发业，零售业，交通运输业（不含铁路运输业），仓储业，邮政业，住宿业，</w:t>
      </w:r>
      <w:r>
        <w:rPr>
          <w:rFonts w:ascii="宋体" w:hAnsi="宋体" w:cs="宋体" w:hint="eastAsia"/>
          <w:szCs w:val="21"/>
        </w:rPr>
        <w:lastRenderedPageBreak/>
        <w:t>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C1311E" w:rsidRDefault="00C97E04">
      <w:pPr>
        <w:widowControl/>
        <w:spacing w:line="360" w:lineRule="auto"/>
        <w:ind w:firstLineChars="200" w:firstLine="420"/>
        <w:textAlignment w:val="baseline"/>
        <w:rPr>
          <w:rFonts w:ascii="宋体" w:hAnsi="宋体" w:cs="宋体"/>
          <w:sz w:val="20"/>
          <w:szCs w:val="21"/>
        </w:rPr>
      </w:pPr>
      <w:r>
        <w:rPr>
          <w:rFonts w:ascii="宋体" w:hAnsi="宋体" w:cs="宋体" w:hint="eastAsia"/>
          <w:szCs w:val="21"/>
        </w:rPr>
        <w:t>四、各行业划型标准为：</w:t>
      </w:r>
    </w:p>
    <w:p w:rsidR="00C1311E" w:rsidRDefault="00C97E04">
      <w:pPr>
        <w:widowControl/>
        <w:spacing w:line="360" w:lineRule="auto"/>
        <w:ind w:firstLineChars="200" w:firstLine="420"/>
        <w:textAlignment w:val="baseline"/>
        <w:rPr>
          <w:rFonts w:ascii="宋体" w:hAnsi="宋体" w:cs="宋体"/>
          <w:sz w:val="20"/>
          <w:szCs w:val="21"/>
        </w:rPr>
      </w:pPr>
      <w:r>
        <w:rPr>
          <w:rFonts w:ascii="宋体" w:hAnsi="宋体" w:cs="宋体" w:hint="eastAsia"/>
          <w:szCs w:val="21"/>
        </w:rPr>
        <w:t>（一）农、林、牧、渔业。营业收入20000万元以下的为中小微型企业。其中，营业收入500万元及以上的为中型企业，营业收入50万元及以上的为小型企业，营业收入50万元以下的为微型企业。</w:t>
      </w:r>
    </w:p>
    <w:p w:rsidR="00C1311E" w:rsidRDefault="00C97E04">
      <w:pPr>
        <w:widowControl/>
        <w:spacing w:line="360" w:lineRule="auto"/>
        <w:ind w:firstLineChars="200" w:firstLine="420"/>
        <w:textAlignment w:val="baseline"/>
        <w:rPr>
          <w:rFonts w:ascii="宋体" w:hAnsi="宋体" w:cs="宋体"/>
          <w:sz w:val="20"/>
          <w:szCs w:val="21"/>
        </w:rPr>
      </w:pPr>
      <w:r>
        <w:rPr>
          <w:rFonts w:ascii="宋体" w:hAnsi="宋体" w:cs="宋体" w:hint="eastAsia"/>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C1311E" w:rsidRDefault="00C97E04">
      <w:pPr>
        <w:widowControl/>
        <w:spacing w:line="360" w:lineRule="auto"/>
        <w:ind w:firstLineChars="200" w:firstLine="420"/>
        <w:textAlignment w:val="baseline"/>
        <w:rPr>
          <w:rFonts w:ascii="宋体" w:hAnsi="宋体" w:cs="宋体"/>
          <w:sz w:val="20"/>
          <w:szCs w:val="21"/>
        </w:rPr>
      </w:pPr>
      <w:r>
        <w:rPr>
          <w:rFonts w:ascii="宋体" w:hAnsi="宋体" w:cs="宋体" w:hint="eastAsia"/>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C1311E" w:rsidRDefault="00C97E04">
      <w:pPr>
        <w:widowControl/>
        <w:spacing w:line="360" w:lineRule="auto"/>
        <w:ind w:firstLineChars="200" w:firstLine="420"/>
        <w:textAlignment w:val="baseline"/>
        <w:rPr>
          <w:rFonts w:ascii="宋体" w:hAnsi="宋体" w:cs="宋体"/>
          <w:sz w:val="20"/>
          <w:szCs w:val="21"/>
        </w:rPr>
      </w:pPr>
      <w:r>
        <w:rPr>
          <w:rFonts w:ascii="宋体" w:hAnsi="宋体" w:cs="宋体" w:hint="eastAsia"/>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C1311E" w:rsidRDefault="00C97E04">
      <w:pPr>
        <w:widowControl/>
        <w:spacing w:line="360" w:lineRule="auto"/>
        <w:ind w:firstLineChars="200" w:firstLine="420"/>
        <w:textAlignment w:val="baseline"/>
        <w:rPr>
          <w:rFonts w:ascii="宋体" w:hAnsi="宋体" w:cs="宋体"/>
          <w:sz w:val="20"/>
          <w:szCs w:val="21"/>
        </w:rPr>
      </w:pPr>
      <w:r>
        <w:rPr>
          <w:rFonts w:ascii="宋体" w:hAnsi="宋体" w:cs="宋体" w:hint="eastAsia"/>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C1311E" w:rsidRDefault="00C97E04">
      <w:pPr>
        <w:widowControl/>
        <w:spacing w:line="360" w:lineRule="auto"/>
        <w:ind w:firstLineChars="200" w:firstLine="420"/>
        <w:textAlignment w:val="baseline"/>
        <w:rPr>
          <w:rFonts w:ascii="宋体" w:hAnsi="宋体" w:cs="宋体"/>
          <w:sz w:val="20"/>
          <w:szCs w:val="21"/>
        </w:rPr>
      </w:pPr>
      <w:r>
        <w:rPr>
          <w:rFonts w:ascii="宋体" w:hAnsi="宋体" w:cs="宋体" w:hint="eastAsia"/>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C1311E" w:rsidRDefault="00C97E04">
      <w:pPr>
        <w:widowControl/>
        <w:spacing w:line="360" w:lineRule="auto"/>
        <w:ind w:firstLineChars="200" w:firstLine="420"/>
        <w:textAlignment w:val="baseline"/>
        <w:rPr>
          <w:rFonts w:ascii="宋体" w:hAnsi="宋体" w:cs="宋体"/>
          <w:sz w:val="20"/>
          <w:szCs w:val="21"/>
        </w:rPr>
      </w:pPr>
      <w:r>
        <w:rPr>
          <w:rFonts w:ascii="宋体" w:hAnsi="宋体" w:cs="宋体" w:hint="eastAsia"/>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C1311E" w:rsidRDefault="00C97E04">
      <w:pPr>
        <w:widowControl/>
        <w:spacing w:line="360" w:lineRule="auto"/>
        <w:ind w:firstLineChars="200" w:firstLine="420"/>
        <w:textAlignment w:val="baseline"/>
        <w:rPr>
          <w:rFonts w:ascii="宋体" w:hAnsi="宋体" w:cs="宋体"/>
          <w:sz w:val="20"/>
          <w:szCs w:val="21"/>
        </w:rPr>
      </w:pPr>
      <w:r>
        <w:rPr>
          <w:rFonts w:ascii="宋体" w:hAnsi="宋体" w:cs="宋体" w:hint="eastAsia"/>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C1311E" w:rsidRDefault="00C97E04">
      <w:pPr>
        <w:widowControl/>
        <w:spacing w:line="360" w:lineRule="auto"/>
        <w:ind w:firstLineChars="200" w:firstLine="420"/>
        <w:textAlignment w:val="baseline"/>
        <w:rPr>
          <w:rFonts w:ascii="宋体" w:hAnsi="宋体" w:cs="宋体"/>
          <w:sz w:val="20"/>
          <w:szCs w:val="21"/>
        </w:rPr>
      </w:pPr>
      <w:r>
        <w:rPr>
          <w:rFonts w:ascii="宋体" w:hAnsi="宋体" w:cs="宋体" w:hint="eastAsia"/>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C1311E" w:rsidRDefault="00C97E04">
      <w:pPr>
        <w:widowControl/>
        <w:spacing w:line="360" w:lineRule="auto"/>
        <w:ind w:firstLineChars="200" w:firstLine="420"/>
        <w:textAlignment w:val="baseline"/>
        <w:rPr>
          <w:rFonts w:ascii="宋体" w:hAnsi="宋体" w:cs="宋体"/>
          <w:sz w:val="20"/>
          <w:szCs w:val="21"/>
        </w:rPr>
      </w:pPr>
      <w:r>
        <w:rPr>
          <w:rFonts w:ascii="宋体" w:hAnsi="宋体" w:cs="宋体" w:hint="eastAsia"/>
          <w:szCs w:val="21"/>
        </w:rPr>
        <w:lastRenderedPageBreak/>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C1311E" w:rsidRDefault="00C97E04">
      <w:pPr>
        <w:widowControl/>
        <w:spacing w:line="360" w:lineRule="auto"/>
        <w:ind w:firstLineChars="200" w:firstLine="420"/>
        <w:textAlignment w:val="baseline"/>
        <w:rPr>
          <w:rFonts w:ascii="宋体" w:hAnsi="宋体" w:cs="宋体"/>
          <w:sz w:val="20"/>
          <w:szCs w:val="21"/>
        </w:rPr>
      </w:pPr>
      <w:r>
        <w:rPr>
          <w:rFonts w:ascii="宋体" w:hAnsi="宋体" w:cs="宋体" w:hint="eastAsia"/>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C1311E" w:rsidRDefault="00C97E04">
      <w:pPr>
        <w:widowControl/>
        <w:spacing w:line="360" w:lineRule="auto"/>
        <w:ind w:firstLineChars="200" w:firstLine="420"/>
        <w:textAlignment w:val="baseline"/>
        <w:rPr>
          <w:rFonts w:ascii="宋体" w:hAnsi="宋体" w:cs="宋体"/>
          <w:sz w:val="20"/>
          <w:szCs w:val="21"/>
        </w:rPr>
      </w:pPr>
      <w:r>
        <w:rPr>
          <w:rFonts w:ascii="宋体" w:hAnsi="宋体" w:cs="宋体" w:hint="eastAsia"/>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C1311E" w:rsidRDefault="00C97E04">
      <w:pPr>
        <w:widowControl/>
        <w:spacing w:line="360" w:lineRule="auto"/>
        <w:ind w:firstLineChars="200" w:firstLine="420"/>
        <w:textAlignment w:val="baseline"/>
        <w:rPr>
          <w:rFonts w:ascii="宋体" w:hAnsi="宋体" w:cs="宋体"/>
          <w:sz w:val="20"/>
          <w:szCs w:val="21"/>
        </w:rPr>
      </w:pPr>
      <w:r>
        <w:rPr>
          <w:rFonts w:ascii="宋体" w:hAnsi="宋体" w:cs="宋体" w:hint="eastAsia"/>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C1311E" w:rsidRDefault="00C97E04">
      <w:pPr>
        <w:widowControl/>
        <w:spacing w:line="360" w:lineRule="auto"/>
        <w:ind w:firstLineChars="200" w:firstLine="420"/>
        <w:textAlignment w:val="baseline"/>
        <w:rPr>
          <w:rFonts w:ascii="宋体" w:hAnsi="宋体" w:cs="宋体"/>
          <w:sz w:val="20"/>
          <w:szCs w:val="21"/>
        </w:rPr>
      </w:pPr>
      <w:r>
        <w:rPr>
          <w:rFonts w:ascii="宋体" w:hAnsi="宋体" w:cs="宋体" w:hint="eastAsia"/>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C1311E" w:rsidRDefault="00C97E04">
      <w:pPr>
        <w:widowControl/>
        <w:spacing w:line="360" w:lineRule="auto"/>
        <w:ind w:firstLineChars="200" w:firstLine="420"/>
        <w:textAlignment w:val="baseline"/>
        <w:rPr>
          <w:rFonts w:ascii="宋体" w:hAnsi="宋体" w:cs="宋体"/>
          <w:sz w:val="20"/>
          <w:szCs w:val="21"/>
        </w:rPr>
      </w:pPr>
      <w:r>
        <w:rPr>
          <w:rFonts w:ascii="宋体" w:hAnsi="宋体" w:cs="宋体" w:hint="eastAsia"/>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C1311E" w:rsidRDefault="00C97E04">
      <w:pPr>
        <w:widowControl/>
        <w:spacing w:line="360" w:lineRule="auto"/>
        <w:ind w:firstLineChars="200" w:firstLine="420"/>
        <w:textAlignment w:val="baseline"/>
        <w:rPr>
          <w:rFonts w:ascii="宋体" w:hAnsi="宋体" w:cs="宋体"/>
          <w:sz w:val="20"/>
          <w:szCs w:val="21"/>
        </w:rPr>
      </w:pPr>
      <w:r>
        <w:rPr>
          <w:rFonts w:ascii="宋体" w:hAnsi="宋体" w:cs="宋体" w:hint="eastAsia"/>
          <w:szCs w:val="21"/>
        </w:rPr>
        <w:t>（十六）其他未列明行业。从业人员300人以下的为中小微型企业。其中，从业人员100人及以上的为中型企业；从业人员10人及以上的为小型企业；从业人员10人以下的为微型企业。</w:t>
      </w:r>
    </w:p>
    <w:p w:rsidR="00C1311E" w:rsidRDefault="00C97E04">
      <w:pPr>
        <w:widowControl/>
        <w:spacing w:line="360" w:lineRule="auto"/>
        <w:ind w:firstLineChars="200" w:firstLine="420"/>
        <w:textAlignment w:val="baseline"/>
        <w:rPr>
          <w:rFonts w:ascii="宋体" w:hAnsi="宋体" w:cs="宋体"/>
          <w:sz w:val="20"/>
          <w:szCs w:val="21"/>
        </w:rPr>
      </w:pPr>
      <w:r>
        <w:rPr>
          <w:rFonts w:ascii="宋体" w:hAnsi="宋体" w:cs="宋体" w:hint="eastAsia"/>
          <w:szCs w:val="21"/>
        </w:rPr>
        <w:t>五、企业类型的划分以统计部门的统计数据为依据。</w:t>
      </w:r>
    </w:p>
    <w:p w:rsidR="00C1311E" w:rsidRDefault="00C97E04">
      <w:pPr>
        <w:widowControl/>
        <w:spacing w:line="360" w:lineRule="auto"/>
        <w:ind w:firstLineChars="200" w:firstLine="420"/>
        <w:textAlignment w:val="baseline"/>
        <w:rPr>
          <w:rFonts w:ascii="宋体" w:hAnsi="宋体" w:cs="宋体"/>
          <w:sz w:val="20"/>
          <w:szCs w:val="21"/>
        </w:rPr>
      </w:pPr>
      <w:r>
        <w:rPr>
          <w:rFonts w:ascii="宋体" w:hAnsi="宋体" w:cs="宋体" w:hint="eastAsia"/>
          <w:szCs w:val="21"/>
        </w:rPr>
        <w:t>六、本规定适用于在中华人民共和国境内依法设立的各类所有制和各种组织形式的企业。个体工商户和本规定以外的行业，参照本规定进行划型。</w:t>
      </w:r>
    </w:p>
    <w:p w:rsidR="00C1311E" w:rsidRDefault="00C97E04">
      <w:pPr>
        <w:widowControl/>
        <w:spacing w:line="360" w:lineRule="auto"/>
        <w:ind w:firstLineChars="200" w:firstLine="420"/>
        <w:textAlignment w:val="baseline"/>
        <w:rPr>
          <w:rFonts w:ascii="宋体" w:hAnsi="宋体" w:cs="宋体"/>
          <w:sz w:val="20"/>
          <w:szCs w:val="21"/>
        </w:rPr>
      </w:pPr>
      <w:r>
        <w:rPr>
          <w:rFonts w:ascii="宋体" w:hAnsi="宋体" w:cs="宋体" w:hint="eastAsia"/>
          <w:szCs w:val="21"/>
        </w:rPr>
        <w:t>七、本规定的中型企业标准上限即为大型企业标准的下限，国家统计部门据此制定大中小微型企业的统计分类。国务院有关部门据此进行相关数据分析，不得制定与本规定不一致的企业划型标准。</w:t>
      </w:r>
    </w:p>
    <w:p w:rsidR="00C1311E" w:rsidRDefault="00C97E04">
      <w:pPr>
        <w:widowControl/>
        <w:spacing w:line="360" w:lineRule="auto"/>
        <w:ind w:firstLineChars="200" w:firstLine="420"/>
        <w:textAlignment w:val="baseline"/>
        <w:rPr>
          <w:rFonts w:ascii="宋体" w:hAnsi="宋体" w:cs="宋体"/>
          <w:sz w:val="20"/>
          <w:szCs w:val="21"/>
        </w:rPr>
      </w:pPr>
      <w:r>
        <w:rPr>
          <w:rFonts w:ascii="宋体" w:hAnsi="宋体" w:cs="宋体" w:hint="eastAsia"/>
          <w:szCs w:val="21"/>
        </w:rPr>
        <w:t>八、本规定由工业和信息化部、国家统计局会同有关部门根据《国民经济行业分类》修订情况和企业发展变化情况适时修订。</w:t>
      </w:r>
    </w:p>
    <w:p w:rsidR="00C1311E" w:rsidRDefault="00C97E04">
      <w:pPr>
        <w:widowControl/>
        <w:spacing w:line="360" w:lineRule="auto"/>
        <w:ind w:firstLineChars="200" w:firstLine="420"/>
        <w:textAlignment w:val="baseline"/>
        <w:rPr>
          <w:rFonts w:ascii="宋体" w:hAnsi="宋体" w:cs="宋体"/>
          <w:sz w:val="20"/>
          <w:szCs w:val="21"/>
        </w:rPr>
      </w:pPr>
      <w:r>
        <w:rPr>
          <w:rFonts w:ascii="宋体" w:hAnsi="宋体" w:cs="宋体" w:hint="eastAsia"/>
          <w:szCs w:val="21"/>
        </w:rPr>
        <w:t>九、本规定由工业和信息化部、国家统计局会同有关部门负责解释。</w:t>
      </w:r>
    </w:p>
    <w:p w:rsidR="00C1311E" w:rsidRDefault="00C97E04">
      <w:pPr>
        <w:widowControl/>
        <w:spacing w:line="360" w:lineRule="auto"/>
        <w:ind w:firstLineChars="200" w:firstLine="420"/>
        <w:textAlignment w:val="baseline"/>
        <w:rPr>
          <w:rFonts w:ascii="宋体" w:hAnsi="宋体" w:cs="宋体"/>
          <w:sz w:val="20"/>
          <w:szCs w:val="21"/>
        </w:rPr>
      </w:pPr>
      <w:r>
        <w:rPr>
          <w:rFonts w:ascii="宋体" w:hAnsi="宋体" w:cs="宋体" w:hint="eastAsia"/>
          <w:szCs w:val="21"/>
        </w:rPr>
        <w:lastRenderedPageBreak/>
        <w:t>十、本规定自发布之日起执行，原国家经贸委、原国家计委、财政部和国家统计局2003年颁布的《中小企业标准暂行规定》同时废止。</w:t>
      </w:r>
    </w:p>
    <w:p w:rsidR="00C1311E" w:rsidRDefault="00C1311E">
      <w:pPr>
        <w:pStyle w:val="20"/>
        <w:snapToGrid w:val="0"/>
        <w:textAlignment w:val="baseline"/>
        <w:rPr>
          <w:rFonts w:ascii="宋体" w:hAnsi="宋体" w:cs="宋体"/>
        </w:rPr>
      </w:pPr>
    </w:p>
    <w:p w:rsidR="00C1311E" w:rsidRDefault="00C1311E">
      <w:pPr>
        <w:snapToGrid w:val="0"/>
        <w:textAlignment w:val="baseline"/>
        <w:rPr>
          <w:rStyle w:val="2Char"/>
          <w:rFonts w:ascii="宋体" w:hAnsi="宋体" w:cs="宋体"/>
          <w:sz w:val="24"/>
          <w:szCs w:val="24"/>
        </w:rPr>
      </w:pPr>
    </w:p>
    <w:p w:rsidR="00C1311E" w:rsidRDefault="00C1311E">
      <w:pPr>
        <w:pStyle w:val="a0"/>
        <w:snapToGrid w:val="0"/>
        <w:textAlignment w:val="baseline"/>
        <w:rPr>
          <w:rStyle w:val="2Char"/>
          <w:rFonts w:ascii="宋体" w:hAnsi="宋体" w:cs="宋体"/>
          <w:sz w:val="24"/>
          <w:szCs w:val="24"/>
        </w:rPr>
      </w:pPr>
    </w:p>
    <w:p w:rsidR="00C1311E" w:rsidRDefault="00C1311E">
      <w:pPr>
        <w:pStyle w:val="20"/>
        <w:snapToGrid w:val="0"/>
        <w:textAlignment w:val="baseline"/>
        <w:rPr>
          <w:rStyle w:val="2Char"/>
          <w:rFonts w:ascii="宋体" w:hAnsi="宋体" w:cs="宋体"/>
          <w:sz w:val="24"/>
          <w:szCs w:val="24"/>
        </w:rPr>
      </w:pPr>
    </w:p>
    <w:p w:rsidR="00C1311E" w:rsidRDefault="00C1311E">
      <w:pPr>
        <w:snapToGrid w:val="0"/>
        <w:textAlignment w:val="baseline"/>
        <w:rPr>
          <w:rStyle w:val="2Char"/>
          <w:rFonts w:ascii="宋体" w:hAnsi="宋体" w:cs="宋体"/>
          <w:sz w:val="24"/>
          <w:szCs w:val="24"/>
        </w:rPr>
      </w:pPr>
    </w:p>
    <w:p w:rsidR="00C1311E" w:rsidRDefault="00C1311E">
      <w:pPr>
        <w:pStyle w:val="a0"/>
        <w:snapToGrid w:val="0"/>
        <w:textAlignment w:val="baseline"/>
        <w:rPr>
          <w:rStyle w:val="2Char"/>
          <w:rFonts w:ascii="宋体" w:hAnsi="宋体" w:cs="宋体"/>
          <w:sz w:val="24"/>
          <w:szCs w:val="24"/>
        </w:rPr>
      </w:pPr>
    </w:p>
    <w:p w:rsidR="00C1311E" w:rsidRDefault="00C1311E">
      <w:pPr>
        <w:pStyle w:val="20"/>
        <w:snapToGrid w:val="0"/>
        <w:textAlignment w:val="baseline"/>
        <w:rPr>
          <w:rStyle w:val="2Char"/>
          <w:rFonts w:ascii="宋体" w:hAnsi="宋体" w:cs="宋体"/>
          <w:sz w:val="24"/>
          <w:szCs w:val="24"/>
        </w:rPr>
      </w:pPr>
    </w:p>
    <w:p w:rsidR="00C1311E" w:rsidRDefault="00C1311E">
      <w:pPr>
        <w:snapToGrid w:val="0"/>
        <w:textAlignment w:val="baseline"/>
        <w:rPr>
          <w:rStyle w:val="2Char"/>
          <w:rFonts w:ascii="宋体" w:hAnsi="宋体" w:cs="宋体"/>
          <w:sz w:val="24"/>
          <w:szCs w:val="24"/>
        </w:rPr>
      </w:pPr>
    </w:p>
    <w:p w:rsidR="00C1311E" w:rsidRDefault="00C1311E">
      <w:pPr>
        <w:pStyle w:val="a0"/>
        <w:rPr>
          <w:rStyle w:val="2Char"/>
          <w:rFonts w:ascii="宋体" w:hAnsi="宋体" w:cs="宋体"/>
          <w:sz w:val="24"/>
          <w:szCs w:val="24"/>
        </w:rPr>
      </w:pPr>
    </w:p>
    <w:p w:rsidR="00C1311E" w:rsidRDefault="00C1311E">
      <w:pPr>
        <w:pStyle w:val="20"/>
        <w:rPr>
          <w:rStyle w:val="2Char"/>
          <w:rFonts w:ascii="宋体" w:hAnsi="宋体" w:cs="宋体"/>
          <w:sz w:val="24"/>
          <w:szCs w:val="24"/>
        </w:rPr>
      </w:pPr>
    </w:p>
    <w:p w:rsidR="00C1311E" w:rsidRDefault="00C1311E">
      <w:pPr>
        <w:rPr>
          <w:rStyle w:val="2Char"/>
          <w:rFonts w:ascii="宋体" w:hAnsi="宋体" w:cs="宋体"/>
          <w:sz w:val="24"/>
          <w:szCs w:val="24"/>
        </w:rPr>
      </w:pPr>
    </w:p>
    <w:p w:rsidR="00C1311E" w:rsidRDefault="00C1311E">
      <w:pPr>
        <w:pStyle w:val="a0"/>
        <w:rPr>
          <w:rStyle w:val="2Char"/>
          <w:rFonts w:ascii="宋体" w:hAnsi="宋体" w:cs="宋体"/>
          <w:sz w:val="24"/>
          <w:szCs w:val="24"/>
        </w:rPr>
      </w:pPr>
    </w:p>
    <w:p w:rsidR="00C1311E" w:rsidRDefault="00C1311E">
      <w:pPr>
        <w:pStyle w:val="20"/>
        <w:rPr>
          <w:rStyle w:val="2Char"/>
          <w:rFonts w:ascii="宋体" w:hAnsi="宋体" w:cs="宋体"/>
          <w:sz w:val="24"/>
          <w:szCs w:val="24"/>
        </w:rPr>
      </w:pPr>
    </w:p>
    <w:p w:rsidR="00C1311E" w:rsidRDefault="00C1311E">
      <w:pPr>
        <w:rPr>
          <w:rStyle w:val="2Char"/>
          <w:rFonts w:ascii="宋体" w:hAnsi="宋体" w:cs="宋体"/>
          <w:sz w:val="24"/>
          <w:szCs w:val="24"/>
        </w:rPr>
      </w:pPr>
    </w:p>
    <w:p w:rsidR="00C1311E" w:rsidRDefault="00C1311E">
      <w:pPr>
        <w:pStyle w:val="a0"/>
        <w:rPr>
          <w:rStyle w:val="2Char"/>
          <w:rFonts w:ascii="宋体" w:hAnsi="宋体" w:cs="宋体"/>
          <w:sz w:val="24"/>
          <w:szCs w:val="24"/>
        </w:rPr>
      </w:pPr>
    </w:p>
    <w:p w:rsidR="00C1311E" w:rsidRDefault="00C1311E">
      <w:pPr>
        <w:pStyle w:val="20"/>
        <w:rPr>
          <w:rStyle w:val="2Char"/>
          <w:rFonts w:ascii="宋体" w:hAnsi="宋体" w:cs="宋体"/>
          <w:sz w:val="24"/>
          <w:szCs w:val="24"/>
        </w:rPr>
      </w:pPr>
    </w:p>
    <w:p w:rsidR="00C1311E" w:rsidRDefault="00C1311E">
      <w:pPr>
        <w:rPr>
          <w:rStyle w:val="2Char"/>
          <w:rFonts w:ascii="宋体" w:hAnsi="宋体" w:cs="宋体"/>
          <w:sz w:val="24"/>
          <w:szCs w:val="24"/>
        </w:rPr>
      </w:pPr>
    </w:p>
    <w:p w:rsidR="00C1311E" w:rsidRDefault="00C1311E">
      <w:pPr>
        <w:pStyle w:val="a0"/>
      </w:pPr>
    </w:p>
    <w:p w:rsidR="00C1311E" w:rsidRDefault="00C1311E">
      <w:pPr>
        <w:pStyle w:val="a0"/>
        <w:snapToGrid w:val="0"/>
        <w:textAlignment w:val="baseline"/>
        <w:rPr>
          <w:rStyle w:val="2Char"/>
          <w:rFonts w:ascii="宋体" w:hAnsi="宋体" w:cs="宋体"/>
          <w:sz w:val="24"/>
          <w:szCs w:val="24"/>
        </w:rPr>
      </w:pPr>
    </w:p>
    <w:p w:rsidR="00C1311E" w:rsidRDefault="00C1311E">
      <w:pPr>
        <w:pStyle w:val="20"/>
        <w:snapToGrid w:val="0"/>
        <w:textAlignment w:val="baseline"/>
      </w:pPr>
    </w:p>
    <w:p w:rsidR="00C1311E" w:rsidRDefault="00C1311E">
      <w:pPr>
        <w:snapToGrid w:val="0"/>
        <w:spacing w:line="360" w:lineRule="auto"/>
        <w:ind w:right="-33" w:firstLineChars="200" w:firstLine="480"/>
        <w:jc w:val="left"/>
        <w:textAlignment w:val="baseline"/>
        <w:rPr>
          <w:rFonts w:ascii="宋体" w:hAnsi="宋体" w:cs="宋体"/>
          <w:sz w:val="24"/>
          <w:szCs w:val="24"/>
        </w:rPr>
      </w:pPr>
    </w:p>
    <w:p w:rsidR="00C1311E" w:rsidRDefault="00C1311E">
      <w:pPr>
        <w:snapToGrid w:val="0"/>
        <w:spacing w:line="360" w:lineRule="auto"/>
        <w:ind w:right="-33"/>
        <w:textAlignment w:val="baseline"/>
        <w:rPr>
          <w:rFonts w:ascii="宋体" w:hAnsi="宋体" w:cs="宋体"/>
          <w:b/>
          <w:bCs/>
          <w:sz w:val="24"/>
          <w:szCs w:val="24"/>
        </w:rPr>
      </w:pPr>
    </w:p>
    <w:p w:rsidR="00C1311E" w:rsidRDefault="00C97E04">
      <w:pPr>
        <w:snapToGrid w:val="0"/>
        <w:spacing w:line="360" w:lineRule="auto"/>
        <w:ind w:right="-33" w:firstLineChars="200" w:firstLine="482"/>
        <w:jc w:val="center"/>
        <w:textAlignment w:val="baseline"/>
        <w:rPr>
          <w:rFonts w:ascii="宋体" w:hAnsi="宋体" w:cs="宋体"/>
          <w:b/>
          <w:bCs/>
          <w:sz w:val="24"/>
          <w:szCs w:val="24"/>
        </w:rPr>
      </w:pPr>
      <w:r>
        <w:rPr>
          <w:rFonts w:ascii="宋体" w:hAnsi="宋体" w:cs="宋体" w:hint="eastAsia"/>
          <w:b/>
          <w:bCs/>
          <w:sz w:val="24"/>
          <w:szCs w:val="24"/>
        </w:rPr>
        <w:t>第二部分技术标</w:t>
      </w:r>
    </w:p>
    <w:p w:rsidR="00C1311E" w:rsidRDefault="00C1311E">
      <w:pPr>
        <w:snapToGrid w:val="0"/>
        <w:spacing w:line="360" w:lineRule="auto"/>
        <w:ind w:right="-33" w:firstLineChars="200" w:firstLine="480"/>
        <w:jc w:val="left"/>
        <w:textAlignment w:val="baseline"/>
        <w:rPr>
          <w:rFonts w:ascii="宋体" w:hAnsi="宋体" w:cs="宋体"/>
          <w:sz w:val="24"/>
          <w:szCs w:val="24"/>
        </w:rPr>
      </w:pPr>
    </w:p>
    <w:p w:rsidR="00C1311E" w:rsidRDefault="00C1311E">
      <w:pPr>
        <w:pStyle w:val="a0"/>
        <w:snapToGrid w:val="0"/>
        <w:spacing w:before="62" w:after="62" w:line="360" w:lineRule="auto"/>
        <w:ind w:right="-33"/>
        <w:jc w:val="center"/>
        <w:textAlignment w:val="baseline"/>
        <w:rPr>
          <w:rFonts w:hAnsi="宋体" w:cs="宋体"/>
          <w:b/>
          <w:sz w:val="24"/>
          <w:szCs w:val="24"/>
        </w:rPr>
      </w:pPr>
    </w:p>
    <w:p w:rsidR="00C1311E" w:rsidRDefault="00C1311E">
      <w:pPr>
        <w:pStyle w:val="a0"/>
        <w:snapToGrid w:val="0"/>
        <w:spacing w:before="62" w:after="62" w:line="360" w:lineRule="auto"/>
        <w:ind w:right="-33"/>
        <w:jc w:val="center"/>
        <w:textAlignment w:val="baseline"/>
        <w:rPr>
          <w:rFonts w:hAnsi="宋体" w:cs="宋体"/>
          <w:b/>
          <w:sz w:val="24"/>
          <w:szCs w:val="24"/>
        </w:rPr>
      </w:pPr>
    </w:p>
    <w:p w:rsidR="00C1311E" w:rsidRDefault="00C1311E">
      <w:pPr>
        <w:pStyle w:val="a0"/>
        <w:snapToGrid w:val="0"/>
        <w:spacing w:before="62" w:after="62" w:line="360" w:lineRule="auto"/>
        <w:ind w:right="-33"/>
        <w:jc w:val="center"/>
        <w:textAlignment w:val="baseline"/>
        <w:rPr>
          <w:rFonts w:hAnsi="宋体" w:cs="宋体"/>
          <w:b/>
          <w:sz w:val="24"/>
          <w:szCs w:val="24"/>
        </w:rPr>
      </w:pPr>
    </w:p>
    <w:p w:rsidR="00C1311E" w:rsidRDefault="00C97E04">
      <w:pPr>
        <w:pStyle w:val="a0"/>
        <w:snapToGrid w:val="0"/>
        <w:spacing w:before="62" w:after="62" w:line="360" w:lineRule="auto"/>
        <w:ind w:right="-33"/>
        <w:jc w:val="center"/>
        <w:textAlignment w:val="baseline"/>
        <w:rPr>
          <w:rFonts w:hAnsi="宋体" w:cs="宋体"/>
          <w:sz w:val="24"/>
          <w:szCs w:val="24"/>
        </w:rPr>
      </w:pPr>
      <w:r>
        <w:rPr>
          <w:rFonts w:hAnsi="宋体" w:cs="宋体" w:hint="eastAsia"/>
          <w:sz w:val="24"/>
          <w:szCs w:val="24"/>
        </w:rPr>
        <w:t>投标文件</w:t>
      </w:r>
    </w:p>
    <w:p w:rsidR="00C1311E" w:rsidRDefault="00C97E04">
      <w:pPr>
        <w:pStyle w:val="a0"/>
        <w:snapToGrid w:val="0"/>
        <w:spacing w:before="62" w:after="62" w:line="360" w:lineRule="auto"/>
        <w:ind w:right="-33"/>
        <w:jc w:val="center"/>
        <w:textAlignment w:val="baseline"/>
        <w:rPr>
          <w:rFonts w:hAnsi="宋体" w:cs="宋体"/>
          <w:sz w:val="24"/>
          <w:szCs w:val="24"/>
        </w:rPr>
      </w:pPr>
      <w:r>
        <w:rPr>
          <w:rFonts w:hAnsi="宋体" w:cs="宋体" w:hint="eastAsia"/>
          <w:sz w:val="24"/>
          <w:szCs w:val="24"/>
        </w:rPr>
        <w:t>招标编号：</w:t>
      </w:r>
    </w:p>
    <w:p w:rsidR="00C1311E" w:rsidRDefault="00C1311E">
      <w:pPr>
        <w:pStyle w:val="a0"/>
        <w:snapToGrid w:val="0"/>
        <w:spacing w:before="62" w:after="62" w:line="360" w:lineRule="auto"/>
        <w:ind w:right="-33"/>
        <w:jc w:val="center"/>
        <w:textAlignment w:val="baseline"/>
        <w:rPr>
          <w:rFonts w:hAnsi="宋体" w:cs="宋体"/>
          <w:sz w:val="24"/>
          <w:szCs w:val="24"/>
        </w:rPr>
      </w:pPr>
    </w:p>
    <w:p w:rsidR="00C1311E" w:rsidRDefault="00C1311E">
      <w:pPr>
        <w:pStyle w:val="a0"/>
        <w:snapToGrid w:val="0"/>
        <w:spacing w:before="62" w:after="62" w:line="360" w:lineRule="auto"/>
        <w:ind w:right="-33"/>
        <w:jc w:val="center"/>
        <w:textAlignment w:val="baseline"/>
        <w:rPr>
          <w:rFonts w:hAnsi="宋体" w:cs="宋体"/>
          <w:sz w:val="24"/>
          <w:szCs w:val="24"/>
        </w:rPr>
      </w:pPr>
    </w:p>
    <w:p w:rsidR="00C1311E" w:rsidRDefault="00C1311E">
      <w:pPr>
        <w:pStyle w:val="a0"/>
        <w:snapToGrid w:val="0"/>
        <w:spacing w:before="62" w:after="62" w:line="360" w:lineRule="auto"/>
        <w:ind w:right="-33"/>
        <w:jc w:val="center"/>
        <w:textAlignment w:val="baseline"/>
        <w:rPr>
          <w:rFonts w:hAnsi="宋体" w:cs="宋体"/>
          <w:sz w:val="24"/>
          <w:szCs w:val="24"/>
        </w:rPr>
      </w:pPr>
    </w:p>
    <w:p w:rsidR="00C1311E" w:rsidRDefault="00C1311E">
      <w:pPr>
        <w:pStyle w:val="a0"/>
        <w:snapToGrid w:val="0"/>
        <w:spacing w:before="62" w:after="62" w:line="360" w:lineRule="auto"/>
        <w:ind w:right="-33"/>
        <w:jc w:val="center"/>
        <w:textAlignment w:val="baseline"/>
        <w:rPr>
          <w:rFonts w:hAnsi="宋体" w:cs="宋体"/>
          <w:sz w:val="24"/>
          <w:szCs w:val="24"/>
        </w:rPr>
      </w:pPr>
    </w:p>
    <w:p w:rsidR="00C1311E" w:rsidRDefault="00C1311E">
      <w:pPr>
        <w:pStyle w:val="a0"/>
        <w:snapToGrid w:val="0"/>
        <w:spacing w:before="62" w:after="62" w:line="360" w:lineRule="auto"/>
        <w:ind w:right="-33"/>
        <w:jc w:val="center"/>
        <w:textAlignment w:val="baseline"/>
        <w:rPr>
          <w:rFonts w:hAnsi="宋体" w:cs="宋体"/>
          <w:sz w:val="24"/>
          <w:szCs w:val="24"/>
        </w:rPr>
      </w:pPr>
    </w:p>
    <w:p w:rsidR="00C1311E" w:rsidRDefault="00C97E04">
      <w:pPr>
        <w:pStyle w:val="21"/>
        <w:snapToGrid w:val="0"/>
        <w:spacing w:before="62" w:after="62" w:line="360" w:lineRule="auto"/>
        <w:ind w:leftChars="68" w:left="343" w:right="-33"/>
        <w:textAlignment w:val="baseline"/>
        <w:rPr>
          <w:rFonts w:hAnsi="宋体" w:cs="宋体"/>
          <w:b/>
          <w:bCs/>
          <w:u w:val="single"/>
        </w:rPr>
      </w:pPr>
      <w:r>
        <w:rPr>
          <w:rFonts w:hAnsi="宋体" w:cs="宋体" w:hint="eastAsia"/>
          <w:b/>
          <w:bCs/>
        </w:rPr>
        <w:t>项目名称：</w:t>
      </w:r>
      <w:r>
        <w:rPr>
          <w:rFonts w:hAnsi="宋体" w:cs="宋体" w:hint="eastAsia"/>
          <w:b/>
          <w:bCs/>
          <w:u w:val="single" w:color="000000"/>
        </w:rPr>
        <w:t xml:space="preserve">                                     </w:t>
      </w:r>
    </w:p>
    <w:p w:rsidR="00C1311E" w:rsidRDefault="00C97E04">
      <w:pPr>
        <w:pStyle w:val="21"/>
        <w:snapToGrid w:val="0"/>
        <w:spacing w:before="62" w:after="62" w:line="360" w:lineRule="auto"/>
        <w:ind w:leftChars="68" w:left="343" w:right="-33"/>
        <w:textAlignment w:val="baseline"/>
        <w:rPr>
          <w:rFonts w:hAnsi="宋体" w:cs="宋体"/>
          <w:b/>
          <w:bCs/>
        </w:rPr>
      </w:pPr>
      <w:r>
        <w:rPr>
          <w:rFonts w:hAnsi="宋体" w:cs="宋体" w:hint="eastAsia"/>
          <w:b/>
          <w:bCs/>
        </w:rPr>
        <w:t>投标文件内容：</w:t>
      </w:r>
      <w:r>
        <w:rPr>
          <w:rFonts w:hAnsi="宋体" w:cs="宋体" w:hint="eastAsia"/>
          <w:b/>
          <w:bCs/>
          <w:u w:val="single" w:color="000000"/>
        </w:rPr>
        <w:tab/>
        <w:t>投标文件技术标</w:t>
      </w:r>
      <w:r>
        <w:rPr>
          <w:rFonts w:hAnsi="宋体" w:cs="宋体" w:hint="eastAsia"/>
          <w:b/>
          <w:bCs/>
          <w:u w:val="single" w:color="000000"/>
        </w:rPr>
        <w:tab/>
      </w:r>
      <w:r>
        <w:rPr>
          <w:rFonts w:hAnsi="宋体" w:cs="宋体" w:hint="eastAsia"/>
          <w:b/>
          <w:bCs/>
          <w:u w:val="single" w:color="000000"/>
        </w:rPr>
        <w:tab/>
      </w:r>
    </w:p>
    <w:p w:rsidR="00C1311E" w:rsidRDefault="00C97E04">
      <w:pPr>
        <w:pStyle w:val="21"/>
        <w:snapToGrid w:val="0"/>
        <w:spacing w:before="62" w:after="62" w:line="360" w:lineRule="auto"/>
        <w:ind w:leftChars="68" w:left="343" w:right="-33"/>
        <w:textAlignment w:val="baseline"/>
        <w:rPr>
          <w:rFonts w:hAnsi="宋体" w:cs="宋体"/>
          <w:b/>
          <w:bCs/>
          <w:u w:val="single"/>
        </w:rPr>
      </w:pPr>
      <w:r>
        <w:rPr>
          <w:rFonts w:hAnsi="宋体" w:cs="宋体" w:hint="eastAsia"/>
          <w:b/>
          <w:bCs/>
        </w:rPr>
        <w:t>投标人：</w:t>
      </w:r>
      <w:r>
        <w:rPr>
          <w:rFonts w:hAnsi="宋体" w:cs="宋体" w:hint="eastAsia"/>
          <w:b/>
          <w:bCs/>
          <w:u w:val="single" w:color="000000"/>
        </w:rPr>
        <w:t>（盖章）</w:t>
      </w:r>
    </w:p>
    <w:p w:rsidR="00C1311E" w:rsidRDefault="00C97E04">
      <w:pPr>
        <w:pStyle w:val="21"/>
        <w:snapToGrid w:val="0"/>
        <w:spacing w:before="62" w:after="62" w:line="360" w:lineRule="auto"/>
        <w:ind w:leftChars="68" w:left="343" w:right="-33"/>
        <w:textAlignment w:val="baseline"/>
        <w:rPr>
          <w:rFonts w:hAnsi="宋体" w:cs="宋体"/>
          <w:b/>
          <w:bCs/>
          <w:u w:val="single"/>
        </w:rPr>
      </w:pPr>
      <w:r>
        <w:rPr>
          <w:rFonts w:hAnsi="宋体" w:cs="宋体" w:hint="eastAsia"/>
          <w:b/>
          <w:bCs/>
        </w:rPr>
        <w:t>法定代表人或其委托代理人：</w:t>
      </w:r>
      <w:r>
        <w:rPr>
          <w:rFonts w:hAnsi="宋体" w:cs="宋体" w:hint="eastAsia"/>
          <w:b/>
          <w:bCs/>
          <w:u w:val="single" w:color="000000"/>
        </w:rPr>
        <w:t>（签字或盖章）</w:t>
      </w:r>
    </w:p>
    <w:p w:rsidR="00C1311E" w:rsidRDefault="00C1311E">
      <w:pPr>
        <w:snapToGrid w:val="0"/>
        <w:spacing w:before="62" w:after="62" w:line="360" w:lineRule="auto"/>
        <w:ind w:right="-33"/>
        <w:textAlignment w:val="baseline"/>
        <w:rPr>
          <w:rFonts w:ascii="宋体" w:hAnsi="宋体" w:cs="宋体"/>
          <w:b/>
          <w:sz w:val="24"/>
          <w:szCs w:val="24"/>
        </w:rPr>
      </w:pPr>
    </w:p>
    <w:p w:rsidR="00C1311E" w:rsidRDefault="00C97E04">
      <w:pPr>
        <w:snapToGrid w:val="0"/>
        <w:spacing w:before="62" w:after="62" w:line="360" w:lineRule="auto"/>
        <w:ind w:right="-33"/>
        <w:jc w:val="center"/>
        <w:textAlignment w:val="baseline"/>
        <w:rPr>
          <w:rFonts w:ascii="宋体" w:hAnsi="宋体" w:cs="宋体"/>
          <w:b/>
          <w:sz w:val="24"/>
          <w:szCs w:val="24"/>
        </w:rPr>
      </w:pPr>
      <w:r>
        <w:rPr>
          <w:rFonts w:ascii="宋体" w:hAnsi="宋体" w:cs="宋体" w:hint="eastAsia"/>
          <w:b/>
          <w:sz w:val="24"/>
          <w:szCs w:val="24"/>
        </w:rPr>
        <w:t>日期：年月日</w:t>
      </w:r>
    </w:p>
    <w:p w:rsidR="00C1311E" w:rsidRDefault="00C97E04">
      <w:pPr>
        <w:snapToGrid w:val="0"/>
        <w:spacing w:line="360" w:lineRule="auto"/>
        <w:ind w:right="-33"/>
        <w:textAlignment w:val="baseline"/>
        <w:rPr>
          <w:rFonts w:ascii="宋体" w:hAnsi="宋体" w:cs="宋体"/>
          <w:sz w:val="24"/>
          <w:szCs w:val="24"/>
        </w:rPr>
      </w:pPr>
      <w:r>
        <w:rPr>
          <w:rFonts w:ascii="宋体" w:hAnsi="宋体" w:cs="宋体" w:hint="eastAsia"/>
          <w:b/>
          <w:bCs/>
          <w:sz w:val="24"/>
          <w:szCs w:val="24"/>
        </w:rPr>
        <w:br w:type="page"/>
      </w:r>
    </w:p>
    <w:p w:rsidR="00C1311E" w:rsidRDefault="00C97E04">
      <w:pPr>
        <w:snapToGrid w:val="0"/>
        <w:ind w:right="-33"/>
        <w:jc w:val="center"/>
        <w:textAlignment w:val="baseline"/>
        <w:rPr>
          <w:rFonts w:ascii="宋体" w:hAnsi="宋体" w:cs="宋体"/>
          <w:b/>
          <w:bCs/>
          <w:sz w:val="24"/>
          <w:szCs w:val="24"/>
        </w:rPr>
      </w:pPr>
      <w:r>
        <w:rPr>
          <w:rFonts w:ascii="宋体" w:hAnsi="宋体" w:cs="宋体" w:hint="eastAsia"/>
          <w:b/>
          <w:sz w:val="24"/>
          <w:szCs w:val="24"/>
        </w:rPr>
        <w:lastRenderedPageBreak/>
        <w:t>格式1、</w:t>
      </w:r>
      <w:r>
        <w:rPr>
          <w:rFonts w:ascii="宋体" w:hAnsi="宋体" w:cs="宋体" w:hint="eastAsia"/>
          <w:b/>
          <w:bCs/>
          <w:sz w:val="24"/>
          <w:szCs w:val="24"/>
        </w:rPr>
        <w:t>供应商资格证明及评审所需材料</w:t>
      </w:r>
    </w:p>
    <w:p w:rsidR="00C1311E" w:rsidRDefault="00C1311E">
      <w:pPr>
        <w:pStyle w:val="a0"/>
        <w:snapToGrid w:val="0"/>
        <w:textAlignment w:val="baseline"/>
        <w:rPr>
          <w:rFonts w:hAnsi="宋体" w:cs="宋体"/>
          <w:sz w:val="24"/>
          <w:szCs w:val="24"/>
        </w:rPr>
      </w:pPr>
    </w:p>
    <w:p w:rsidR="00C1311E" w:rsidRDefault="00C97E04">
      <w:pPr>
        <w:snapToGrid w:val="0"/>
        <w:spacing w:line="480" w:lineRule="exact"/>
        <w:ind w:right="-33"/>
        <w:jc w:val="center"/>
        <w:textAlignment w:val="baseline"/>
        <w:rPr>
          <w:rFonts w:ascii="宋体" w:hAnsi="宋体" w:cs="宋体"/>
          <w:sz w:val="24"/>
          <w:szCs w:val="24"/>
        </w:rPr>
      </w:pPr>
      <w:r>
        <w:rPr>
          <w:rFonts w:ascii="宋体" w:hAnsi="宋体" w:cs="宋体" w:hint="eastAsia"/>
          <w:sz w:val="24"/>
          <w:szCs w:val="24"/>
        </w:rPr>
        <w:t>供应商应仔细查看竞争性磋商公告、评标办法及竞争性磋商文件中需提供的资料，确保提供齐全。</w:t>
      </w:r>
    </w:p>
    <w:p w:rsidR="00C1311E" w:rsidRDefault="00C97E04">
      <w:pPr>
        <w:snapToGrid w:val="0"/>
        <w:spacing w:line="480" w:lineRule="exact"/>
        <w:ind w:right="-33"/>
        <w:jc w:val="center"/>
        <w:textAlignment w:val="baseline"/>
        <w:rPr>
          <w:rFonts w:ascii="宋体" w:hAnsi="宋体" w:cs="宋体"/>
          <w:sz w:val="24"/>
          <w:szCs w:val="24"/>
        </w:rPr>
      </w:pPr>
      <w:r>
        <w:rPr>
          <w:rFonts w:ascii="宋体" w:hAnsi="宋体" w:cs="宋体" w:hint="eastAsia"/>
          <w:sz w:val="24"/>
          <w:szCs w:val="24"/>
        </w:rPr>
        <w:t>（加盖公章）</w:t>
      </w:r>
    </w:p>
    <w:p w:rsidR="00C1311E" w:rsidRDefault="00C1311E">
      <w:pPr>
        <w:pStyle w:val="a0"/>
        <w:snapToGrid w:val="0"/>
        <w:ind w:right="-33"/>
        <w:textAlignment w:val="baseline"/>
        <w:rPr>
          <w:rFonts w:hAnsi="宋体" w:cs="宋体"/>
          <w:sz w:val="24"/>
          <w:szCs w:val="24"/>
        </w:rPr>
      </w:pPr>
    </w:p>
    <w:p w:rsidR="00C1311E" w:rsidRDefault="00C1311E">
      <w:pPr>
        <w:pStyle w:val="a8"/>
        <w:snapToGrid w:val="0"/>
        <w:ind w:right="-33"/>
        <w:textAlignment w:val="baseline"/>
        <w:rPr>
          <w:rFonts w:ascii="宋体" w:hAnsi="宋体" w:cs="宋体"/>
          <w:b w:val="0"/>
          <w:sz w:val="24"/>
          <w:szCs w:val="24"/>
        </w:rPr>
      </w:pPr>
    </w:p>
    <w:p w:rsidR="00C1311E" w:rsidRDefault="00C97E04">
      <w:pPr>
        <w:pStyle w:val="2"/>
        <w:snapToGrid w:val="0"/>
        <w:ind w:right="-33"/>
        <w:textAlignment w:val="baseline"/>
        <w:rPr>
          <w:rFonts w:ascii="宋体" w:hAnsi="宋体" w:cs="宋体"/>
          <w:bCs/>
          <w:sz w:val="24"/>
          <w:szCs w:val="24"/>
        </w:rPr>
      </w:pPr>
      <w:r>
        <w:rPr>
          <w:rFonts w:ascii="宋体" w:hAnsi="宋体" w:cs="宋体" w:hint="eastAsia"/>
          <w:bCs/>
          <w:sz w:val="24"/>
          <w:szCs w:val="24"/>
        </w:rPr>
        <w:t>格</w:t>
      </w:r>
      <w:r>
        <w:rPr>
          <w:rFonts w:ascii="宋体" w:hAnsi="宋体" w:cs="宋体" w:hint="eastAsia"/>
          <w:sz w:val="24"/>
          <w:szCs w:val="24"/>
        </w:rPr>
        <w:t>式2、</w:t>
      </w:r>
      <w:r>
        <w:rPr>
          <w:rFonts w:ascii="宋体" w:hAnsi="宋体" w:cs="宋体" w:hint="eastAsia"/>
          <w:bCs/>
          <w:sz w:val="24"/>
          <w:szCs w:val="24"/>
        </w:rPr>
        <w:t>类似业绩表</w:t>
      </w:r>
    </w:p>
    <w:p w:rsidR="00C1311E" w:rsidRDefault="00C97E04">
      <w:pPr>
        <w:snapToGrid w:val="0"/>
        <w:ind w:right="-33"/>
        <w:jc w:val="center"/>
        <w:textAlignment w:val="baseline"/>
        <w:rPr>
          <w:rFonts w:ascii="宋体" w:hAnsi="宋体" w:cs="宋体"/>
          <w:sz w:val="24"/>
          <w:szCs w:val="24"/>
        </w:rPr>
      </w:pPr>
      <w:r>
        <w:rPr>
          <w:rFonts w:ascii="宋体" w:hAnsi="宋体" w:cs="宋体" w:hint="eastAsia"/>
          <w:sz w:val="24"/>
          <w:szCs w:val="24"/>
        </w:rPr>
        <w:t>（自年月日以来）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79"/>
        <w:gridCol w:w="2574"/>
        <w:gridCol w:w="1335"/>
        <w:gridCol w:w="1515"/>
        <w:gridCol w:w="840"/>
        <w:gridCol w:w="1115"/>
      </w:tblGrid>
      <w:tr w:rsidR="00C1311E">
        <w:trPr>
          <w:trHeight w:val="1173"/>
          <w:jc w:val="center"/>
        </w:trPr>
        <w:tc>
          <w:tcPr>
            <w:tcW w:w="721" w:type="dxa"/>
            <w:noWrap/>
            <w:vAlign w:val="center"/>
          </w:tcPr>
          <w:p w:rsidR="00C1311E" w:rsidRDefault="00C97E04">
            <w:pPr>
              <w:snapToGrid w:val="0"/>
              <w:ind w:right="-33"/>
              <w:jc w:val="center"/>
              <w:textAlignment w:val="baseline"/>
              <w:rPr>
                <w:rFonts w:ascii="宋体" w:hAnsi="宋体" w:cs="宋体"/>
                <w:sz w:val="24"/>
                <w:szCs w:val="24"/>
              </w:rPr>
            </w:pPr>
            <w:r>
              <w:rPr>
                <w:rFonts w:ascii="宋体" w:hAnsi="宋体" w:cs="宋体" w:hint="eastAsia"/>
                <w:sz w:val="24"/>
                <w:szCs w:val="24"/>
              </w:rPr>
              <w:t>序号</w:t>
            </w:r>
          </w:p>
        </w:tc>
        <w:tc>
          <w:tcPr>
            <w:tcW w:w="1979" w:type="dxa"/>
            <w:noWrap/>
            <w:vAlign w:val="center"/>
          </w:tcPr>
          <w:p w:rsidR="00C1311E" w:rsidRDefault="00C97E04">
            <w:pPr>
              <w:snapToGrid w:val="0"/>
              <w:ind w:right="-33"/>
              <w:jc w:val="center"/>
              <w:textAlignment w:val="baseline"/>
              <w:rPr>
                <w:rFonts w:ascii="宋体" w:hAnsi="宋体" w:cs="宋体"/>
                <w:sz w:val="24"/>
                <w:szCs w:val="24"/>
              </w:rPr>
            </w:pPr>
            <w:r>
              <w:rPr>
                <w:rFonts w:ascii="宋体" w:hAnsi="宋体" w:cs="宋体" w:hint="eastAsia"/>
                <w:sz w:val="24"/>
                <w:szCs w:val="24"/>
              </w:rPr>
              <w:t>业主名称</w:t>
            </w:r>
          </w:p>
        </w:tc>
        <w:tc>
          <w:tcPr>
            <w:tcW w:w="2574" w:type="dxa"/>
            <w:noWrap/>
            <w:vAlign w:val="center"/>
          </w:tcPr>
          <w:p w:rsidR="00C1311E" w:rsidRDefault="00C97E04">
            <w:pPr>
              <w:snapToGrid w:val="0"/>
              <w:ind w:right="-33"/>
              <w:jc w:val="center"/>
              <w:textAlignment w:val="baseline"/>
              <w:rPr>
                <w:rFonts w:ascii="宋体" w:hAnsi="宋体" w:cs="宋体"/>
                <w:sz w:val="24"/>
                <w:szCs w:val="24"/>
              </w:rPr>
            </w:pPr>
            <w:r>
              <w:rPr>
                <w:rFonts w:ascii="宋体" w:hAnsi="宋体" w:cs="宋体" w:hint="eastAsia"/>
                <w:sz w:val="24"/>
                <w:szCs w:val="24"/>
              </w:rPr>
              <w:t>项目名称</w:t>
            </w:r>
          </w:p>
        </w:tc>
        <w:tc>
          <w:tcPr>
            <w:tcW w:w="1335" w:type="dxa"/>
            <w:noWrap/>
            <w:vAlign w:val="center"/>
          </w:tcPr>
          <w:p w:rsidR="00C1311E" w:rsidRDefault="00C97E04">
            <w:pPr>
              <w:snapToGrid w:val="0"/>
              <w:ind w:right="-33"/>
              <w:jc w:val="center"/>
              <w:textAlignment w:val="baseline"/>
              <w:rPr>
                <w:rFonts w:ascii="宋体" w:hAnsi="宋体" w:cs="宋体"/>
                <w:sz w:val="24"/>
                <w:szCs w:val="24"/>
              </w:rPr>
            </w:pPr>
            <w:r>
              <w:rPr>
                <w:rFonts w:ascii="宋体" w:hAnsi="宋体" w:cs="宋体" w:hint="eastAsia"/>
                <w:sz w:val="24"/>
                <w:szCs w:val="24"/>
              </w:rPr>
              <w:t>联系人</w:t>
            </w:r>
          </w:p>
        </w:tc>
        <w:tc>
          <w:tcPr>
            <w:tcW w:w="1515" w:type="dxa"/>
            <w:noWrap/>
            <w:vAlign w:val="center"/>
          </w:tcPr>
          <w:p w:rsidR="00C1311E" w:rsidRDefault="00C97E04">
            <w:pPr>
              <w:snapToGrid w:val="0"/>
              <w:ind w:right="-33"/>
              <w:jc w:val="center"/>
              <w:textAlignment w:val="baseline"/>
              <w:rPr>
                <w:rFonts w:ascii="宋体" w:hAnsi="宋体" w:cs="宋体"/>
                <w:sz w:val="24"/>
                <w:szCs w:val="24"/>
              </w:rPr>
            </w:pPr>
            <w:r>
              <w:rPr>
                <w:rFonts w:ascii="宋体" w:hAnsi="宋体" w:cs="宋体" w:hint="eastAsia"/>
                <w:sz w:val="24"/>
                <w:szCs w:val="24"/>
              </w:rPr>
              <w:t>联系方式</w:t>
            </w:r>
          </w:p>
        </w:tc>
        <w:tc>
          <w:tcPr>
            <w:tcW w:w="840" w:type="dxa"/>
            <w:noWrap/>
            <w:vAlign w:val="center"/>
          </w:tcPr>
          <w:p w:rsidR="00C1311E" w:rsidRDefault="00C97E04">
            <w:pPr>
              <w:snapToGrid w:val="0"/>
              <w:ind w:right="-33"/>
              <w:jc w:val="center"/>
              <w:textAlignment w:val="baseline"/>
              <w:rPr>
                <w:rFonts w:ascii="宋体" w:hAnsi="宋体" w:cs="宋体"/>
                <w:sz w:val="24"/>
                <w:szCs w:val="24"/>
              </w:rPr>
            </w:pPr>
            <w:r>
              <w:rPr>
                <w:rFonts w:ascii="宋体" w:hAnsi="宋体" w:cs="宋体" w:hint="eastAsia"/>
                <w:sz w:val="24"/>
                <w:szCs w:val="24"/>
              </w:rPr>
              <w:t>完成情况</w:t>
            </w:r>
          </w:p>
        </w:tc>
        <w:tc>
          <w:tcPr>
            <w:tcW w:w="1115" w:type="dxa"/>
            <w:noWrap/>
            <w:vAlign w:val="center"/>
          </w:tcPr>
          <w:p w:rsidR="00C1311E" w:rsidRDefault="00C97E04">
            <w:pPr>
              <w:snapToGrid w:val="0"/>
              <w:ind w:right="-33"/>
              <w:jc w:val="center"/>
              <w:textAlignment w:val="baseline"/>
              <w:rPr>
                <w:rFonts w:ascii="宋体" w:hAnsi="宋体" w:cs="宋体"/>
                <w:sz w:val="24"/>
                <w:szCs w:val="24"/>
              </w:rPr>
            </w:pPr>
            <w:r>
              <w:rPr>
                <w:rFonts w:ascii="宋体" w:hAnsi="宋体" w:cs="宋体" w:hint="eastAsia"/>
                <w:sz w:val="24"/>
                <w:szCs w:val="24"/>
              </w:rPr>
              <w:t>用户反馈情况</w:t>
            </w:r>
          </w:p>
        </w:tc>
      </w:tr>
      <w:tr w:rsidR="00C1311E">
        <w:trPr>
          <w:trHeight w:val="772"/>
          <w:jc w:val="center"/>
        </w:trPr>
        <w:tc>
          <w:tcPr>
            <w:tcW w:w="721" w:type="dxa"/>
            <w:noWrap/>
            <w:vAlign w:val="center"/>
          </w:tcPr>
          <w:p w:rsidR="00C1311E" w:rsidRDefault="00C1311E">
            <w:pPr>
              <w:snapToGrid w:val="0"/>
              <w:ind w:right="-33"/>
              <w:jc w:val="center"/>
              <w:textAlignment w:val="baseline"/>
              <w:rPr>
                <w:rFonts w:ascii="宋体" w:hAnsi="宋体" w:cs="宋体"/>
                <w:sz w:val="24"/>
                <w:szCs w:val="24"/>
              </w:rPr>
            </w:pPr>
          </w:p>
        </w:tc>
        <w:tc>
          <w:tcPr>
            <w:tcW w:w="1979" w:type="dxa"/>
            <w:noWrap/>
            <w:vAlign w:val="center"/>
          </w:tcPr>
          <w:p w:rsidR="00C1311E" w:rsidRDefault="00C1311E">
            <w:pPr>
              <w:snapToGrid w:val="0"/>
              <w:ind w:right="-33"/>
              <w:jc w:val="center"/>
              <w:textAlignment w:val="baseline"/>
              <w:rPr>
                <w:rFonts w:ascii="宋体" w:hAnsi="宋体" w:cs="宋体"/>
                <w:sz w:val="24"/>
                <w:szCs w:val="24"/>
              </w:rPr>
            </w:pPr>
          </w:p>
        </w:tc>
        <w:tc>
          <w:tcPr>
            <w:tcW w:w="2574" w:type="dxa"/>
            <w:noWrap/>
            <w:vAlign w:val="center"/>
          </w:tcPr>
          <w:p w:rsidR="00C1311E" w:rsidRDefault="00C1311E">
            <w:pPr>
              <w:snapToGrid w:val="0"/>
              <w:ind w:right="-33"/>
              <w:jc w:val="center"/>
              <w:textAlignment w:val="baseline"/>
              <w:rPr>
                <w:rFonts w:ascii="宋体" w:hAnsi="宋体" w:cs="宋体"/>
                <w:sz w:val="24"/>
                <w:szCs w:val="24"/>
              </w:rPr>
            </w:pPr>
          </w:p>
        </w:tc>
        <w:tc>
          <w:tcPr>
            <w:tcW w:w="1335" w:type="dxa"/>
            <w:noWrap/>
            <w:vAlign w:val="center"/>
          </w:tcPr>
          <w:p w:rsidR="00C1311E" w:rsidRDefault="00C1311E">
            <w:pPr>
              <w:snapToGrid w:val="0"/>
              <w:ind w:right="-33"/>
              <w:jc w:val="center"/>
              <w:textAlignment w:val="baseline"/>
              <w:rPr>
                <w:rFonts w:ascii="宋体" w:hAnsi="宋体" w:cs="宋体"/>
                <w:sz w:val="24"/>
                <w:szCs w:val="24"/>
              </w:rPr>
            </w:pPr>
          </w:p>
        </w:tc>
        <w:tc>
          <w:tcPr>
            <w:tcW w:w="1515" w:type="dxa"/>
            <w:noWrap/>
            <w:vAlign w:val="center"/>
          </w:tcPr>
          <w:p w:rsidR="00C1311E" w:rsidRDefault="00C1311E">
            <w:pPr>
              <w:snapToGrid w:val="0"/>
              <w:ind w:right="-33"/>
              <w:jc w:val="center"/>
              <w:textAlignment w:val="baseline"/>
              <w:rPr>
                <w:rFonts w:ascii="宋体" w:hAnsi="宋体" w:cs="宋体"/>
                <w:sz w:val="24"/>
                <w:szCs w:val="24"/>
              </w:rPr>
            </w:pPr>
          </w:p>
        </w:tc>
        <w:tc>
          <w:tcPr>
            <w:tcW w:w="840" w:type="dxa"/>
            <w:noWrap/>
            <w:vAlign w:val="center"/>
          </w:tcPr>
          <w:p w:rsidR="00C1311E" w:rsidRDefault="00C1311E">
            <w:pPr>
              <w:snapToGrid w:val="0"/>
              <w:ind w:right="-33"/>
              <w:jc w:val="center"/>
              <w:textAlignment w:val="baseline"/>
              <w:rPr>
                <w:rFonts w:ascii="宋体" w:hAnsi="宋体" w:cs="宋体"/>
                <w:sz w:val="24"/>
                <w:szCs w:val="24"/>
              </w:rPr>
            </w:pPr>
          </w:p>
        </w:tc>
        <w:tc>
          <w:tcPr>
            <w:tcW w:w="1115" w:type="dxa"/>
            <w:noWrap/>
            <w:vAlign w:val="center"/>
          </w:tcPr>
          <w:p w:rsidR="00C1311E" w:rsidRDefault="00C1311E">
            <w:pPr>
              <w:snapToGrid w:val="0"/>
              <w:ind w:right="-33"/>
              <w:jc w:val="center"/>
              <w:textAlignment w:val="baseline"/>
              <w:rPr>
                <w:rFonts w:ascii="宋体" w:hAnsi="宋体" w:cs="宋体"/>
                <w:sz w:val="24"/>
                <w:szCs w:val="24"/>
              </w:rPr>
            </w:pPr>
          </w:p>
        </w:tc>
      </w:tr>
      <w:tr w:rsidR="00C1311E">
        <w:trPr>
          <w:trHeight w:val="772"/>
          <w:jc w:val="center"/>
        </w:trPr>
        <w:tc>
          <w:tcPr>
            <w:tcW w:w="721" w:type="dxa"/>
            <w:noWrap/>
            <w:vAlign w:val="center"/>
          </w:tcPr>
          <w:p w:rsidR="00C1311E" w:rsidRDefault="00C1311E">
            <w:pPr>
              <w:snapToGrid w:val="0"/>
              <w:ind w:right="-33"/>
              <w:jc w:val="center"/>
              <w:textAlignment w:val="baseline"/>
              <w:rPr>
                <w:rFonts w:ascii="宋体" w:hAnsi="宋体" w:cs="宋体"/>
                <w:sz w:val="24"/>
                <w:szCs w:val="24"/>
              </w:rPr>
            </w:pPr>
          </w:p>
        </w:tc>
        <w:tc>
          <w:tcPr>
            <w:tcW w:w="1979" w:type="dxa"/>
            <w:noWrap/>
            <w:vAlign w:val="center"/>
          </w:tcPr>
          <w:p w:rsidR="00C1311E" w:rsidRDefault="00C1311E">
            <w:pPr>
              <w:snapToGrid w:val="0"/>
              <w:ind w:right="-33"/>
              <w:jc w:val="center"/>
              <w:textAlignment w:val="baseline"/>
              <w:rPr>
                <w:rFonts w:ascii="宋体" w:hAnsi="宋体" w:cs="宋体"/>
                <w:sz w:val="24"/>
                <w:szCs w:val="24"/>
              </w:rPr>
            </w:pPr>
          </w:p>
        </w:tc>
        <w:tc>
          <w:tcPr>
            <w:tcW w:w="2574" w:type="dxa"/>
            <w:noWrap/>
            <w:vAlign w:val="center"/>
          </w:tcPr>
          <w:p w:rsidR="00C1311E" w:rsidRDefault="00C1311E">
            <w:pPr>
              <w:snapToGrid w:val="0"/>
              <w:ind w:right="-33"/>
              <w:jc w:val="center"/>
              <w:textAlignment w:val="baseline"/>
              <w:rPr>
                <w:rFonts w:ascii="宋体" w:hAnsi="宋体" w:cs="宋体"/>
                <w:sz w:val="24"/>
                <w:szCs w:val="24"/>
              </w:rPr>
            </w:pPr>
          </w:p>
        </w:tc>
        <w:tc>
          <w:tcPr>
            <w:tcW w:w="1335" w:type="dxa"/>
            <w:noWrap/>
            <w:vAlign w:val="center"/>
          </w:tcPr>
          <w:p w:rsidR="00C1311E" w:rsidRDefault="00C1311E">
            <w:pPr>
              <w:snapToGrid w:val="0"/>
              <w:ind w:right="-33"/>
              <w:jc w:val="center"/>
              <w:textAlignment w:val="baseline"/>
              <w:rPr>
                <w:rFonts w:ascii="宋体" w:hAnsi="宋体" w:cs="宋体"/>
                <w:sz w:val="24"/>
                <w:szCs w:val="24"/>
              </w:rPr>
            </w:pPr>
          </w:p>
        </w:tc>
        <w:tc>
          <w:tcPr>
            <w:tcW w:w="1515" w:type="dxa"/>
            <w:noWrap/>
            <w:vAlign w:val="center"/>
          </w:tcPr>
          <w:p w:rsidR="00C1311E" w:rsidRDefault="00C1311E">
            <w:pPr>
              <w:snapToGrid w:val="0"/>
              <w:ind w:right="-33"/>
              <w:jc w:val="center"/>
              <w:textAlignment w:val="baseline"/>
              <w:rPr>
                <w:rFonts w:ascii="宋体" w:hAnsi="宋体" w:cs="宋体"/>
                <w:sz w:val="24"/>
                <w:szCs w:val="24"/>
              </w:rPr>
            </w:pPr>
          </w:p>
        </w:tc>
        <w:tc>
          <w:tcPr>
            <w:tcW w:w="840" w:type="dxa"/>
            <w:noWrap/>
            <w:vAlign w:val="center"/>
          </w:tcPr>
          <w:p w:rsidR="00C1311E" w:rsidRDefault="00C1311E">
            <w:pPr>
              <w:snapToGrid w:val="0"/>
              <w:ind w:right="-33"/>
              <w:jc w:val="center"/>
              <w:textAlignment w:val="baseline"/>
              <w:rPr>
                <w:rFonts w:ascii="宋体" w:hAnsi="宋体" w:cs="宋体"/>
                <w:sz w:val="24"/>
                <w:szCs w:val="24"/>
              </w:rPr>
            </w:pPr>
          </w:p>
        </w:tc>
        <w:tc>
          <w:tcPr>
            <w:tcW w:w="1115" w:type="dxa"/>
            <w:noWrap/>
            <w:vAlign w:val="center"/>
          </w:tcPr>
          <w:p w:rsidR="00C1311E" w:rsidRDefault="00C1311E">
            <w:pPr>
              <w:snapToGrid w:val="0"/>
              <w:ind w:right="-33"/>
              <w:jc w:val="center"/>
              <w:textAlignment w:val="baseline"/>
              <w:rPr>
                <w:rFonts w:ascii="宋体" w:hAnsi="宋体" w:cs="宋体"/>
                <w:sz w:val="24"/>
                <w:szCs w:val="24"/>
              </w:rPr>
            </w:pPr>
          </w:p>
        </w:tc>
      </w:tr>
      <w:tr w:rsidR="00C1311E">
        <w:trPr>
          <w:trHeight w:val="772"/>
          <w:jc w:val="center"/>
        </w:trPr>
        <w:tc>
          <w:tcPr>
            <w:tcW w:w="721" w:type="dxa"/>
            <w:noWrap/>
            <w:vAlign w:val="center"/>
          </w:tcPr>
          <w:p w:rsidR="00C1311E" w:rsidRDefault="00C1311E">
            <w:pPr>
              <w:snapToGrid w:val="0"/>
              <w:ind w:right="-33"/>
              <w:jc w:val="center"/>
              <w:textAlignment w:val="baseline"/>
              <w:rPr>
                <w:rFonts w:ascii="宋体" w:hAnsi="宋体" w:cs="宋体"/>
                <w:sz w:val="24"/>
                <w:szCs w:val="24"/>
              </w:rPr>
            </w:pPr>
          </w:p>
        </w:tc>
        <w:tc>
          <w:tcPr>
            <w:tcW w:w="1979" w:type="dxa"/>
            <w:noWrap/>
            <w:vAlign w:val="center"/>
          </w:tcPr>
          <w:p w:rsidR="00C1311E" w:rsidRDefault="00C1311E">
            <w:pPr>
              <w:snapToGrid w:val="0"/>
              <w:ind w:right="-33"/>
              <w:jc w:val="center"/>
              <w:textAlignment w:val="baseline"/>
              <w:rPr>
                <w:rFonts w:ascii="宋体" w:hAnsi="宋体" w:cs="宋体"/>
                <w:sz w:val="24"/>
                <w:szCs w:val="24"/>
              </w:rPr>
            </w:pPr>
          </w:p>
        </w:tc>
        <w:tc>
          <w:tcPr>
            <w:tcW w:w="2574" w:type="dxa"/>
            <w:noWrap/>
            <w:vAlign w:val="center"/>
          </w:tcPr>
          <w:p w:rsidR="00C1311E" w:rsidRDefault="00C1311E">
            <w:pPr>
              <w:snapToGrid w:val="0"/>
              <w:ind w:right="-33"/>
              <w:jc w:val="center"/>
              <w:textAlignment w:val="baseline"/>
              <w:rPr>
                <w:rFonts w:ascii="宋体" w:hAnsi="宋体" w:cs="宋体"/>
                <w:sz w:val="24"/>
                <w:szCs w:val="24"/>
              </w:rPr>
            </w:pPr>
          </w:p>
        </w:tc>
        <w:tc>
          <w:tcPr>
            <w:tcW w:w="1335" w:type="dxa"/>
            <w:noWrap/>
            <w:vAlign w:val="center"/>
          </w:tcPr>
          <w:p w:rsidR="00C1311E" w:rsidRDefault="00C1311E">
            <w:pPr>
              <w:snapToGrid w:val="0"/>
              <w:ind w:right="-33"/>
              <w:jc w:val="center"/>
              <w:textAlignment w:val="baseline"/>
              <w:rPr>
                <w:rFonts w:ascii="宋体" w:hAnsi="宋体" w:cs="宋体"/>
                <w:sz w:val="24"/>
                <w:szCs w:val="24"/>
              </w:rPr>
            </w:pPr>
          </w:p>
        </w:tc>
        <w:tc>
          <w:tcPr>
            <w:tcW w:w="1515" w:type="dxa"/>
            <w:noWrap/>
            <w:vAlign w:val="center"/>
          </w:tcPr>
          <w:p w:rsidR="00C1311E" w:rsidRDefault="00C1311E">
            <w:pPr>
              <w:snapToGrid w:val="0"/>
              <w:ind w:right="-33"/>
              <w:jc w:val="center"/>
              <w:textAlignment w:val="baseline"/>
              <w:rPr>
                <w:rFonts w:ascii="宋体" w:hAnsi="宋体" w:cs="宋体"/>
                <w:sz w:val="24"/>
                <w:szCs w:val="24"/>
              </w:rPr>
            </w:pPr>
          </w:p>
        </w:tc>
        <w:tc>
          <w:tcPr>
            <w:tcW w:w="840" w:type="dxa"/>
            <w:noWrap/>
            <w:vAlign w:val="center"/>
          </w:tcPr>
          <w:p w:rsidR="00C1311E" w:rsidRDefault="00C1311E">
            <w:pPr>
              <w:snapToGrid w:val="0"/>
              <w:ind w:right="-33"/>
              <w:jc w:val="center"/>
              <w:textAlignment w:val="baseline"/>
              <w:rPr>
                <w:rFonts w:ascii="宋体" w:hAnsi="宋体" w:cs="宋体"/>
                <w:sz w:val="24"/>
                <w:szCs w:val="24"/>
              </w:rPr>
            </w:pPr>
          </w:p>
        </w:tc>
        <w:tc>
          <w:tcPr>
            <w:tcW w:w="1115" w:type="dxa"/>
            <w:noWrap/>
            <w:vAlign w:val="center"/>
          </w:tcPr>
          <w:p w:rsidR="00C1311E" w:rsidRDefault="00C1311E">
            <w:pPr>
              <w:snapToGrid w:val="0"/>
              <w:ind w:right="-33"/>
              <w:jc w:val="center"/>
              <w:textAlignment w:val="baseline"/>
              <w:rPr>
                <w:rFonts w:ascii="宋体" w:hAnsi="宋体" w:cs="宋体"/>
                <w:sz w:val="24"/>
                <w:szCs w:val="24"/>
              </w:rPr>
            </w:pPr>
          </w:p>
        </w:tc>
      </w:tr>
      <w:tr w:rsidR="00C1311E">
        <w:trPr>
          <w:trHeight w:val="772"/>
          <w:jc w:val="center"/>
        </w:trPr>
        <w:tc>
          <w:tcPr>
            <w:tcW w:w="721" w:type="dxa"/>
            <w:noWrap/>
            <w:vAlign w:val="center"/>
          </w:tcPr>
          <w:p w:rsidR="00C1311E" w:rsidRDefault="00C1311E">
            <w:pPr>
              <w:snapToGrid w:val="0"/>
              <w:ind w:right="-33"/>
              <w:jc w:val="center"/>
              <w:textAlignment w:val="baseline"/>
              <w:rPr>
                <w:rFonts w:ascii="宋体" w:hAnsi="宋体" w:cs="宋体"/>
                <w:sz w:val="24"/>
                <w:szCs w:val="24"/>
              </w:rPr>
            </w:pPr>
          </w:p>
        </w:tc>
        <w:tc>
          <w:tcPr>
            <w:tcW w:w="1979" w:type="dxa"/>
            <w:noWrap/>
            <w:vAlign w:val="center"/>
          </w:tcPr>
          <w:p w:rsidR="00C1311E" w:rsidRDefault="00C1311E">
            <w:pPr>
              <w:snapToGrid w:val="0"/>
              <w:ind w:right="-33"/>
              <w:jc w:val="center"/>
              <w:textAlignment w:val="baseline"/>
              <w:rPr>
                <w:rFonts w:ascii="宋体" w:hAnsi="宋体" w:cs="宋体"/>
                <w:sz w:val="24"/>
                <w:szCs w:val="24"/>
              </w:rPr>
            </w:pPr>
          </w:p>
        </w:tc>
        <w:tc>
          <w:tcPr>
            <w:tcW w:w="2574" w:type="dxa"/>
            <w:noWrap/>
            <w:vAlign w:val="center"/>
          </w:tcPr>
          <w:p w:rsidR="00C1311E" w:rsidRDefault="00C1311E">
            <w:pPr>
              <w:snapToGrid w:val="0"/>
              <w:ind w:right="-33"/>
              <w:jc w:val="center"/>
              <w:textAlignment w:val="baseline"/>
              <w:rPr>
                <w:rFonts w:ascii="宋体" w:hAnsi="宋体" w:cs="宋体"/>
                <w:sz w:val="24"/>
                <w:szCs w:val="24"/>
              </w:rPr>
            </w:pPr>
          </w:p>
        </w:tc>
        <w:tc>
          <w:tcPr>
            <w:tcW w:w="1335" w:type="dxa"/>
            <w:noWrap/>
            <w:vAlign w:val="center"/>
          </w:tcPr>
          <w:p w:rsidR="00C1311E" w:rsidRDefault="00C1311E">
            <w:pPr>
              <w:snapToGrid w:val="0"/>
              <w:ind w:right="-33"/>
              <w:jc w:val="center"/>
              <w:textAlignment w:val="baseline"/>
              <w:rPr>
                <w:rFonts w:ascii="宋体" w:hAnsi="宋体" w:cs="宋体"/>
                <w:sz w:val="24"/>
                <w:szCs w:val="24"/>
              </w:rPr>
            </w:pPr>
          </w:p>
        </w:tc>
        <w:tc>
          <w:tcPr>
            <w:tcW w:w="1515" w:type="dxa"/>
            <w:noWrap/>
            <w:vAlign w:val="center"/>
          </w:tcPr>
          <w:p w:rsidR="00C1311E" w:rsidRDefault="00C1311E">
            <w:pPr>
              <w:snapToGrid w:val="0"/>
              <w:ind w:right="-33"/>
              <w:jc w:val="center"/>
              <w:textAlignment w:val="baseline"/>
              <w:rPr>
                <w:rFonts w:ascii="宋体" w:hAnsi="宋体" w:cs="宋体"/>
                <w:sz w:val="24"/>
                <w:szCs w:val="24"/>
              </w:rPr>
            </w:pPr>
          </w:p>
        </w:tc>
        <w:tc>
          <w:tcPr>
            <w:tcW w:w="840" w:type="dxa"/>
            <w:noWrap/>
            <w:vAlign w:val="center"/>
          </w:tcPr>
          <w:p w:rsidR="00C1311E" w:rsidRDefault="00C1311E">
            <w:pPr>
              <w:snapToGrid w:val="0"/>
              <w:ind w:right="-33"/>
              <w:jc w:val="center"/>
              <w:textAlignment w:val="baseline"/>
              <w:rPr>
                <w:rFonts w:ascii="宋体" w:hAnsi="宋体" w:cs="宋体"/>
                <w:sz w:val="24"/>
                <w:szCs w:val="24"/>
              </w:rPr>
            </w:pPr>
          </w:p>
        </w:tc>
        <w:tc>
          <w:tcPr>
            <w:tcW w:w="1115" w:type="dxa"/>
            <w:noWrap/>
            <w:vAlign w:val="center"/>
          </w:tcPr>
          <w:p w:rsidR="00C1311E" w:rsidRDefault="00C1311E">
            <w:pPr>
              <w:snapToGrid w:val="0"/>
              <w:ind w:right="-33"/>
              <w:jc w:val="center"/>
              <w:textAlignment w:val="baseline"/>
              <w:rPr>
                <w:rFonts w:ascii="宋体" w:hAnsi="宋体" w:cs="宋体"/>
                <w:sz w:val="24"/>
                <w:szCs w:val="24"/>
              </w:rPr>
            </w:pPr>
          </w:p>
        </w:tc>
      </w:tr>
      <w:tr w:rsidR="00C1311E">
        <w:trPr>
          <w:trHeight w:val="772"/>
          <w:jc w:val="center"/>
        </w:trPr>
        <w:tc>
          <w:tcPr>
            <w:tcW w:w="721" w:type="dxa"/>
            <w:noWrap/>
            <w:vAlign w:val="center"/>
          </w:tcPr>
          <w:p w:rsidR="00C1311E" w:rsidRDefault="00C1311E">
            <w:pPr>
              <w:snapToGrid w:val="0"/>
              <w:ind w:right="-33"/>
              <w:jc w:val="center"/>
              <w:textAlignment w:val="baseline"/>
              <w:rPr>
                <w:rFonts w:ascii="宋体" w:hAnsi="宋体" w:cs="宋体"/>
                <w:sz w:val="24"/>
                <w:szCs w:val="24"/>
              </w:rPr>
            </w:pPr>
          </w:p>
        </w:tc>
        <w:tc>
          <w:tcPr>
            <w:tcW w:w="1979" w:type="dxa"/>
            <w:noWrap/>
            <w:vAlign w:val="center"/>
          </w:tcPr>
          <w:p w:rsidR="00C1311E" w:rsidRDefault="00C1311E">
            <w:pPr>
              <w:snapToGrid w:val="0"/>
              <w:ind w:right="-33"/>
              <w:jc w:val="center"/>
              <w:textAlignment w:val="baseline"/>
              <w:rPr>
                <w:rFonts w:ascii="宋体" w:hAnsi="宋体" w:cs="宋体"/>
                <w:sz w:val="24"/>
                <w:szCs w:val="24"/>
              </w:rPr>
            </w:pPr>
          </w:p>
        </w:tc>
        <w:tc>
          <w:tcPr>
            <w:tcW w:w="2574" w:type="dxa"/>
            <w:noWrap/>
            <w:vAlign w:val="center"/>
          </w:tcPr>
          <w:p w:rsidR="00C1311E" w:rsidRDefault="00C1311E">
            <w:pPr>
              <w:snapToGrid w:val="0"/>
              <w:ind w:right="-33"/>
              <w:jc w:val="center"/>
              <w:textAlignment w:val="baseline"/>
              <w:rPr>
                <w:rFonts w:ascii="宋体" w:hAnsi="宋体" w:cs="宋体"/>
                <w:sz w:val="24"/>
                <w:szCs w:val="24"/>
              </w:rPr>
            </w:pPr>
          </w:p>
        </w:tc>
        <w:tc>
          <w:tcPr>
            <w:tcW w:w="1335" w:type="dxa"/>
            <w:noWrap/>
            <w:vAlign w:val="center"/>
          </w:tcPr>
          <w:p w:rsidR="00C1311E" w:rsidRDefault="00C1311E">
            <w:pPr>
              <w:snapToGrid w:val="0"/>
              <w:ind w:right="-33"/>
              <w:jc w:val="center"/>
              <w:textAlignment w:val="baseline"/>
              <w:rPr>
                <w:rFonts w:ascii="宋体" w:hAnsi="宋体" w:cs="宋体"/>
                <w:sz w:val="24"/>
                <w:szCs w:val="24"/>
              </w:rPr>
            </w:pPr>
          </w:p>
        </w:tc>
        <w:tc>
          <w:tcPr>
            <w:tcW w:w="1515" w:type="dxa"/>
            <w:noWrap/>
            <w:vAlign w:val="center"/>
          </w:tcPr>
          <w:p w:rsidR="00C1311E" w:rsidRDefault="00C1311E">
            <w:pPr>
              <w:snapToGrid w:val="0"/>
              <w:ind w:right="-33"/>
              <w:jc w:val="center"/>
              <w:textAlignment w:val="baseline"/>
              <w:rPr>
                <w:rFonts w:ascii="宋体" w:hAnsi="宋体" w:cs="宋体"/>
                <w:sz w:val="24"/>
                <w:szCs w:val="24"/>
              </w:rPr>
            </w:pPr>
          </w:p>
        </w:tc>
        <w:tc>
          <w:tcPr>
            <w:tcW w:w="840" w:type="dxa"/>
            <w:noWrap/>
            <w:vAlign w:val="center"/>
          </w:tcPr>
          <w:p w:rsidR="00C1311E" w:rsidRDefault="00C1311E">
            <w:pPr>
              <w:snapToGrid w:val="0"/>
              <w:ind w:right="-33"/>
              <w:jc w:val="center"/>
              <w:textAlignment w:val="baseline"/>
              <w:rPr>
                <w:rFonts w:ascii="宋体" w:hAnsi="宋体" w:cs="宋体"/>
                <w:sz w:val="24"/>
                <w:szCs w:val="24"/>
              </w:rPr>
            </w:pPr>
          </w:p>
        </w:tc>
        <w:tc>
          <w:tcPr>
            <w:tcW w:w="1115" w:type="dxa"/>
            <w:noWrap/>
            <w:vAlign w:val="center"/>
          </w:tcPr>
          <w:p w:rsidR="00C1311E" w:rsidRDefault="00C1311E">
            <w:pPr>
              <w:snapToGrid w:val="0"/>
              <w:ind w:right="-33"/>
              <w:jc w:val="center"/>
              <w:textAlignment w:val="baseline"/>
              <w:rPr>
                <w:rFonts w:ascii="宋体" w:hAnsi="宋体" w:cs="宋体"/>
                <w:sz w:val="24"/>
                <w:szCs w:val="24"/>
              </w:rPr>
            </w:pPr>
          </w:p>
        </w:tc>
      </w:tr>
    </w:tbl>
    <w:p w:rsidR="00C1311E" w:rsidRDefault="00C1311E">
      <w:pPr>
        <w:snapToGrid w:val="0"/>
        <w:ind w:right="-33"/>
        <w:jc w:val="left"/>
        <w:textAlignment w:val="baseline"/>
        <w:rPr>
          <w:rFonts w:ascii="宋体" w:hAnsi="宋体" w:cs="宋体"/>
          <w:sz w:val="24"/>
          <w:szCs w:val="24"/>
        </w:rPr>
      </w:pPr>
    </w:p>
    <w:p w:rsidR="00C1311E" w:rsidRDefault="00C1311E">
      <w:pPr>
        <w:snapToGrid w:val="0"/>
        <w:ind w:right="-33"/>
        <w:textAlignment w:val="baseline"/>
        <w:rPr>
          <w:rFonts w:ascii="宋体" w:hAnsi="宋体" w:cs="宋体"/>
          <w:sz w:val="24"/>
          <w:szCs w:val="24"/>
        </w:rPr>
      </w:pPr>
    </w:p>
    <w:p w:rsidR="00C1311E" w:rsidRDefault="00C97E04">
      <w:pPr>
        <w:snapToGrid w:val="0"/>
        <w:ind w:right="-33"/>
        <w:jc w:val="right"/>
        <w:textAlignment w:val="baseline"/>
        <w:rPr>
          <w:rFonts w:ascii="宋体" w:hAnsi="宋体" w:cs="宋体"/>
          <w:sz w:val="24"/>
          <w:szCs w:val="24"/>
        </w:rPr>
      </w:pPr>
      <w:r>
        <w:rPr>
          <w:rFonts w:ascii="宋体" w:hAnsi="宋体" w:cs="宋体" w:hint="eastAsia"/>
          <w:sz w:val="24"/>
          <w:szCs w:val="24"/>
        </w:rPr>
        <w:t>供应商名称：（公章）</w:t>
      </w:r>
    </w:p>
    <w:p w:rsidR="00C1311E" w:rsidRDefault="00C1311E">
      <w:pPr>
        <w:snapToGrid w:val="0"/>
        <w:ind w:right="-33"/>
        <w:jc w:val="right"/>
        <w:textAlignment w:val="baseline"/>
        <w:rPr>
          <w:rFonts w:ascii="宋体" w:hAnsi="宋体" w:cs="宋体"/>
          <w:sz w:val="24"/>
          <w:szCs w:val="24"/>
        </w:rPr>
      </w:pPr>
    </w:p>
    <w:p w:rsidR="00C1311E" w:rsidRDefault="00C97E04">
      <w:pPr>
        <w:snapToGrid w:val="0"/>
        <w:ind w:right="-33"/>
        <w:jc w:val="right"/>
        <w:textAlignment w:val="baseline"/>
        <w:rPr>
          <w:rFonts w:ascii="宋体" w:hAnsi="宋体" w:cs="宋体"/>
          <w:sz w:val="24"/>
          <w:szCs w:val="24"/>
        </w:rPr>
      </w:pPr>
      <w:r>
        <w:rPr>
          <w:rFonts w:ascii="宋体" w:hAnsi="宋体" w:cs="宋体" w:hint="eastAsia"/>
          <w:sz w:val="24"/>
          <w:szCs w:val="24"/>
        </w:rPr>
        <w:t>法定代表人或授权委托代理人：（签字或盖章）</w:t>
      </w:r>
    </w:p>
    <w:p w:rsidR="00C1311E" w:rsidRDefault="00C1311E">
      <w:pPr>
        <w:snapToGrid w:val="0"/>
        <w:spacing w:line="360" w:lineRule="auto"/>
        <w:ind w:right="-33"/>
        <w:jc w:val="center"/>
        <w:textAlignment w:val="baseline"/>
        <w:rPr>
          <w:rFonts w:ascii="宋体" w:hAnsi="宋体" w:cs="宋体"/>
          <w:b/>
          <w:bCs/>
          <w:sz w:val="24"/>
          <w:szCs w:val="24"/>
        </w:rPr>
      </w:pPr>
    </w:p>
    <w:p w:rsidR="00C1311E" w:rsidRDefault="00C97E04">
      <w:pPr>
        <w:snapToGrid w:val="0"/>
        <w:ind w:right="-33"/>
        <w:jc w:val="center"/>
        <w:textAlignment w:val="baseline"/>
        <w:rPr>
          <w:rFonts w:ascii="宋体" w:hAnsi="宋体" w:cs="宋体"/>
          <w:b/>
          <w:bCs/>
          <w:sz w:val="24"/>
          <w:szCs w:val="24"/>
        </w:rPr>
      </w:pPr>
      <w:r>
        <w:rPr>
          <w:rFonts w:ascii="宋体" w:hAnsi="宋体" w:cs="宋体" w:hint="eastAsia"/>
          <w:sz w:val="24"/>
          <w:szCs w:val="24"/>
        </w:rPr>
        <w:br w:type="page"/>
      </w:r>
    </w:p>
    <w:p w:rsidR="00C1311E" w:rsidRDefault="00C97E04">
      <w:pPr>
        <w:snapToGrid w:val="0"/>
        <w:ind w:right="-33"/>
        <w:jc w:val="center"/>
        <w:textAlignment w:val="baseline"/>
        <w:rPr>
          <w:rFonts w:ascii="宋体" w:hAnsi="宋体" w:cs="宋体"/>
          <w:b/>
          <w:sz w:val="24"/>
        </w:rPr>
      </w:pPr>
      <w:r>
        <w:rPr>
          <w:rFonts w:ascii="宋体" w:hAnsi="宋体" w:cs="宋体" w:hint="eastAsia"/>
          <w:b/>
          <w:bCs/>
          <w:sz w:val="24"/>
          <w:szCs w:val="24"/>
        </w:rPr>
        <w:lastRenderedPageBreak/>
        <w:t>格式3、企业信用</w:t>
      </w:r>
    </w:p>
    <w:p w:rsidR="00C1311E" w:rsidRDefault="00C97E04">
      <w:pPr>
        <w:pStyle w:val="a0"/>
        <w:snapToGrid w:val="0"/>
        <w:ind w:right="-33"/>
        <w:jc w:val="center"/>
        <w:textAlignment w:val="baseline"/>
        <w:rPr>
          <w:rFonts w:hAnsi="宋体" w:cs="宋体"/>
          <w:sz w:val="24"/>
          <w:szCs w:val="24"/>
        </w:rPr>
      </w:pPr>
      <w:r>
        <w:rPr>
          <w:rFonts w:hAnsi="宋体" w:cs="宋体" w:hint="eastAsia"/>
          <w:sz w:val="24"/>
          <w:szCs w:val="24"/>
        </w:rPr>
        <w:t>（投标人应在投标文件中提供上传投标文件之日本企业信用查询结果截图）</w:t>
      </w:r>
    </w:p>
    <w:p w:rsidR="00C1311E" w:rsidRDefault="00C1311E">
      <w:pPr>
        <w:pStyle w:val="a0"/>
        <w:snapToGrid w:val="0"/>
        <w:ind w:right="-33"/>
        <w:textAlignment w:val="baseline"/>
        <w:rPr>
          <w:rFonts w:hAnsi="宋体" w:cs="宋体"/>
          <w:sz w:val="24"/>
          <w:szCs w:val="24"/>
        </w:rPr>
      </w:pPr>
    </w:p>
    <w:p w:rsidR="00C1311E" w:rsidRDefault="00C1311E">
      <w:pPr>
        <w:pStyle w:val="a8"/>
        <w:snapToGrid w:val="0"/>
        <w:ind w:right="-33"/>
        <w:textAlignment w:val="baseline"/>
        <w:rPr>
          <w:rFonts w:ascii="宋体" w:hAnsi="宋体" w:cs="宋体"/>
          <w:sz w:val="24"/>
          <w:szCs w:val="24"/>
        </w:rPr>
      </w:pPr>
    </w:p>
    <w:p w:rsidR="00C1311E" w:rsidRDefault="00C1311E">
      <w:pPr>
        <w:snapToGrid w:val="0"/>
        <w:ind w:right="-33"/>
        <w:textAlignment w:val="baseline"/>
        <w:rPr>
          <w:rFonts w:ascii="宋体" w:hAnsi="宋体" w:cs="宋体"/>
          <w:sz w:val="24"/>
          <w:szCs w:val="24"/>
        </w:rPr>
      </w:pPr>
    </w:p>
    <w:p w:rsidR="00C1311E" w:rsidRDefault="00C97E04">
      <w:pPr>
        <w:pStyle w:val="2"/>
        <w:snapToGrid w:val="0"/>
        <w:ind w:right="-33"/>
        <w:textAlignment w:val="baseline"/>
        <w:rPr>
          <w:rFonts w:ascii="宋体" w:hAnsi="宋体" w:cs="宋体"/>
          <w:bCs/>
          <w:sz w:val="24"/>
          <w:szCs w:val="24"/>
        </w:rPr>
      </w:pPr>
      <w:bookmarkStart w:id="227" w:name="_Toc8610"/>
      <w:r>
        <w:rPr>
          <w:rFonts w:ascii="宋体" w:hAnsi="宋体" w:cs="宋体" w:hint="eastAsia"/>
          <w:bCs/>
          <w:sz w:val="24"/>
          <w:szCs w:val="24"/>
        </w:rPr>
        <w:t>格式4、服务本项目人员一览表</w:t>
      </w:r>
      <w:bookmarkEnd w:id="22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007"/>
        <w:gridCol w:w="1052"/>
        <w:gridCol w:w="1055"/>
        <w:gridCol w:w="1483"/>
        <w:gridCol w:w="901"/>
        <w:gridCol w:w="1141"/>
        <w:gridCol w:w="841"/>
        <w:gridCol w:w="1003"/>
        <w:gridCol w:w="1491"/>
      </w:tblGrid>
      <w:tr w:rsidR="00C1311E">
        <w:trPr>
          <w:trHeight w:val="525"/>
          <w:jc w:val="center"/>
        </w:trPr>
        <w:tc>
          <w:tcPr>
            <w:tcW w:w="1007" w:type="dxa"/>
            <w:vMerge w:val="restart"/>
            <w:noWrap/>
            <w:vAlign w:val="center"/>
          </w:tcPr>
          <w:p w:rsidR="00C1311E" w:rsidRDefault="00C97E04">
            <w:pPr>
              <w:pStyle w:val="TableParagraph"/>
              <w:snapToGrid w:val="0"/>
              <w:spacing w:line="360" w:lineRule="auto"/>
              <w:ind w:right="-33"/>
              <w:jc w:val="center"/>
              <w:textAlignment w:val="baseline"/>
              <w:rPr>
                <w:rFonts w:ascii="宋体" w:eastAsia="宋体" w:hAnsi="宋体" w:cs="宋体"/>
                <w:sz w:val="24"/>
                <w:szCs w:val="24"/>
              </w:rPr>
            </w:pPr>
            <w:r>
              <w:rPr>
                <w:rFonts w:ascii="宋体" w:eastAsia="宋体" w:hAnsi="宋体" w:cs="宋体" w:hint="eastAsia"/>
                <w:sz w:val="24"/>
                <w:szCs w:val="24"/>
              </w:rPr>
              <w:t>职务</w:t>
            </w:r>
          </w:p>
        </w:tc>
        <w:tc>
          <w:tcPr>
            <w:tcW w:w="1052" w:type="dxa"/>
            <w:vMerge w:val="restart"/>
            <w:noWrap/>
            <w:vAlign w:val="center"/>
          </w:tcPr>
          <w:p w:rsidR="00C1311E" w:rsidRDefault="00C97E04">
            <w:pPr>
              <w:pStyle w:val="TableParagraph"/>
              <w:snapToGrid w:val="0"/>
              <w:spacing w:line="360" w:lineRule="auto"/>
              <w:ind w:right="-33"/>
              <w:jc w:val="center"/>
              <w:textAlignment w:val="baseline"/>
              <w:rPr>
                <w:rFonts w:ascii="宋体" w:eastAsia="宋体" w:hAnsi="宋体" w:cs="宋体"/>
                <w:sz w:val="24"/>
                <w:szCs w:val="24"/>
              </w:rPr>
            </w:pPr>
            <w:r>
              <w:rPr>
                <w:rFonts w:ascii="宋体" w:eastAsia="宋体" w:hAnsi="宋体" w:cs="宋体" w:hint="eastAsia"/>
                <w:sz w:val="24"/>
                <w:szCs w:val="24"/>
              </w:rPr>
              <w:t>姓名</w:t>
            </w:r>
          </w:p>
        </w:tc>
        <w:tc>
          <w:tcPr>
            <w:tcW w:w="1055" w:type="dxa"/>
            <w:vMerge w:val="restart"/>
            <w:noWrap/>
            <w:vAlign w:val="center"/>
          </w:tcPr>
          <w:p w:rsidR="00C1311E" w:rsidRDefault="00C97E04">
            <w:pPr>
              <w:pStyle w:val="TableParagraph"/>
              <w:snapToGrid w:val="0"/>
              <w:spacing w:line="360" w:lineRule="auto"/>
              <w:ind w:right="-33"/>
              <w:jc w:val="center"/>
              <w:textAlignment w:val="baseline"/>
              <w:rPr>
                <w:rFonts w:ascii="宋体" w:eastAsia="宋体" w:hAnsi="宋体" w:cs="宋体"/>
                <w:sz w:val="24"/>
                <w:szCs w:val="24"/>
              </w:rPr>
            </w:pPr>
            <w:r>
              <w:rPr>
                <w:rFonts w:ascii="宋体" w:eastAsia="宋体" w:hAnsi="宋体" w:cs="宋体" w:hint="eastAsia"/>
                <w:sz w:val="24"/>
                <w:szCs w:val="24"/>
              </w:rPr>
              <w:t>职称</w:t>
            </w:r>
          </w:p>
        </w:tc>
        <w:tc>
          <w:tcPr>
            <w:tcW w:w="5369" w:type="dxa"/>
            <w:gridSpan w:val="5"/>
            <w:noWrap/>
            <w:vAlign w:val="center"/>
          </w:tcPr>
          <w:p w:rsidR="00C1311E" w:rsidRDefault="00C97E04">
            <w:pPr>
              <w:pStyle w:val="TableParagraph"/>
              <w:snapToGrid w:val="0"/>
              <w:spacing w:line="360" w:lineRule="auto"/>
              <w:ind w:right="-33"/>
              <w:jc w:val="center"/>
              <w:textAlignment w:val="baseline"/>
              <w:rPr>
                <w:rFonts w:ascii="宋体" w:eastAsia="宋体" w:hAnsi="宋体" w:cs="宋体"/>
                <w:sz w:val="24"/>
                <w:szCs w:val="24"/>
              </w:rPr>
            </w:pPr>
            <w:r>
              <w:rPr>
                <w:rFonts w:ascii="宋体" w:eastAsia="宋体" w:hAnsi="宋体" w:cs="宋体" w:hint="eastAsia"/>
                <w:sz w:val="24"/>
                <w:szCs w:val="24"/>
              </w:rPr>
              <w:t>执业或职业资格证明</w:t>
            </w:r>
          </w:p>
        </w:tc>
        <w:tc>
          <w:tcPr>
            <w:tcW w:w="1491" w:type="dxa"/>
            <w:vMerge w:val="restart"/>
            <w:noWrap/>
            <w:vAlign w:val="center"/>
          </w:tcPr>
          <w:p w:rsidR="00C1311E" w:rsidRDefault="00C97E04">
            <w:pPr>
              <w:pStyle w:val="TableParagraph"/>
              <w:snapToGrid w:val="0"/>
              <w:spacing w:line="360" w:lineRule="auto"/>
              <w:ind w:right="-33"/>
              <w:jc w:val="center"/>
              <w:textAlignment w:val="baseline"/>
              <w:rPr>
                <w:rFonts w:ascii="宋体" w:eastAsia="宋体" w:hAnsi="宋体" w:cs="宋体"/>
                <w:sz w:val="24"/>
                <w:szCs w:val="24"/>
              </w:rPr>
            </w:pPr>
            <w:r>
              <w:rPr>
                <w:rFonts w:ascii="宋体" w:eastAsia="宋体" w:hAnsi="宋体" w:cs="宋体" w:hint="eastAsia"/>
                <w:sz w:val="24"/>
                <w:szCs w:val="24"/>
              </w:rPr>
              <w:t>备注</w:t>
            </w:r>
          </w:p>
        </w:tc>
      </w:tr>
      <w:tr w:rsidR="00C1311E">
        <w:trPr>
          <w:trHeight w:val="555"/>
          <w:jc w:val="center"/>
        </w:trPr>
        <w:tc>
          <w:tcPr>
            <w:tcW w:w="1007" w:type="dxa"/>
            <w:vMerge/>
            <w:tcBorders>
              <w:top w:val="nil"/>
            </w:tcBorders>
            <w:noWrap/>
            <w:vAlign w:val="center"/>
          </w:tcPr>
          <w:p w:rsidR="00C1311E" w:rsidRDefault="00C1311E">
            <w:pPr>
              <w:snapToGrid w:val="0"/>
              <w:spacing w:line="360" w:lineRule="auto"/>
              <w:ind w:right="-33"/>
              <w:jc w:val="center"/>
              <w:textAlignment w:val="baseline"/>
              <w:rPr>
                <w:rFonts w:ascii="宋体" w:hAnsi="宋体" w:cs="宋体"/>
                <w:sz w:val="24"/>
                <w:szCs w:val="24"/>
              </w:rPr>
            </w:pPr>
          </w:p>
        </w:tc>
        <w:tc>
          <w:tcPr>
            <w:tcW w:w="1052" w:type="dxa"/>
            <w:vMerge/>
            <w:tcBorders>
              <w:top w:val="nil"/>
            </w:tcBorders>
            <w:noWrap/>
            <w:vAlign w:val="center"/>
          </w:tcPr>
          <w:p w:rsidR="00C1311E" w:rsidRDefault="00C1311E">
            <w:pPr>
              <w:snapToGrid w:val="0"/>
              <w:spacing w:line="360" w:lineRule="auto"/>
              <w:ind w:right="-33"/>
              <w:jc w:val="center"/>
              <w:textAlignment w:val="baseline"/>
              <w:rPr>
                <w:rFonts w:ascii="宋体" w:hAnsi="宋体" w:cs="宋体"/>
                <w:sz w:val="24"/>
                <w:szCs w:val="24"/>
              </w:rPr>
            </w:pPr>
          </w:p>
        </w:tc>
        <w:tc>
          <w:tcPr>
            <w:tcW w:w="1055" w:type="dxa"/>
            <w:vMerge/>
            <w:tcBorders>
              <w:top w:val="nil"/>
            </w:tcBorders>
            <w:noWrap/>
            <w:vAlign w:val="center"/>
          </w:tcPr>
          <w:p w:rsidR="00C1311E" w:rsidRDefault="00C1311E">
            <w:pPr>
              <w:snapToGrid w:val="0"/>
              <w:spacing w:line="360" w:lineRule="auto"/>
              <w:ind w:right="-33"/>
              <w:jc w:val="center"/>
              <w:textAlignment w:val="baseline"/>
              <w:rPr>
                <w:rFonts w:ascii="宋体" w:hAnsi="宋体" w:cs="宋体"/>
                <w:sz w:val="24"/>
                <w:szCs w:val="24"/>
              </w:rPr>
            </w:pPr>
          </w:p>
        </w:tc>
        <w:tc>
          <w:tcPr>
            <w:tcW w:w="1483" w:type="dxa"/>
            <w:noWrap/>
            <w:vAlign w:val="center"/>
          </w:tcPr>
          <w:p w:rsidR="00C1311E" w:rsidRDefault="00C97E04">
            <w:pPr>
              <w:pStyle w:val="TableParagraph"/>
              <w:snapToGrid w:val="0"/>
              <w:spacing w:line="360" w:lineRule="auto"/>
              <w:ind w:right="-33"/>
              <w:jc w:val="center"/>
              <w:textAlignment w:val="baseline"/>
              <w:rPr>
                <w:rFonts w:ascii="宋体" w:eastAsia="宋体" w:hAnsi="宋体" w:cs="宋体"/>
                <w:sz w:val="24"/>
                <w:szCs w:val="24"/>
              </w:rPr>
            </w:pPr>
            <w:r>
              <w:rPr>
                <w:rFonts w:ascii="宋体" w:eastAsia="宋体" w:hAnsi="宋体" w:cs="宋体" w:hint="eastAsia"/>
                <w:sz w:val="24"/>
                <w:szCs w:val="24"/>
              </w:rPr>
              <w:t>证书名称</w:t>
            </w:r>
          </w:p>
        </w:tc>
        <w:tc>
          <w:tcPr>
            <w:tcW w:w="901" w:type="dxa"/>
            <w:noWrap/>
            <w:vAlign w:val="center"/>
          </w:tcPr>
          <w:p w:rsidR="00C1311E" w:rsidRDefault="00C97E04">
            <w:pPr>
              <w:pStyle w:val="TableParagraph"/>
              <w:snapToGrid w:val="0"/>
              <w:spacing w:line="360" w:lineRule="auto"/>
              <w:ind w:right="-33"/>
              <w:jc w:val="center"/>
              <w:textAlignment w:val="baseline"/>
              <w:rPr>
                <w:rFonts w:ascii="宋体" w:eastAsia="宋体" w:hAnsi="宋体" w:cs="宋体"/>
                <w:sz w:val="24"/>
                <w:szCs w:val="24"/>
              </w:rPr>
            </w:pPr>
            <w:r>
              <w:rPr>
                <w:rFonts w:ascii="宋体" w:eastAsia="宋体" w:hAnsi="宋体" w:cs="宋体" w:hint="eastAsia"/>
                <w:sz w:val="24"/>
                <w:szCs w:val="24"/>
              </w:rPr>
              <w:t>级别</w:t>
            </w:r>
          </w:p>
        </w:tc>
        <w:tc>
          <w:tcPr>
            <w:tcW w:w="1141" w:type="dxa"/>
            <w:noWrap/>
            <w:vAlign w:val="center"/>
          </w:tcPr>
          <w:p w:rsidR="00C1311E" w:rsidRDefault="00C97E04">
            <w:pPr>
              <w:pStyle w:val="TableParagraph"/>
              <w:snapToGrid w:val="0"/>
              <w:spacing w:line="360" w:lineRule="auto"/>
              <w:ind w:right="-33"/>
              <w:jc w:val="center"/>
              <w:textAlignment w:val="baseline"/>
              <w:rPr>
                <w:rFonts w:ascii="宋体" w:eastAsia="宋体" w:hAnsi="宋体" w:cs="宋体"/>
                <w:sz w:val="24"/>
                <w:szCs w:val="24"/>
              </w:rPr>
            </w:pPr>
            <w:r>
              <w:rPr>
                <w:rFonts w:ascii="宋体" w:eastAsia="宋体" w:hAnsi="宋体" w:cs="宋体" w:hint="eastAsia"/>
                <w:sz w:val="24"/>
                <w:szCs w:val="24"/>
              </w:rPr>
              <w:t>证号</w:t>
            </w:r>
          </w:p>
        </w:tc>
        <w:tc>
          <w:tcPr>
            <w:tcW w:w="841" w:type="dxa"/>
            <w:noWrap/>
            <w:vAlign w:val="center"/>
          </w:tcPr>
          <w:p w:rsidR="00C1311E" w:rsidRDefault="00C97E04">
            <w:pPr>
              <w:pStyle w:val="TableParagraph"/>
              <w:snapToGrid w:val="0"/>
              <w:spacing w:line="360" w:lineRule="auto"/>
              <w:ind w:right="-33"/>
              <w:jc w:val="center"/>
              <w:textAlignment w:val="baseline"/>
              <w:rPr>
                <w:rFonts w:ascii="宋体" w:eastAsia="宋体" w:hAnsi="宋体" w:cs="宋体"/>
                <w:sz w:val="24"/>
                <w:szCs w:val="24"/>
              </w:rPr>
            </w:pPr>
            <w:r>
              <w:rPr>
                <w:rFonts w:ascii="宋体" w:eastAsia="宋体" w:hAnsi="宋体" w:cs="宋体" w:hint="eastAsia"/>
                <w:sz w:val="24"/>
                <w:szCs w:val="24"/>
              </w:rPr>
              <w:t>专业</w:t>
            </w:r>
          </w:p>
        </w:tc>
        <w:tc>
          <w:tcPr>
            <w:tcW w:w="1003"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491" w:type="dxa"/>
            <w:vMerge/>
            <w:tcBorders>
              <w:top w:val="nil"/>
            </w:tcBorders>
            <w:noWrap/>
            <w:vAlign w:val="center"/>
          </w:tcPr>
          <w:p w:rsidR="00C1311E" w:rsidRDefault="00C1311E">
            <w:pPr>
              <w:snapToGrid w:val="0"/>
              <w:spacing w:line="360" w:lineRule="auto"/>
              <w:ind w:right="-33"/>
              <w:jc w:val="center"/>
              <w:textAlignment w:val="baseline"/>
              <w:rPr>
                <w:rFonts w:ascii="宋体" w:hAnsi="宋体" w:cs="宋体"/>
                <w:sz w:val="24"/>
                <w:szCs w:val="24"/>
              </w:rPr>
            </w:pPr>
          </w:p>
        </w:tc>
      </w:tr>
      <w:tr w:rsidR="00C1311E">
        <w:trPr>
          <w:trHeight w:val="673"/>
          <w:jc w:val="center"/>
        </w:trPr>
        <w:tc>
          <w:tcPr>
            <w:tcW w:w="1007" w:type="dxa"/>
            <w:tcBorders>
              <w:bottom w:val="single" w:sz="8" w:space="0" w:color="000000"/>
            </w:tcBorders>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052" w:type="dxa"/>
            <w:tcBorders>
              <w:bottom w:val="single" w:sz="8" w:space="0" w:color="000000"/>
            </w:tcBorders>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055" w:type="dxa"/>
            <w:tcBorders>
              <w:bottom w:val="single" w:sz="8" w:space="0" w:color="000000"/>
            </w:tcBorders>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483" w:type="dxa"/>
            <w:tcBorders>
              <w:bottom w:val="single" w:sz="8" w:space="0" w:color="000000"/>
            </w:tcBorders>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901" w:type="dxa"/>
            <w:tcBorders>
              <w:bottom w:val="single" w:sz="8" w:space="0" w:color="000000"/>
            </w:tcBorders>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141" w:type="dxa"/>
            <w:tcBorders>
              <w:bottom w:val="single" w:sz="8" w:space="0" w:color="000000"/>
            </w:tcBorders>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841" w:type="dxa"/>
            <w:tcBorders>
              <w:bottom w:val="single" w:sz="8" w:space="0" w:color="000000"/>
            </w:tcBorders>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003" w:type="dxa"/>
            <w:tcBorders>
              <w:bottom w:val="single" w:sz="8" w:space="0" w:color="000000"/>
            </w:tcBorders>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491" w:type="dxa"/>
            <w:tcBorders>
              <w:bottom w:val="single" w:sz="8" w:space="0" w:color="000000"/>
            </w:tcBorders>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r>
      <w:tr w:rsidR="00C1311E">
        <w:trPr>
          <w:trHeight w:val="673"/>
          <w:jc w:val="center"/>
        </w:trPr>
        <w:tc>
          <w:tcPr>
            <w:tcW w:w="1007" w:type="dxa"/>
            <w:tcBorders>
              <w:top w:val="single" w:sz="8" w:space="0" w:color="000000"/>
            </w:tcBorders>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052" w:type="dxa"/>
            <w:tcBorders>
              <w:top w:val="single" w:sz="8" w:space="0" w:color="000000"/>
            </w:tcBorders>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055" w:type="dxa"/>
            <w:tcBorders>
              <w:top w:val="single" w:sz="8" w:space="0" w:color="000000"/>
            </w:tcBorders>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483" w:type="dxa"/>
            <w:tcBorders>
              <w:top w:val="single" w:sz="8" w:space="0" w:color="000000"/>
            </w:tcBorders>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901" w:type="dxa"/>
            <w:tcBorders>
              <w:top w:val="single" w:sz="8" w:space="0" w:color="000000"/>
            </w:tcBorders>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141" w:type="dxa"/>
            <w:tcBorders>
              <w:top w:val="single" w:sz="8" w:space="0" w:color="000000"/>
            </w:tcBorders>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841" w:type="dxa"/>
            <w:tcBorders>
              <w:top w:val="single" w:sz="8" w:space="0" w:color="000000"/>
            </w:tcBorders>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003" w:type="dxa"/>
            <w:tcBorders>
              <w:top w:val="single" w:sz="8" w:space="0" w:color="000000"/>
            </w:tcBorders>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491" w:type="dxa"/>
            <w:tcBorders>
              <w:top w:val="single" w:sz="8" w:space="0" w:color="000000"/>
            </w:tcBorders>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r>
      <w:tr w:rsidR="00C1311E">
        <w:trPr>
          <w:trHeight w:val="675"/>
          <w:jc w:val="center"/>
        </w:trPr>
        <w:tc>
          <w:tcPr>
            <w:tcW w:w="1007"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052"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055"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483"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901"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141"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841"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003"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491"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r>
      <w:tr w:rsidR="00C1311E">
        <w:trPr>
          <w:trHeight w:val="675"/>
          <w:jc w:val="center"/>
        </w:trPr>
        <w:tc>
          <w:tcPr>
            <w:tcW w:w="1007"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052"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055"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483"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901"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141"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841"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003"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491"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r>
      <w:tr w:rsidR="00C1311E">
        <w:trPr>
          <w:trHeight w:val="675"/>
          <w:jc w:val="center"/>
        </w:trPr>
        <w:tc>
          <w:tcPr>
            <w:tcW w:w="1007"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052"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055"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483"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901"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141"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841"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003"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c>
          <w:tcPr>
            <w:tcW w:w="1491" w:type="dxa"/>
            <w:noWrap/>
            <w:vAlign w:val="center"/>
          </w:tcPr>
          <w:p w:rsidR="00C1311E" w:rsidRDefault="00C1311E">
            <w:pPr>
              <w:pStyle w:val="TableParagraph"/>
              <w:snapToGrid w:val="0"/>
              <w:spacing w:line="360" w:lineRule="auto"/>
              <w:ind w:right="-33"/>
              <w:jc w:val="center"/>
              <w:textAlignment w:val="baseline"/>
              <w:rPr>
                <w:rFonts w:ascii="宋体" w:eastAsia="宋体" w:hAnsi="宋体" w:cs="宋体"/>
                <w:sz w:val="24"/>
                <w:szCs w:val="24"/>
              </w:rPr>
            </w:pPr>
          </w:p>
        </w:tc>
      </w:tr>
    </w:tbl>
    <w:p w:rsidR="00C1311E" w:rsidRDefault="00C1311E">
      <w:pPr>
        <w:snapToGrid w:val="0"/>
        <w:ind w:right="-33"/>
        <w:textAlignment w:val="baseline"/>
        <w:rPr>
          <w:rFonts w:ascii="宋体" w:hAnsi="宋体" w:cs="宋体"/>
          <w:sz w:val="24"/>
          <w:szCs w:val="24"/>
        </w:rPr>
      </w:pPr>
    </w:p>
    <w:p w:rsidR="00C1311E" w:rsidRDefault="00C1311E">
      <w:pPr>
        <w:snapToGrid w:val="0"/>
        <w:ind w:right="-33"/>
        <w:textAlignment w:val="baseline"/>
        <w:rPr>
          <w:rFonts w:ascii="宋体" w:hAnsi="宋体" w:cs="宋体"/>
          <w:sz w:val="24"/>
          <w:szCs w:val="24"/>
        </w:rPr>
      </w:pPr>
    </w:p>
    <w:p w:rsidR="00C1311E" w:rsidRDefault="00C97E04">
      <w:pPr>
        <w:snapToGrid w:val="0"/>
        <w:ind w:right="-33"/>
        <w:jc w:val="right"/>
        <w:textAlignment w:val="baseline"/>
        <w:rPr>
          <w:rFonts w:ascii="宋体" w:hAnsi="宋体" w:cs="宋体"/>
          <w:sz w:val="24"/>
          <w:szCs w:val="24"/>
        </w:rPr>
      </w:pPr>
      <w:r>
        <w:rPr>
          <w:rFonts w:ascii="宋体" w:hAnsi="宋体" w:cs="宋体" w:hint="eastAsia"/>
          <w:sz w:val="24"/>
          <w:szCs w:val="24"/>
        </w:rPr>
        <w:t>供应商名称：（公章）</w:t>
      </w:r>
    </w:p>
    <w:p w:rsidR="00C1311E" w:rsidRDefault="00C1311E">
      <w:pPr>
        <w:snapToGrid w:val="0"/>
        <w:ind w:right="-33"/>
        <w:jc w:val="right"/>
        <w:textAlignment w:val="baseline"/>
        <w:rPr>
          <w:rFonts w:ascii="宋体" w:hAnsi="宋体" w:cs="宋体"/>
          <w:sz w:val="24"/>
          <w:szCs w:val="24"/>
        </w:rPr>
      </w:pPr>
    </w:p>
    <w:p w:rsidR="00C1311E" w:rsidRDefault="00C97E04">
      <w:pPr>
        <w:snapToGrid w:val="0"/>
        <w:ind w:right="-33"/>
        <w:jc w:val="right"/>
        <w:textAlignment w:val="baseline"/>
        <w:rPr>
          <w:rFonts w:ascii="宋体" w:hAnsi="宋体" w:cs="宋体"/>
          <w:sz w:val="24"/>
          <w:szCs w:val="24"/>
        </w:rPr>
      </w:pPr>
      <w:r>
        <w:rPr>
          <w:rFonts w:ascii="宋体" w:hAnsi="宋体" w:cs="宋体" w:hint="eastAsia"/>
          <w:sz w:val="24"/>
          <w:szCs w:val="24"/>
        </w:rPr>
        <w:t>法定代表人或授权委托代理人：（签字或盖章）</w:t>
      </w:r>
    </w:p>
    <w:p w:rsidR="00C1311E" w:rsidRDefault="00C1311E">
      <w:pPr>
        <w:snapToGrid w:val="0"/>
        <w:ind w:right="-33"/>
        <w:textAlignment w:val="baseline"/>
        <w:rPr>
          <w:rFonts w:ascii="宋体" w:hAnsi="宋体" w:cs="宋体"/>
          <w:spacing w:val="-4"/>
          <w:sz w:val="24"/>
          <w:szCs w:val="24"/>
        </w:rPr>
      </w:pPr>
    </w:p>
    <w:p w:rsidR="00C1311E" w:rsidRDefault="00C97E04">
      <w:pPr>
        <w:snapToGrid w:val="0"/>
        <w:ind w:right="-33"/>
        <w:textAlignment w:val="baseline"/>
        <w:rPr>
          <w:rFonts w:ascii="宋体" w:hAnsi="宋体" w:cs="宋体"/>
          <w:spacing w:val="-8"/>
          <w:sz w:val="24"/>
          <w:szCs w:val="24"/>
        </w:rPr>
      </w:pPr>
      <w:r>
        <w:rPr>
          <w:rFonts w:ascii="宋体" w:hAnsi="宋体" w:cs="宋体" w:hint="eastAsia"/>
          <w:spacing w:val="-4"/>
          <w:sz w:val="24"/>
          <w:szCs w:val="24"/>
        </w:rPr>
        <w:t>注：根据招标文件及评标办法后附拟任本项目负责人</w:t>
      </w:r>
      <w:r>
        <w:rPr>
          <w:rFonts w:ascii="宋体" w:hAnsi="宋体" w:cs="宋体" w:hint="eastAsia"/>
          <w:spacing w:val="-8"/>
          <w:sz w:val="24"/>
          <w:szCs w:val="24"/>
        </w:rPr>
        <w:t>及配备本项目的其他人员需要的相关资料。本项目在评审过程中不审查原件，但供应商上传的电子投标文件应保证内容清晰完整，如因内容模糊不清，导致评委无法辨认的，后果自行承担。</w:t>
      </w:r>
    </w:p>
    <w:p w:rsidR="00C1311E" w:rsidRDefault="00C97E04">
      <w:pPr>
        <w:pStyle w:val="2"/>
        <w:snapToGrid w:val="0"/>
        <w:ind w:right="-33" w:firstLine="0"/>
        <w:textAlignment w:val="baseline"/>
        <w:rPr>
          <w:rFonts w:ascii="宋体" w:hAnsi="宋体" w:cs="宋体"/>
          <w:sz w:val="24"/>
          <w:szCs w:val="24"/>
        </w:rPr>
      </w:pPr>
      <w:r>
        <w:rPr>
          <w:rFonts w:ascii="宋体" w:hAnsi="宋体" w:cs="宋体" w:hint="eastAsia"/>
          <w:sz w:val="24"/>
          <w:szCs w:val="24"/>
        </w:rPr>
        <w:br w:type="page"/>
      </w:r>
    </w:p>
    <w:p w:rsidR="00C1311E" w:rsidRDefault="00C1311E">
      <w:pPr>
        <w:pStyle w:val="2"/>
        <w:snapToGrid w:val="0"/>
        <w:ind w:right="-33" w:firstLine="0"/>
        <w:textAlignment w:val="baseline"/>
        <w:rPr>
          <w:rFonts w:ascii="宋体" w:hAnsi="宋体" w:cs="宋体"/>
          <w:sz w:val="24"/>
          <w:szCs w:val="24"/>
        </w:rPr>
      </w:pPr>
      <w:bookmarkStart w:id="228" w:name="_Toc28128"/>
    </w:p>
    <w:p w:rsidR="00C1311E" w:rsidRDefault="00C97E04">
      <w:pPr>
        <w:pStyle w:val="2"/>
        <w:snapToGrid w:val="0"/>
        <w:ind w:right="-33" w:firstLine="0"/>
        <w:textAlignment w:val="baseline"/>
        <w:rPr>
          <w:rFonts w:ascii="宋体" w:hAnsi="宋体" w:cs="宋体"/>
          <w:sz w:val="24"/>
          <w:szCs w:val="24"/>
        </w:rPr>
      </w:pPr>
      <w:r>
        <w:rPr>
          <w:rFonts w:ascii="宋体" w:hAnsi="宋体" w:cs="宋体" w:hint="eastAsia"/>
          <w:sz w:val="24"/>
          <w:szCs w:val="24"/>
        </w:rPr>
        <w:t>格式5、</w:t>
      </w:r>
      <w:bookmarkEnd w:id="228"/>
      <w:r>
        <w:rPr>
          <w:rFonts w:ascii="宋体" w:hAnsi="宋体" w:cs="宋体" w:hint="eastAsia"/>
          <w:sz w:val="24"/>
          <w:szCs w:val="24"/>
        </w:rPr>
        <w:t>（勘察）设计工作大纲</w:t>
      </w:r>
    </w:p>
    <w:p w:rsidR="00C1311E" w:rsidRDefault="00C97E04">
      <w:pPr>
        <w:snapToGrid w:val="0"/>
        <w:ind w:right="-33"/>
        <w:jc w:val="center"/>
        <w:textAlignment w:val="baseline"/>
        <w:rPr>
          <w:rFonts w:ascii="宋体" w:hAnsi="宋体" w:cs="宋体"/>
          <w:sz w:val="24"/>
          <w:szCs w:val="24"/>
        </w:rPr>
      </w:pPr>
      <w:bookmarkStart w:id="229" w:name="_Toc245740662"/>
      <w:bookmarkStart w:id="230" w:name="_Toc155772939"/>
      <w:bookmarkStart w:id="231" w:name="_Toc193858803"/>
      <w:bookmarkStart w:id="232" w:name="_Toc195424096"/>
      <w:bookmarkStart w:id="233" w:name="_Toc155772039"/>
      <w:bookmarkStart w:id="234" w:name="_Toc187231584"/>
      <w:bookmarkStart w:id="235" w:name="_Toc243946213"/>
      <w:bookmarkStart w:id="236" w:name="_Toc243680620"/>
      <w:bookmarkStart w:id="237" w:name="_Toc153353725"/>
      <w:bookmarkStart w:id="238" w:name="_Toc195427239"/>
      <w:bookmarkStart w:id="239" w:name="_Toc153356466"/>
      <w:bookmarkStart w:id="240" w:name="_Toc146011789"/>
      <w:r>
        <w:rPr>
          <w:rFonts w:ascii="宋体" w:hAnsi="宋体" w:cs="宋体" w:hint="eastAsia"/>
          <w:sz w:val="24"/>
          <w:szCs w:val="24"/>
        </w:rPr>
        <w:t>(供应商应根据招标文件的要求提供详细的（勘察）设计工作大纲，格式自拟)</w:t>
      </w:r>
      <w:bookmarkEnd w:id="229"/>
      <w:bookmarkEnd w:id="230"/>
      <w:bookmarkEnd w:id="231"/>
      <w:bookmarkEnd w:id="232"/>
      <w:bookmarkEnd w:id="233"/>
      <w:bookmarkEnd w:id="234"/>
      <w:bookmarkEnd w:id="235"/>
      <w:bookmarkEnd w:id="236"/>
      <w:bookmarkEnd w:id="237"/>
      <w:bookmarkEnd w:id="238"/>
      <w:bookmarkEnd w:id="239"/>
      <w:bookmarkEnd w:id="240"/>
    </w:p>
    <w:p w:rsidR="00C1311E" w:rsidRDefault="00C1311E">
      <w:pPr>
        <w:pStyle w:val="a0"/>
        <w:snapToGrid w:val="0"/>
        <w:ind w:right="-33"/>
        <w:textAlignment w:val="baseline"/>
        <w:rPr>
          <w:rFonts w:hAnsi="宋体" w:cs="宋体"/>
          <w:sz w:val="24"/>
          <w:szCs w:val="24"/>
        </w:rPr>
      </w:pPr>
    </w:p>
    <w:p w:rsidR="00C1311E" w:rsidRDefault="00C97E04">
      <w:pPr>
        <w:pStyle w:val="2"/>
        <w:snapToGrid w:val="0"/>
        <w:ind w:right="-33" w:firstLine="0"/>
        <w:textAlignment w:val="baseline"/>
        <w:rPr>
          <w:rFonts w:ascii="宋体" w:hAnsi="宋体" w:cs="宋体"/>
          <w:sz w:val="24"/>
          <w:szCs w:val="24"/>
        </w:rPr>
      </w:pPr>
      <w:r>
        <w:rPr>
          <w:rFonts w:ascii="宋体" w:hAnsi="宋体" w:cs="宋体" w:hint="eastAsia"/>
          <w:sz w:val="24"/>
          <w:szCs w:val="24"/>
        </w:rPr>
        <w:t>格式6、整体规划（勘察）设计思路</w:t>
      </w:r>
    </w:p>
    <w:p w:rsidR="00C1311E" w:rsidRDefault="00C97E04">
      <w:pPr>
        <w:snapToGrid w:val="0"/>
        <w:ind w:right="-33"/>
        <w:jc w:val="center"/>
        <w:textAlignment w:val="baseline"/>
        <w:rPr>
          <w:rFonts w:ascii="宋体" w:hAnsi="宋体" w:cs="宋体"/>
          <w:sz w:val="24"/>
          <w:szCs w:val="24"/>
        </w:rPr>
      </w:pPr>
      <w:r>
        <w:rPr>
          <w:rFonts w:ascii="宋体" w:hAnsi="宋体" w:cs="宋体" w:hint="eastAsia"/>
          <w:sz w:val="24"/>
          <w:szCs w:val="24"/>
        </w:rPr>
        <w:t>(供应商应根据招标文件的要求提供详细的整体规划（勘察）设计思路，格式自拟)</w:t>
      </w:r>
    </w:p>
    <w:p w:rsidR="00C1311E" w:rsidRDefault="00C1311E">
      <w:pPr>
        <w:pStyle w:val="a0"/>
        <w:snapToGrid w:val="0"/>
        <w:ind w:right="-33"/>
        <w:textAlignment w:val="baseline"/>
        <w:rPr>
          <w:rFonts w:hAnsi="宋体" w:cs="宋体"/>
          <w:sz w:val="24"/>
          <w:szCs w:val="24"/>
        </w:rPr>
      </w:pPr>
    </w:p>
    <w:p w:rsidR="00C1311E" w:rsidRDefault="00C97E04">
      <w:pPr>
        <w:pStyle w:val="2"/>
        <w:snapToGrid w:val="0"/>
        <w:ind w:right="-33" w:firstLine="0"/>
        <w:textAlignment w:val="baseline"/>
        <w:rPr>
          <w:rFonts w:ascii="宋体" w:hAnsi="宋体" w:cs="宋体"/>
          <w:sz w:val="24"/>
          <w:szCs w:val="24"/>
        </w:rPr>
      </w:pPr>
      <w:r>
        <w:rPr>
          <w:rFonts w:ascii="宋体" w:hAnsi="宋体" w:cs="宋体" w:hint="eastAsia"/>
          <w:sz w:val="24"/>
          <w:szCs w:val="24"/>
        </w:rPr>
        <w:t>格式7、质量、安全、保密等保证措施</w:t>
      </w:r>
    </w:p>
    <w:p w:rsidR="00C1311E" w:rsidRDefault="00C97E04">
      <w:pPr>
        <w:snapToGrid w:val="0"/>
        <w:ind w:right="-33"/>
        <w:jc w:val="center"/>
        <w:textAlignment w:val="baseline"/>
        <w:rPr>
          <w:rFonts w:ascii="宋体" w:hAnsi="宋体" w:cs="宋体"/>
          <w:sz w:val="24"/>
          <w:szCs w:val="24"/>
        </w:rPr>
      </w:pPr>
      <w:r>
        <w:rPr>
          <w:rFonts w:ascii="宋体" w:hAnsi="宋体" w:cs="宋体" w:hint="eastAsia"/>
          <w:sz w:val="24"/>
          <w:szCs w:val="24"/>
        </w:rPr>
        <w:t>(供应商应根据招标文件的要求提供详细的质量、安全、保密等保证措施，格式自拟)</w:t>
      </w:r>
    </w:p>
    <w:p w:rsidR="00C1311E" w:rsidRDefault="00C1311E">
      <w:pPr>
        <w:pStyle w:val="a0"/>
        <w:snapToGrid w:val="0"/>
        <w:ind w:right="-33"/>
        <w:textAlignment w:val="baseline"/>
        <w:rPr>
          <w:rFonts w:hAnsi="宋体" w:cs="宋体"/>
          <w:sz w:val="24"/>
          <w:szCs w:val="24"/>
        </w:rPr>
      </w:pPr>
    </w:p>
    <w:p w:rsidR="00C1311E" w:rsidRDefault="00C97E04">
      <w:pPr>
        <w:pStyle w:val="2"/>
        <w:snapToGrid w:val="0"/>
        <w:ind w:right="-33" w:firstLine="0"/>
        <w:textAlignment w:val="baseline"/>
        <w:rPr>
          <w:rFonts w:ascii="宋体" w:hAnsi="宋体" w:cs="宋体"/>
          <w:sz w:val="24"/>
          <w:szCs w:val="24"/>
        </w:rPr>
      </w:pPr>
      <w:r>
        <w:rPr>
          <w:rFonts w:ascii="宋体" w:hAnsi="宋体" w:cs="宋体" w:hint="eastAsia"/>
          <w:sz w:val="24"/>
          <w:szCs w:val="24"/>
        </w:rPr>
        <w:t>格式8、进度保证措施</w:t>
      </w:r>
    </w:p>
    <w:p w:rsidR="00C1311E" w:rsidRDefault="00C97E04">
      <w:pPr>
        <w:snapToGrid w:val="0"/>
        <w:ind w:right="-33"/>
        <w:jc w:val="center"/>
        <w:textAlignment w:val="baseline"/>
        <w:rPr>
          <w:rFonts w:ascii="宋体" w:hAnsi="宋体" w:cs="宋体"/>
          <w:sz w:val="24"/>
          <w:szCs w:val="24"/>
        </w:rPr>
      </w:pPr>
      <w:r>
        <w:rPr>
          <w:rFonts w:ascii="宋体" w:hAnsi="宋体" w:cs="宋体" w:hint="eastAsia"/>
          <w:sz w:val="24"/>
          <w:szCs w:val="24"/>
        </w:rPr>
        <w:t>(供应商应根据招标文件的要求提供详细的进度保证措施，格式自拟)</w:t>
      </w:r>
    </w:p>
    <w:p w:rsidR="00C1311E" w:rsidRDefault="00C1311E">
      <w:pPr>
        <w:pStyle w:val="a0"/>
        <w:snapToGrid w:val="0"/>
        <w:ind w:right="-33"/>
        <w:textAlignment w:val="baseline"/>
        <w:rPr>
          <w:rFonts w:hAnsi="宋体" w:cs="宋体"/>
          <w:sz w:val="24"/>
          <w:szCs w:val="24"/>
        </w:rPr>
      </w:pPr>
    </w:p>
    <w:p w:rsidR="00C1311E" w:rsidRDefault="00C97E04">
      <w:pPr>
        <w:pStyle w:val="2"/>
        <w:snapToGrid w:val="0"/>
        <w:ind w:right="-33" w:firstLine="0"/>
        <w:textAlignment w:val="baseline"/>
        <w:rPr>
          <w:rFonts w:ascii="宋体" w:hAnsi="宋体" w:cs="宋体"/>
          <w:sz w:val="24"/>
          <w:szCs w:val="24"/>
        </w:rPr>
      </w:pPr>
      <w:r>
        <w:rPr>
          <w:rFonts w:ascii="宋体" w:hAnsi="宋体" w:cs="宋体" w:hint="eastAsia"/>
          <w:sz w:val="24"/>
          <w:szCs w:val="24"/>
        </w:rPr>
        <w:t>格式9、工作重点、难点分析</w:t>
      </w:r>
    </w:p>
    <w:p w:rsidR="00C1311E" w:rsidRDefault="00C97E04">
      <w:pPr>
        <w:snapToGrid w:val="0"/>
        <w:ind w:right="-33"/>
        <w:jc w:val="center"/>
        <w:textAlignment w:val="baseline"/>
        <w:rPr>
          <w:rFonts w:ascii="宋体" w:hAnsi="宋体" w:cs="宋体"/>
          <w:sz w:val="24"/>
          <w:szCs w:val="24"/>
        </w:rPr>
      </w:pPr>
      <w:r>
        <w:rPr>
          <w:rFonts w:ascii="宋体" w:hAnsi="宋体" w:cs="宋体" w:hint="eastAsia"/>
          <w:sz w:val="24"/>
          <w:szCs w:val="24"/>
        </w:rPr>
        <w:t>(供应商应根据招标文件的要求提供详细的工作重点、难点分析，格式自拟)</w:t>
      </w:r>
    </w:p>
    <w:p w:rsidR="00C1311E" w:rsidRDefault="00C1311E">
      <w:pPr>
        <w:pStyle w:val="a8"/>
        <w:snapToGrid w:val="0"/>
        <w:ind w:right="-33"/>
        <w:textAlignment w:val="baseline"/>
        <w:rPr>
          <w:rFonts w:ascii="宋体" w:hAnsi="宋体" w:cs="宋体"/>
          <w:sz w:val="24"/>
          <w:szCs w:val="24"/>
        </w:rPr>
      </w:pPr>
    </w:p>
    <w:p w:rsidR="00C1311E" w:rsidRDefault="00C97E04">
      <w:pPr>
        <w:snapToGrid w:val="0"/>
        <w:ind w:right="-33"/>
        <w:textAlignment w:val="baseline"/>
        <w:rPr>
          <w:rFonts w:ascii="宋体" w:hAnsi="宋体" w:cs="宋体"/>
          <w:sz w:val="24"/>
          <w:szCs w:val="24"/>
        </w:rPr>
      </w:pPr>
      <w:r>
        <w:rPr>
          <w:rFonts w:ascii="宋体" w:hAnsi="宋体" w:cs="宋体" w:hint="eastAsia"/>
          <w:sz w:val="24"/>
          <w:szCs w:val="24"/>
        </w:rPr>
        <w:br w:type="page"/>
      </w:r>
    </w:p>
    <w:p w:rsidR="00C1311E" w:rsidRDefault="00C1311E">
      <w:pPr>
        <w:snapToGrid w:val="0"/>
        <w:ind w:right="-33"/>
        <w:textAlignment w:val="baseline"/>
        <w:rPr>
          <w:rFonts w:ascii="宋体" w:hAnsi="宋体" w:cs="宋体"/>
          <w:sz w:val="24"/>
          <w:szCs w:val="24"/>
        </w:rPr>
      </w:pPr>
    </w:p>
    <w:p w:rsidR="00C1311E" w:rsidRDefault="00C1311E">
      <w:pPr>
        <w:snapToGrid w:val="0"/>
        <w:spacing w:line="360" w:lineRule="auto"/>
        <w:ind w:right="-33"/>
        <w:jc w:val="center"/>
        <w:textAlignment w:val="baseline"/>
        <w:rPr>
          <w:rFonts w:ascii="宋体" w:hAnsi="宋体" w:cs="宋体"/>
          <w:b/>
          <w:sz w:val="24"/>
          <w:szCs w:val="24"/>
        </w:rPr>
      </w:pPr>
    </w:p>
    <w:p w:rsidR="00C1311E" w:rsidRDefault="00C1311E">
      <w:pPr>
        <w:snapToGrid w:val="0"/>
        <w:spacing w:line="360" w:lineRule="auto"/>
        <w:ind w:right="-33"/>
        <w:jc w:val="center"/>
        <w:textAlignment w:val="baseline"/>
        <w:rPr>
          <w:rFonts w:ascii="宋体" w:hAnsi="宋体" w:cs="宋体"/>
          <w:b/>
          <w:sz w:val="24"/>
          <w:szCs w:val="24"/>
        </w:rPr>
      </w:pPr>
    </w:p>
    <w:p w:rsidR="00C1311E" w:rsidRDefault="00C1311E">
      <w:pPr>
        <w:snapToGrid w:val="0"/>
        <w:spacing w:line="360" w:lineRule="auto"/>
        <w:ind w:right="-33"/>
        <w:jc w:val="center"/>
        <w:textAlignment w:val="baseline"/>
        <w:rPr>
          <w:rFonts w:ascii="宋体" w:hAnsi="宋体" w:cs="宋体"/>
          <w:b/>
          <w:sz w:val="24"/>
          <w:szCs w:val="24"/>
        </w:rPr>
      </w:pPr>
    </w:p>
    <w:p w:rsidR="00C1311E" w:rsidRDefault="00C1311E">
      <w:pPr>
        <w:snapToGrid w:val="0"/>
        <w:spacing w:line="360" w:lineRule="auto"/>
        <w:ind w:right="-33"/>
        <w:jc w:val="center"/>
        <w:textAlignment w:val="baseline"/>
        <w:rPr>
          <w:rFonts w:ascii="宋体" w:hAnsi="宋体" w:cs="宋体"/>
          <w:b/>
          <w:sz w:val="24"/>
          <w:szCs w:val="24"/>
        </w:rPr>
      </w:pPr>
    </w:p>
    <w:p w:rsidR="00C1311E" w:rsidRDefault="00C1311E">
      <w:pPr>
        <w:snapToGrid w:val="0"/>
        <w:spacing w:line="360" w:lineRule="auto"/>
        <w:ind w:right="-33"/>
        <w:jc w:val="center"/>
        <w:textAlignment w:val="baseline"/>
        <w:rPr>
          <w:rFonts w:ascii="宋体" w:hAnsi="宋体" w:cs="宋体"/>
          <w:b/>
          <w:sz w:val="24"/>
          <w:szCs w:val="24"/>
        </w:rPr>
      </w:pPr>
    </w:p>
    <w:p w:rsidR="00C1311E" w:rsidRDefault="00C97E04">
      <w:pPr>
        <w:snapToGrid w:val="0"/>
        <w:spacing w:line="360" w:lineRule="auto"/>
        <w:ind w:right="-33"/>
        <w:jc w:val="center"/>
        <w:textAlignment w:val="baseline"/>
        <w:rPr>
          <w:rFonts w:ascii="宋体" w:hAnsi="宋体" w:cs="宋体"/>
          <w:b/>
          <w:sz w:val="24"/>
          <w:szCs w:val="24"/>
        </w:rPr>
      </w:pPr>
      <w:r>
        <w:rPr>
          <w:rFonts w:ascii="宋体" w:hAnsi="宋体" w:cs="宋体" w:hint="eastAsia"/>
          <w:b/>
          <w:sz w:val="24"/>
          <w:szCs w:val="24"/>
        </w:rPr>
        <w:t>格式10、竞争性磋商文件要求的其它文件及供应商认为有必要提供的其它文件</w:t>
      </w:r>
    </w:p>
    <w:p w:rsidR="00C1311E" w:rsidRDefault="00C1311E">
      <w:pPr>
        <w:snapToGrid w:val="0"/>
        <w:ind w:right="-33"/>
        <w:textAlignment w:val="baseline"/>
        <w:rPr>
          <w:rFonts w:ascii="宋体" w:hAnsi="宋体" w:cs="宋体"/>
          <w:sz w:val="24"/>
          <w:szCs w:val="24"/>
        </w:rPr>
      </w:pPr>
    </w:p>
    <w:p w:rsidR="00C1311E" w:rsidRDefault="00C1311E">
      <w:pPr>
        <w:pStyle w:val="23"/>
        <w:snapToGrid w:val="0"/>
        <w:ind w:right="-33" w:firstLine="480"/>
        <w:textAlignment w:val="baseline"/>
        <w:rPr>
          <w:rFonts w:ascii="宋体" w:eastAsia="宋体" w:hAnsi="宋体" w:cs="宋体"/>
          <w:sz w:val="24"/>
        </w:rPr>
      </w:pPr>
    </w:p>
    <w:p w:rsidR="00C1311E" w:rsidRDefault="00C1311E">
      <w:pPr>
        <w:snapToGrid w:val="0"/>
        <w:spacing w:line="360" w:lineRule="auto"/>
        <w:ind w:right="-33"/>
        <w:jc w:val="center"/>
        <w:textAlignment w:val="baseline"/>
        <w:rPr>
          <w:rFonts w:ascii="宋体" w:hAnsi="宋体" w:cs="宋体"/>
          <w:b/>
          <w:sz w:val="24"/>
          <w:szCs w:val="24"/>
        </w:rPr>
      </w:pPr>
    </w:p>
    <w:p w:rsidR="00C1311E" w:rsidRDefault="00C1311E">
      <w:pPr>
        <w:pStyle w:val="23"/>
        <w:snapToGrid w:val="0"/>
        <w:spacing w:line="360" w:lineRule="auto"/>
        <w:ind w:leftChars="0" w:left="0" w:right="-33" w:firstLineChars="0" w:firstLine="0"/>
        <w:jc w:val="left"/>
        <w:textAlignment w:val="baseline"/>
        <w:rPr>
          <w:rFonts w:ascii="宋体" w:eastAsia="宋体" w:hAnsi="宋体" w:cs="宋体"/>
          <w:sz w:val="24"/>
        </w:rPr>
      </w:pPr>
    </w:p>
    <w:sectPr w:rsidR="00C1311E">
      <w:footerReference w:type="default" r:id="rId1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22F" w:rsidRDefault="00EB722F">
      <w:r>
        <w:separator/>
      </w:r>
    </w:p>
  </w:endnote>
  <w:endnote w:type="continuationSeparator" w:id="0">
    <w:p w:rsidR="00EB722F" w:rsidRDefault="00EB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幼圆">
    <w:panose1 w:val="02010509060101010101"/>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宋?">
    <w:altName w:val="Malgun Gothic"/>
    <w:charset w:val="81"/>
    <w:family w:val="roman"/>
    <w:pitch w:val="default"/>
    <w:sig w:usb0="00000000" w:usb1="00000000" w:usb2="00000010" w:usb3="00000000" w:csb0="00080000" w:csb1="00000000"/>
  </w:font>
  <w:font w:name="monospace">
    <w:altName w:val="Segoe Print"/>
    <w:charset w:val="00"/>
    <w:family w:val="auto"/>
    <w:pitch w:val="default"/>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1E" w:rsidRDefault="00F1698B">
    <w:pPr>
      <w:pStyle w:val="a0"/>
      <w:spacing w:line="14" w:lineRule="auto"/>
      <w:rPr>
        <w:sz w:val="15"/>
      </w:rPr>
    </w:pPr>
    <w:r>
      <w:rPr>
        <w:noProof/>
        <w:sz w:val="21"/>
      </w:rPr>
      <mc:AlternateContent>
        <mc:Choice Requires="wps">
          <w:drawing>
            <wp:anchor distT="0" distB="0" distL="114300" distR="114300" simplePos="0" relativeHeight="251661312" behindDoc="1" locked="0" layoutInCell="1" allowOverlap="1">
              <wp:simplePos x="0" y="0"/>
              <wp:positionH relativeFrom="page">
                <wp:posOffset>3684905</wp:posOffset>
              </wp:positionH>
              <wp:positionV relativeFrom="page">
                <wp:posOffset>9899650</wp:posOffset>
              </wp:positionV>
              <wp:extent cx="184150" cy="168275"/>
              <wp:effectExtent l="0" t="0" r="6350" b="3175"/>
              <wp:wrapNone/>
              <wp:docPr id="13"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68275"/>
                      </a:xfrm>
                      <a:prstGeom prst="rect">
                        <a:avLst/>
                      </a:prstGeom>
                      <a:noFill/>
                      <a:ln>
                        <a:noFill/>
                      </a:ln>
                    </wps:spPr>
                    <wps:txbx>
                      <w:txbxContent>
                        <w:p w:rsidR="00C1311E" w:rsidRDefault="00C97E04">
                          <w:pPr>
                            <w:spacing w:line="248" w:lineRule="exact"/>
                            <w:ind w:left="40"/>
                            <w:rPr>
                              <w:rFonts w:ascii="Calibri"/>
                            </w:rPr>
                          </w:pPr>
                          <w:r>
                            <w:fldChar w:fldCharType="begin"/>
                          </w:r>
                          <w:r>
                            <w:rPr>
                              <w:rFonts w:ascii="Calibri"/>
                            </w:rPr>
                            <w:instrText xml:space="preserve"> PAGE </w:instrText>
                          </w:r>
                          <w:r>
                            <w:fldChar w:fldCharType="separate"/>
                          </w:r>
                          <w:r w:rsidR="00A9553A">
                            <w:rPr>
                              <w:rFonts w:ascii="Calibri"/>
                              <w:noProof/>
                            </w:rPr>
                            <w:t>8</w:t>
                          </w:r>
                          <w:r>
                            <w:fldChar w:fldCharType="end"/>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90.15pt;margin-top:779.5pt;width:14.5pt;height:13.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" filled="f" stroked="f">
              <v:path arrowok="t"/>
              <v:textbox inset="0,0,0,0">
                <w:txbxContent>
                  <w:p w:rsidR="00C1311E" w:rsidRDefault="00C97E04">
                    <w:pPr>
                      <w:spacing w:line="248" w:lineRule="exact"/>
                      <w:ind w:left="40"/>
                      <w:rPr>
                        <w:rFonts w:ascii="Calibri"/>
                      </w:rPr>
                    </w:pPr>
                    <w:r>
                      <w:fldChar w:fldCharType="begin"/>
                    </w:r>
                    <w:r>
                      <w:rPr>
                        <w:rFonts w:ascii="Calibri"/>
                      </w:rPr>
                      <w:instrText xml:space="preserve"> PAGE </w:instrText>
                    </w:r>
                    <w:r>
                      <w:fldChar w:fldCharType="separate"/>
                    </w:r>
                    <w:r w:rsidR="00A9553A">
                      <w:rPr>
                        <w:rFonts w:ascii="Calibri"/>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1E" w:rsidRDefault="00F1698B">
    <w:pPr>
      <w:pStyle w:val="aa"/>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42240" cy="170815"/>
              <wp:effectExtent l="0" t="0" r="3810" b="13335"/>
              <wp:wrapNone/>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a:ln w="6350">
                        <a:noFill/>
                      </a:ln>
                      <a:effectLst/>
                    </wps:spPr>
                    <wps:txbx>
                      <w:txbxContent>
                        <w:p w:rsidR="00C1311E" w:rsidRDefault="00C97E04">
                          <w:pPr>
                            <w:pStyle w:val="aa"/>
                          </w:pPr>
                          <w:r>
                            <w:fldChar w:fldCharType="begin"/>
                          </w:r>
                          <w:r>
                            <w:instrText xml:space="preserve"> PAGE  \* MERGEFORMAT </w:instrText>
                          </w:r>
                          <w:r>
                            <w:fldChar w:fldCharType="separate"/>
                          </w:r>
                          <w:r w:rsidR="00A9553A">
                            <w:rPr>
                              <w:noProof/>
                            </w:rP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9" type="#_x0000_t202" style="position:absolute;margin-left:0;margin-top:0;width:11.2pt;height:13.4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" filled="f" stroked="f" strokeweight=".5pt">
              <v:path arrowok="t"/>
              <v:textbox style="mso-fit-shape-to-text:t" inset="0,0,0,0">
                <w:txbxContent>
                  <w:p w:rsidR="00C1311E" w:rsidRDefault="00C97E04">
                    <w:pPr>
                      <w:pStyle w:val="aa"/>
                    </w:pPr>
                    <w:r>
                      <w:fldChar w:fldCharType="begin"/>
                    </w:r>
                    <w:r>
                      <w:instrText xml:space="preserve"> PAGE  \* MERGEFORMAT </w:instrText>
                    </w:r>
                    <w:r>
                      <w:fldChar w:fldCharType="separate"/>
                    </w:r>
                    <w:r w:rsidR="00A9553A">
                      <w:rPr>
                        <w:noProof/>
                      </w:rPr>
                      <w:t>20</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22F" w:rsidRDefault="00EB722F">
      <w:r>
        <w:separator/>
      </w:r>
    </w:p>
  </w:footnote>
  <w:footnote w:type="continuationSeparator" w:id="0">
    <w:p w:rsidR="00EB722F" w:rsidRDefault="00EB7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BD7EF7B"/>
    <w:multiLevelType w:val="singleLevel"/>
    <w:tmpl w:val="CBD7EF7B"/>
    <w:lvl w:ilvl="0">
      <w:start w:val="5"/>
      <w:numFmt w:val="decimal"/>
      <w:suff w:val="space"/>
      <w:lvlText w:val="%1."/>
      <w:lvlJc w:val="left"/>
    </w:lvl>
  </w:abstractNum>
  <w:abstractNum w:abstractNumId="1">
    <w:nsid w:val="04214EBE"/>
    <w:multiLevelType w:val="singleLevel"/>
    <w:tmpl w:val="04214EBE"/>
    <w:lvl w:ilvl="0">
      <w:start w:val="5"/>
      <w:numFmt w:val="chineseCounting"/>
      <w:suff w:val="nothing"/>
      <w:lvlText w:val="%1、"/>
      <w:lvlJc w:val="left"/>
      <w:rPr>
        <w:rFonts w:hint="eastAsia"/>
      </w:rPr>
    </w:lvl>
  </w:abstractNum>
  <w:abstractNum w:abstractNumId="2">
    <w:nsid w:val="191B65FF"/>
    <w:multiLevelType w:val="multilevel"/>
    <w:tmpl w:val="191B65FF"/>
    <w:lvl w:ilvl="0">
      <w:start w:val="1"/>
      <w:numFmt w:val="decimal"/>
      <w:pStyle w:val="hn1"/>
      <w:suff w:val="space"/>
      <w:lvlText w:val="%1 "/>
      <w:lvlJc w:val="left"/>
      <w:pPr>
        <w:ind w:left="0" w:firstLine="0"/>
      </w:pPr>
      <w:rPr>
        <w:rFonts w:hint="eastAsia"/>
      </w:rPr>
    </w:lvl>
    <w:lvl w:ilvl="1">
      <w:start w:val="1"/>
      <w:numFmt w:val="decimal"/>
      <w:pStyle w:val="hn2"/>
      <w:suff w:val="space"/>
      <w:lvlText w:val="%1.%2"/>
      <w:lvlJc w:val="left"/>
      <w:pPr>
        <w:ind w:left="0" w:firstLine="0"/>
      </w:pPr>
      <w:rPr>
        <w:rFonts w:hint="eastAsia"/>
      </w:rPr>
    </w:lvl>
    <w:lvl w:ilvl="2">
      <w:start w:val="1"/>
      <w:numFmt w:val="decimal"/>
      <w:pStyle w:val="hn3"/>
      <w:suff w:val="space"/>
      <w:lvlText w:val="%1.%2.%3"/>
      <w:lvlJc w:val="left"/>
      <w:pPr>
        <w:ind w:left="0" w:firstLine="0"/>
      </w:pPr>
      <w:rPr>
        <w:rFonts w:hint="eastAsia"/>
      </w:rPr>
    </w:lvl>
    <w:lvl w:ilvl="3">
      <w:start w:val="1"/>
      <w:numFmt w:val="decimal"/>
      <w:pStyle w:val="hn4"/>
      <w:suff w:val="space"/>
      <w:lvlText w:val="%1.%2.%3.%4"/>
      <w:lvlJc w:val="left"/>
      <w:pPr>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xYWYxYTY5MmJmNTRmZjMyYjgyMGMxNDcxOWY1YWYifQ=="/>
  </w:docVars>
  <w:rsids>
    <w:rsidRoot w:val="5D0F2F2A"/>
    <w:rsid w:val="000019C9"/>
    <w:rsid w:val="00007ACF"/>
    <w:rsid w:val="00016CBD"/>
    <w:rsid w:val="00046385"/>
    <w:rsid w:val="0005399F"/>
    <w:rsid w:val="000C1F69"/>
    <w:rsid w:val="000D1343"/>
    <w:rsid w:val="00113491"/>
    <w:rsid w:val="0011625E"/>
    <w:rsid w:val="001C3B82"/>
    <w:rsid w:val="001D15D3"/>
    <w:rsid w:val="001E2997"/>
    <w:rsid w:val="001E4B7C"/>
    <w:rsid w:val="001F7ED6"/>
    <w:rsid w:val="0020783B"/>
    <w:rsid w:val="002165DB"/>
    <w:rsid w:val="00220039"/>
    <w:rsid w:val="00231EEC"/>
    <w:rsid w:val="00234FEB"/>
    <w:rsid w:val="00252595"/>
    <w:rsid w:val="00255E7A"/>
    <w:rsid w:val="00284968"/>
    <w:rsid w:val="002A5FA3"/>
    <w:rsid w:val="002A63E7"/>
    <w:rsid w:val="002B700C"/>
    <w:rsid w:val="002D6215"/>
    <w:rsid w:val="002F7D89"/>
    <w:rsid w:val="00304A79"/>
    <w:rsid w:val="00310ABF"/>
    <w:rsid w:val="00315F8A"/>
    <w:rsid w:val="003254CA"/>
    <w:rsid w:val="00365504"/>
    <w:rsid w:val="003706BB"/>
    <w:rsid w:val="003728AD"/>
    <w:rsid w:val="00384BBD"/>
    <w:rsid w:val="00394E8D"/>
    <w:rsid w:val="003B2DED"/>
    <w:rsid w:val="003B5801"/>
    <w:rsid w:val="0041089F"/>
    <w:rsid w:val="0041199A"/>
    <w:rsid w:val="00431051"/>
    <w:rsid w:val="00450B70"/>
    <w:rsid w:val="00493803"/>
    <w:rsid w:val="004A3F40"/>
    <w:rsid w:val="004B7D15"/>
    <w:rsid w:val="004D3801"/>
    <w:rsid w:val="004E6BC8"/>
    <w:rsid w:val="00551044"/>
    <w:rsid w:val="00565D2D"/>
    <w:rsid w:val="00570E1A"/>
    <w:rsid w:val="00577975"/>
    <w:rsid w:val="005A7287"/>
    <w:rsid w:val="005B439B"/>
    <w:rsid w:val="005D51FA"/>
    <w:rsid w:val="0061521E"/>
    <w:rsid w:val="0061618B"/>
    <w:rsid w:val="00622D5E"/>
    <w:rsid w:val="006502A0"/>
    <w:rsid w:val="006513E6"/>
    <w:rsid w:val="00662046"/>
    <w:rsid w:val="00697ECF"/>
    <w:rsid w:val="006D46BB"/>
    <w:rsid w:val="0071433D"/>
    <w:rsid w:val="007234B9"/>
    <w:rsid w:val="00735AD9"/>
    <w:rsid w:val="00773E72"/>
    <w:rsid w:val="007972CC"/>
    <w:rsid w:val="007C36AF"/>
    <w:rsid w:val="0081086C"/>
    <w:rsid w:val="00811EC2"/>
    <w:rsid w:val="00840AC5"/>
    <w:rsid w:val="00862D14"/>
    <w:rsid w:val="008713F3"/>
    <w:rsid w:val="00883495"/>
    <w:rsid w:val="00885811"/>
    <w:rsid w:val="00887505"/>
    <w:rsid w:val="008B6447"/>
    <w:rsid w:val="008D2769"/>
    <w:rsid w:val="008D464B"/>
    <w:rsid w:val="00905B60"/>
    <w:rsid w:val="00912894"/>
    <w:rsid w:val="00924C31"/>
    <w:rsid w:val="00950327"/>
    <w:rsid w:val="00960501"/>
    <w:rsid w:val="00970D29"/>
    <w:rsid w:val="00980417"/>
    <w:rsid w:val="009A49EE"/>
    <w:rsid w:val="009B487D"/>
    <w:rsid w:val="00A04649"/>
    <w:rsid w:val="00A26071"/>
    <w:rsid w:val="00A3696A"/>
    <w:rsid w:val="00A54CE1"/>
    <w:rsid w:val="00A64E24"/>
    <w:rsid w:val="00A672D9"/>
    <w:rsid w:val="00A7058A"/>
    <w:rsid w:val="00A75E75"/>
    <w:rsid w:val="00A90567"/>
    <w:rsid w:val="00A92C0E"/>
    <w:rsid w:val="00A95418"/>
    <w:rsid w:val="00A9553A"/>
    <w:rsid w:val="00AA16BC"/>
    <w:rsid w:val="00AA5279"/>
    <w:rsid w:val="00AD2376"/>
    <w:rsid w:val="00AE056B"/>
    <w:rsid w:val="00AE4262"/>
    <w:rsid w:val="00B20F13"/>
    <w:rsid w:val="00B41EA4"/>
    <w:rsid w:val="00B44266"/>
    <w:rsid w:val="00B50DB9"/>
    <w:rsid w:val="00B752A3"/>
    <w:rsid w:val="00B92A3E"/>
    <w:rsid w:val="00BB6A50"/>
    <w:rsid w:val="00BF7396"/>
    <w:rsid w:val="00C010F7"/>
    <w:rsid w:val="00C06AFF"/>
    <w:rsid w:val="00C1311E"/>
    <w:rsid w:val="00C15042"/>
    <w:rsid w:val="00C278D3"/>
    <w:rsid w:val="00C6196A"/>
    <w:rsid w:val="00C63019"/>
    <w:rsid w:val="00C96092"/>
    <w:rsid w:val="00C97E04"/>
    <w:rsid w:val="00CB3073"/>
    <w:rsid w:val="00CD2259"/>
    <w:rsid w:val="00CD22E4"/>
    <w:rsid w:val="00D1406D"/>
    <w:rsid w:val="00D14146"/>
    <w:rsid w:val="00D207E6"/>
    <w:rsid w:val="00D26392"/>
    <w:rsid w:val="00DA429F"/>
    <w:rsid w:val="00DD3A85"/>
    <w:rsid w:val="00DD7176"/>
    <w:rsid w:val="00DF6B32"/>
    <w:rsid w:val="00E07D99"/>
    <w:rsid w:val="00E16857"/>
    <w:rsid w:val="00E409EE"/>
    <w:rsid w:val="00E67204"/>
    <w:rsid w:val="00E7088A"/>
    <w:rsid w:val="00E879C3"/>
    <w:rsid w:val="00EA1FC5"/>
    <w:rsid w:val="00EB722F"/>
    <w:rsid w:val="00EB7A5A"/>
    <w:rsid w:val="00ED7A9E"/>
    <w:rsid w:val="00EE1A5C"/>
    <w:rsid w:val="00EF4417"/>
    <w:rsid w:val="00F1698B"/>
    <w:rsid w:val="00F37932"/>
    <w:rsid w:val="00F5498B"/>
    <w:rsid w:val="00F645AE"/>
    <w:rsid w:val="00F7163F"/>
    <w:rsid w:val="00F74C3D"/>
    <w:rsid w:val="00F92B6E"/>
    <w:rsid w:val="00F94E3E"/>
    <w:rsid w:val="00FA1081"/>
    <w:rsid w:val="00FA64CF"/>
    <w:rsid w:val="00FD300B"/>
    <w:rsid w:val="00FD3AEE"/>
    <w:rsid w:val="00FE0058"/>
    <w:rsid w:val="00FF5107"/>
    <w:rsid w:val="00FF6FD2"/>
    <w:rsid w:val="01410B6B"/>
    <w:rsid w:val="01EE084F"/>
    <w:rsid w:val="029C7CA2"/>
    <w:rsid w:val="02E16449"/>
    <w:rsid w:val="0312338B"/>
    <w:rsid w:val="031A503C"/>
    <w:rsid w:val="03F1241B"/>
    <w:rsid w:val="041B3BA8"/>
    <w:rsid w:val="04563043"/>
    <w:rsid w:val="04BF2CF8"/>
    <w:rsid w:val="05086A87"/>
    <w:rsid w:val="06E31DF7"/>
    <w:rsid w:val="073D7863"/>
    <w:rsid w:val="08C670D9"/>
    <w:rsid w:val="099116E8"/>
    <w:rsid w:val="09F77028"/>
    <w:rsid w:val="0B780E44"/>
    <w:rsid w:val="0C126371"/>
    <w:rsid w:val="0C1835EA"/>
    <w:rsid w:val="0C31603B"/>
    <w:rsid w:val="0CD20A1C"/>
    <w:rsid w:val="0CE2768B"/>
    <w:rsid w:val="0D5E394B"/>
    <w:rsid w:val="0DE350BE"/>
    <w:rsid w:val="0DF614FF"/>
    <w:rsid w:val="0E952781"/>
    <w:rsid w:val="0F2B4981"/>
    <w:rsid w:val="10281FE5"/>
    <w:rsid w:val="10BB33AB"/>
    <w:rsid w:val="12280C71"/>
    <w:rsid w:val="123467ED"/>
    <w:rsid w:val="12430214"/>
    <w:rsid w:val="12C1461A"/>
    <w:rsid w:val="12C5114F"/>
    <w:rsid w:val="1329292C"/>
    <w:rsid w:val="13405DEA"/>
    <w:rsid w:val="1401319D"/>
    <w:rsid w:val="149E479D"/>
    <w:rsid w:val="14E501B2"/>
    <w:rsid w:val="16441104"/>
    <w:rsid w:val="17167AF1"/>
    <w:rsid w:val="17BC7B1F"/>
    <w:rsid w:val="17C404B6"/>
    <w:rsid w:val="17CB1CB2"/>
    <w:rsid w:val="17E47561"/>
    <w:rsid w:val="18105055"/>
    <w:rsid w:val="183D4020"/>
    <w:rsid w:val="19546E55"/>
    <w:rsid w:val="1A02029D"/>
    <w:rsid w:val="1A1411D3"/>
    <w:rsid w:val="1A534F9B"/>
    <w:rsid w:val="1A5B1D0B"/>
    <w:rsid w:val="1B0352E4"/>
    <w:rsid w:val="1B165DCE"/>
    <w:rsid w:val="1BF424AF"/>
    <w:rsid w:val="1C24153B"/>
    <w:rsid w:val="1C6803FE"/>
    <w:rsid w:val="1C703143"/>
    <w:rsid w:val="1C744803"/>
    <w:rsid w:val="1D76568A"/>
    <w:rsid w:val="1E054544"/>
    <w:rsid w:val="1EA2064A"/>
    <w:rsid w:val="1F25008A"/>
    <w:rsid w:val="1F917194"/>
    <w:rsid w:val="1F9D3A06"/>
    <w:rsid w:val="1FCF44DB"/>
    <w:rsid w:val="1FD503F5"/>
    <w:rsid w:val="1FE075F1"/>
    <w:rsid w:val="20750DDA"/>
    <w:rsid w:val="210169BD"/>
    <w:rsid w:val="2243202D"/>
    <w:rsid w:val="227371B2"/>
    <w:rsid w:val="22B0586C"/>
    <w:rsid w:val="22E218F7"/>
    <w:rsid w:val="23036456"/>
    <w:rsid w:val="23AA6B43"/>
    <w:rsid w:val="23DD2A11"/>
    <w:rsid w:val="23E322DD"/>
    <w:rsid w:val="243B2DC1"/>
    <w:rsid w:val="24532A40"/>
    <w:rsid w:val="24B802A0"/>
    <w:rsid w:val="24BC7708"/>
    <w:rsid w:val="25F60649"/>
    <w:rsid w:val="27775041"/>
    <w:rsid w:val="278E3320"/>
    <w:rsid w:val="2793727F"/>
    <w:rsid w:val="28166EA7"/>
    <w:rsid w:val="28D37D4A"/>
    <w:rsid w:val="29055E8B"/>
    <w:rsid w:val="295B4DB7"/>
    <w:rsid w:val="296F5223"/>
    <w:rsid w:val="297C4889"/>
    <w:rsid w:val="2A132939"/>
    <w:rsid w:val="2A1D64E5"/>
    <w:rsid w:val="2A3D742A"/>
    <w:rsid w:val="2A784902"/>
    <w:rsid w:val="2A9E7915"/>
    <w:rsid w:val="2B112D39"/>
    <w:rsid w:val="2B1B06B8"/>
    <w:rsid w:val="2B904CE1"/>
    <w:rsid w:val="2B964796"/>
    <w:rsid w:val="2C7843EE"/>
    <w:rsid w:val="2D102F6F"/>
    <w:rsid w:val="2D33744C"/>
    <w:rsid w:val="2E003569"/>
    <w:rsid w:val="2E884DBD"/>
    <w:rsid w:val="2E9812CC"/>
    <w:rsid w:val="2F635838"/>
    <w:rsid w:val="30691392"/>
    <w:rsid w:val="30846B6A"/>
    <w:rsid w:val="318C4A03"/>
    <w:rsid w:val="32125846"/>
    <w:rsid w:val="32D84E7B"/>
    <w:rsid w:val="33633A41"/>
    <w:rsid w:val="33A53869"/>
    <w:rsid w:val="33B6113B"/>
    <w:rsid w:val="33EB1DA9"/>
    <w:rsid w:val="344C205C"/>
    <w:rsid w:val="345E40AA"/>
    <w:rsid w:val="34D91390"/>
    <w:rsid w:val="34EF1C21"/>
    <w:rsid w:val="35AE5797"/>
    <w:rsid w:val="35D17E65"/>
    <w:rsid w:val="360F2A91"/>
    <w:rsid w:val="36C6671D"/>
    <w:rsid w:val="36F261B1"/>
    <w:rsid w:val="37082D4E"/>
    <w:rsid w:val="37231614"/>
    <w:rsid w:val="37623CD1"/>
    <w:rsid w:val="3775753B"/>
    <w:rsid w:val="378E5150"/>
    <w:rsid w:val="379D5AD8"/>
    <w:rsid w:val="37A55384"/>
    <w:rsid w:val="37B8702E"/>
    <w:rsid w:val="37BD292F"/>
    <w:rsid w:val="38575800"/>
    <w:rsid w:val="388326E6"/>
    <w:rsid w:val="3B004548"/>
    <w:rsid w:val="3BAB07ED"/>
    <w:rsid w:val="3C38517F"/>
    <w:rsid w:val="3C5C68D5"/>
    <w:rsid w:val="3C927829"/>
    <w:rsid w:val="3CB95A63"/>
    <w:rsid w:val="3CED1820"/>
    <w:rsid w:val="3DED2BFF"/>
    <w:rsid w:val="3DF73847"/>
    <w:rsid w:val="3E304B29"/>
    <w:rsid w:val="3EDF387C"/>
    <w:rsid w:val="3EE8786D"/>
    <w:rsid w:val="3EFE4C27"/>
    <w:rsid w:val="3FD20241"/>
    <w:rsid w:val="3FE05C96"/>
    <w:rsid w:val="422D1799"/>
    <w:rsid w:val="4260068E"/>
    <w:rsid w:val="42B056FB"/>
    <w:rsid w:val="42D64E74"/>
    <w:rsid w:val="43015E25"/>
    <w:rsid w:val="4308169E"/>
    <w:rsid w:val="438627FA"/>
    <w:rsid w:val="43B54B0F"/>
    <w:rsid w:val="44050934"/>
    <w:rsid w:val="448D60EE"/>
    <w:rsid w:val="45570B1B"/>
    <w:rsid w:val="455D7617"/>
    <w:rsid w:val="457B384F"/>
    <w:rsid w:val="458E01DA"/>
    <w:rsid w:val="45D12D36"/>
    <w:rsid w:val="45F411E7"/>
    <w:rsid w:val="460C5027"/>
    <w:rsid w:val="46386145"/>
    <w:rsid w:val="463B45B5"/>
    <w:rsid w:val="46587F31"/>
    <w:rsid w:val="469C1357"/>
    <w:rsid w:val="47052834"/>
    <w:rsid w:val="473D3C91"/>
    <w:rsid w:val="474F46A7"/>
    <w:rsid w:val="48EA6A80"/>
    <w:rsid w:val="49136F7A"/>
    <w:rsid w:val="4A082340"/>
    <w:rsid w:val="4A8D0E3C"/>
    <w:rsid w:val="4AE211BF"/>
    <w:rsid w:val="4B590DE9"/>
    <w:rsid w:val="4B9A3187"/>
    <w:rsid w:val="4C460AD2"/>
    <w:rsid w:val="4C710306"/>
    <w:rsid w:val="4C9A40C0"/>
    <w:rsid w:val="4D277A6C"/>
    <w:rsid w:val="4E0F475B"/>
    <w:rsid w:val="4F9B10D5"/>
    <w:rsid w:val="4FEB4F38"/>
    <w:rsid w:val="51183A29"/>
    <w:rsid w:val="527D176B"/>
    <w:rsid w:val="532A6323"/>
    <w:rsid w:val="537F4426"/>
    <w:rsid w:val="5467188E"/>
    <w:rsid w:val="548F0560"/>
    <w:rsid w:val="54ED47A8"/>
    <w:rsid w:val="561223AF"/>
    <w:rsid w:val="562058B7"/>
    <w:rsid w:val="56537485"/>
    <w:rsid w:val="570356CB"/>
    <w:rsid w:val="589A2E73"/>
    <w:rsid w:val="58C40491"/>
    <w:rsid w:val="58EB455B"/>
    <w:rsid w:val="59A6340C"/>
    <w:rsid w:val="59D605F6"/>
    <w:rsid w:val="59F43860"/>
    <w:rsid w:val="5A322EDB"/>
    <w:rsid w:val="5A5E05CB"/>
    <w:rsid w:val="5B3B5086"/>
    <w:rsid w:val="5BCE57BB"/>
    <w:rsid w:val="5C0B7932"/>
    <w:rsid w:val="5C61056A"/>
    <w:rsid w:val="5D0F2F2A"/>
    <w:rsid w:val="5DDA2EEA"/>
    <w:rsid w:val="5DE7146C"/>
    <w:rsid w:val="5E286B29"/>
    <w:rsid w:val="5E767205"/>
    <w:rsid w:val="5E991BC6"/>
    <w:rsid w:val="5F146A84"/>
    <w:rsid w:val="5F46072B"/>
    <w:rsid w:val="5FCD57DA"/>
    <w:rsid w:val="604D5E31"/>
    <w:rsid w:val="606A58E8"/>
    <w:rsid w:val="6071520C"/>
    <w:rsid w:val="61870FC6"/>
    <w:rsid w:val="62117A0A"/>
    <w:rsid w:val="6228716A"/>
    <w:rsid w:val="633A019A"/>
    <w:rsid w:val="646A399A"/>
    <w:rsid w:val="65651A9F"/>
    <w:rsid w:val="65E77C0A"/>
    <w:rsid w:val="66467CAF"/>
    <w:rsid w:val="66946096"/>
    <w:rsid w:val="66FC113A"/>
    <w:rsid w:val="67442608"/>
    <w:rsid w:val="67DF665A"/>
    <w:rsid w:val="686B3280"/>
    <w:rsid w:val="68A166DE"/>
    <w:rsid w:val="69606CDA"/>
    <w:rsid w:val="6986071B"/>
    <w:rsid w:val="69E05367"/>
    <w:rsid w:val="6A002B6D"/>
    <w:rsid w:val="6A7F375F"/>
    <w:rsid w:val="6A8E65B0"/>
    <w:rsid w:val="6B083227"/>
    <w:rsid w:val="6B4475D6"/>
    <w:rsid w:val="6C936665"/>
    <w:rsid w:val="6D05528D"/>
    <w:rsid w:val="6D62224F"/>
    <w:rsid w:val="6D777FBC"/>
    <w:rsid w:val="6DE41B4A"/>
    <w:rsid w:val="6DE442AD"/>
    <w:rsid w:val="6ECE51FA"/>
    <w:rsid w:val="70232CF5"/>
    <w:rsid w:val="70AC3F18"/>
    <w:rsid w:val="70AF7F17"/>
    <w:rsid w:val="70EF4D6B"/>
    <w:rsid w:val="715D0D7A"/>
    <w:rsid w:val="71C432AE"/>
    <w:rsid w:val="73907863"/>
    <w:rsid w:val="73EC0085"/>
    <w:rsid w:val="74977C4C"/>
    <w:rsid w:val="752118AA"/>
    <w:rsid w:val="75EB7505"/>
    <w:rsid w:val="760E15FD"/>
    <w:rsid w:val="763B5BC4"/>
    <w:rsid w:val="76EC21A3"/>
    <w:rsid w:val="772E5D71"/>
    <w:rsid w:val="77A86BD2"/>
    <w:rsid w:val="78AE12DB"/>
    <w:rsid w:val="78D946C4"/>
    <w:rsid w:val="78F62E04"/>
    <w:rsid w:val="793C363A"/>
    <w:rsid w:val="797C1AF2"/>
    <w:rsid w:val="79916F6B"/>
    <w:rsid w:val="79AE175E"/>
    <w:rsid w:val="7A765B97"/>
    <w:rsid w:val="7AA637E0"/>
    <w:rsid w:val="7AAD5C44"/>
    <w:rsid w:val="7BAF2094"/>
    <w:rsid w:val="7BD9112B"/>
    <w:rsid w:val="7BE6741F"/>
    <w:rsid w:val="7C2B24FE"/>
    <w:rsid w:val="7C9F2388"/>
    <w:rsid w:val="7CE0630C"/>
    <w:rsid w:val="7D126FC7"/>
    <w:rsid w:val="7DBD1F6C"/>
    <w:rsid w:val="7DD054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EAA4635-4C31-48BD-A6CE-F75C6F07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toc 6" w:semiHidden="1" w:qFormat="1"/>
    <w:lsdException w:name="Normal Inden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envelope return" w:qFormat="1"/>
    <w:lsdException w:name="annotation reference" w:qFormat="1"/>
    <w:lsdException w:name="List" w:qFormat="1"/>
    <w:lsdException w:name="List 2" w:qFormat="1"/>
    <w:lsdException w:name="Title" w:qFormat="1"/>
    <w:lsdException w:name="Default Paragraph Font" w:uiPriority="1" w:unhideWhenUsed="1"/>
    <w:lsdException w:name="Body Text" w:uiPriority="1" w:qFormat="1"/>
    <w:lsdException w:name="Body Text Indent" w:uiPriority="99" w:unhideWhenUsed="1" w:qFormat="1"/>
    <w:lsdException w:name="Subtitle" w:qFormat="1"/>
    <w:lsdException w:name="Date" w:qFormat="1"/>
    <w:lsdException w:name="Body Text First Indent" w:qFormat="1"/>
    <w:lsdException w:name="Body Text First Indent 2" w:qFormat="1"/>
    <w:lsdException w:name="Body Text 3" w:qFormat="1"/>
    <w:lsdException w:name="Body Text Indent 2" w:uiPriority="99" w:unhideWhenUsed="1"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2"/>
    </w:rPr>
  </w:style>
  <w:style w:type="paragraph" w:styleId="1">
    <w:name w:val="heading 1"/>
    <w:basedOn w:val="a"/>
    <w:next w:val="a"/>
    <w:link w:val="1Char"/>
    <w:uiPriority w:val="9"/>
    <w:qFormat/>
    <w:pPr>
      <w:keepNext/>
      <w:keepLines/>
      <w:spacing w:line="360" w:lineRule="auto"/>
      <w:jc w:val="center"/>
      <w:outlineLvl w:val="0"/>
    </w:pPr>
    <w:rPr>
      <w:b/>
      <w:kern w:val="44"/>
      <w:sz w:val="28"/>
      <w:szCs w:val="20"/>
    </w:rPr>
  </w:style>
  <w:style w:type="paragraph" w:styleId="2">
    <w:name w:val="heading 2"/>
    <w:basedOn w:val="a"/>
    <w:next w:val="a"/>
    <w:link w:val="2Char"/>
    <w:uiPriority w:val="99"/>
    <w:qFormat/>
    <w:pPr>
      <w:keepNext/>
      <w:keepLines/>
      <w:spacing w:before="260" w:after="260" w:line="360" w:lineRule="auto"/>
      <w:ind w:firstLine="628"/>
      <w:jc w:val="center"/>
      <w:outlineLvl w:val="1"/>
    </w:pPr>
    <w:rPr>
      <w:rFonts w:ascii="Arial" w:hAnsi="Arial"/>
      <w:b/>
      <w:szCs w:val="20"/>
    </w:rPr>
  </w:style>
  <w:style w:type="paragraph" w:styleId="3">
    <w:name w:val="heading 3"/>
    <w:basedOn w:val="a"/>
    <w:next w:val="a"/>
    <w:link w:val="3Char"/>
    <w:uiPriority w:val="9"/>
    <w:qFormat/>
    <w:pPr>
      <w:keepNext/>
      <w:keepLines/>
      <w:spacing w:before="260" w:after="260" w:line="416" w:lineRule="auto"/>
      <w:jc w:val="center"/>
      <w:outlineLvl w:val="2"/>
    </w:pPr>
    <w:rPr>
      <w:rFonts w:ascii="宋体"/>
      <w:b/>
      <w:bCs/>
      <w:sz w:val="32"/>
      <w:szCs w:val="32"/>
    </w:rPr>
  </w:style>
  <w:style w:type="paragraph" w:styleId="4">
    <w:name w:val="heading 4"/>
    <w:basedOn w:val="a"/>
    <w:next w:val="a"/>
    <w:link w:val="4Char"/>
    <w:uiPriority w:val="9"/>
    <w:semiHidden/>
    <w:unhideWhenUsed/>
    <w:qFormat/>
    <w:pPr>
      <w:keepNext/>
      <w:keepLines/>
      <w:autoSpaceDE w:val="0"/>
      <w:autoSpaceDN w:val="0"/>
      <w:spacing w:before="280" w:after="290" w:line="376" w:lineRule="auto"/>
      <w:jc w:val="left"/>
      <w:outlineLvl w:val="3"/>
    </w:pPr>
    <w:rPr>
      <w:rFonts w:asciiTheme="majorHAnsi" w:eastAsiaTheme="majorEastAsia" w:hAnsiTheme="majorHAnsi" w:cstheme="majorBidi"/>
      <w:b/>
      <w:bCs/>
      <w:kern w:val="0"/>
      <w:sz w:val="28"/>
      <w:szCs w:val="28"/>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0"/>
    <w:uiPriority w:val="1"/>
    <w:qFormat/>
    <w:rPr>
      <w:rFonts w:ascii="宋体" w:hAnsi="Arial"/>
      <w:sz w:val="28"/>
    </w:rPr>
  </w:style>
  <w:style w:type="paragraph" w:styleId="20">
    <w:name w:val="toc 2"/>
    <w:basedOn w:val="a"/>
    <w:next w:val="a"/>
    <w:uiPriority w:val="39"/>
    <w:qFormat/>
    <w:pPr>
      <w:ind w:left="210"/>
      <w:jc w:val="left"/>
    </w:pPr>
    <w:rPr>
      <w:smallCaps/>
      <w:sz w:val="28"/>
    </w:rPr>
  </w:style>
  <w:style w:type="paragraph" w:styleId="a4">
    <w:name w:val="Normal Indent"/>
    <w:basedOn w:val="a"/>
    <w:uiPriority w:val="99"/>
    <w:unhideWhenUsed/>
    <w:qFormat/>
    <w:pPr>
      <w:ind w:firstLine="420"/>
    </w:pPr>
    <w:rPr>
      <w:rFonts w:ascii="幼圆" w:eastAsia="幼圆"/>
      <w:sz w:val="24"/>
      <w:szCs w:val="20"/>
    </w:rPr>
  </w:style>
  <w:style w:type="paragraph" w:styleId="a5">
    <w:name w:val="annotation text"/>
    <w:basedOn w:val="a"/>
    <w:uiPriority w:val="99"/>
    <w:qFormat/>
    <w:pPr>
      <w:jc w:val="left"/>
    </w:pPr>
    <w:rPr>
      <w:rFonts w:ascii="Calibri" w:hAnsi="Calibri"/>
      <w:kern w:val="0"/>
      <w:sz w:val="20"/>
      <w:szCs w:val="20"/>
    </w:rPr>
  </w:style>
  <w:style w:type="paragraph" w:styleId="30">
    <w:name w:val="Body Text 3"/>
    <w:basedOn w:val="a"/>
    <w:qFormat/>
    <w:rPr>
      <w:rFonts w:ascii="黑体" w:eastAsia="黑体" w:hAnsi="Arial"/>
      <w:b/>
      <w:sz w:val="28"/>
    </w:rPr>
  </w:style>
  <w:style w:type="paragraph" w:styleId="a6">
    <w:name w:val="Body Text Indent"/>
    <w:basedOn w:val="a"/>
    <w:next w:val="a7"/>
    <w:uiPriority w:val="99"/>
    <w:unhideWhenUsed/>
    <w:qFormat/>
    <w:pPr>
      <w:spacing w:after="120"/>
      <w:ind w:leftChars="200" w:left="420"/>
    </w:pPr>
  </w:style>
  <w:style w:type="paragraph" w:styleId="a7">
    <w:name w:val="envelope return"/>
    <w:basedOn w:val="a"/>
    <w:qFormat/>
    <w:pPr>
      <w:snapToGrid w:val="0"/>
    </w:pPr>
    <w:rPr>
      <w:rFonts w:ascii="Arial" w:hAnsi="Arial"/>
    </w:rPr>
  </w:style>
  <w:style w:type="paragraph" w:styleId="21">
    <w:name w:val="List 2"/>
    <w:basedOn w:val="a"/>
    <w:qFormat/>
    <w:pPr>
      <w:ind w:left="100" w:hanging="200"/>
    </w:pPr>
    <w:rPr>
      <w:rFonts w:ascii="宋体"/>
      <w:sz w:val="24"/>
      <w:szCs w:val="24"/>
    </w:rPr>
  </w:style>
  <w:style w:type="paragraph" w:styleId="31">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rPr>
  </w:style>
  <w:style w:type="paragraph" w:styleId="a8">
    <w:name w:val="Date"/>
    <w:basedOn w:val="a"/>
    <w:next w:val="a"/>
    <w:qFormat/>
    <w:rPr>
      <w:b/>
      <w:sz w:val="28"/>
    </w:rPr>
  </w:style>
  <w:style w:type="paragraph" w:styleId="22">
    <w:name w:val="Body Text Indent 2"/>
    <w:basedOn w:val="a"/>
    <w:uiPriority w:val="99"/>
    <w:unhideWhenUsed/>
    <w:qFormat/>
    <w:pPr>
      <w:spacing w:after="120" w:line="480" w:lineRule="auto"/>
      <w:ind w:leftChars="200" w:left="420"/>
    </w:pPr>
  </w:style>
  <w:style w:type="paragraph" w:styleId="a9">
    <w:name w:val="Balloon Text"/>
    <w:basedOn w:val="a"/>
    <w:link w:val="Char"/>
    <w:uiPriority w:val="99"/>
    <w:qFormat/>
    <w:rPr>
      <w:sz w:val="18"/>
      <w:szCs w:val="18"/>
    </w:rPr>
  </w:style>
  <w:style w:type="paragraph" w:styleId="aa">
    <w:name w:val="footer"/>
    <w:basedOn w:val="a"/>
    <w:link w:val="Char0"/>
    <w:uiPriority w:val="99"/>
    <w:qFormat/>
    <w:pPr>
      <w:tabs>
        <w:tab w:val="center" w:pos="4153"/>
        <w:tab w:val="right" w:pos="8306"/>
      </w:tabs>
      <w:snapToGrid w:val="0"/>
      <w:jc w:val="left"/>
    </w:pPr>
    <w:rPr>
      <w:rFonts w:ascii="Calibri" w:hAnsi="Calibri"/>
      <w:sz w:val="22"/>
      <w:szCs w:val="20"/>
    </w:rPr>
  </w:style>
  <w:style w:type="paragraph" w:styleId="ab">
    <w:name w:val="header"/>
    <w:basedOn w:val="a"/>
    <w:next w:val="a"/>
    <w:link w:val="Char1"/>
    <w:uiPriority w:val="99"/>
    <w:qFormat/>
    <w:pPr>
      <w:pBdr>
        <w:bottom w:val="single" w:sz="6" w:space="1" w:color="auto"/>
      </w:pBdr>
      <w:tabs>
        <w:tab w:val="center" w:pos="4153"/>
        <w:tab w:val="right" w:pos="8306"/>
      </w:tabs>
      <w:snapToGrid w:val="0"/>
      <w:jc w:val="center"/>
    </w:pPr>
    <w:rPr>
      <w:rFonts w:ascii="Calibri" w:hAnsi="Calibri"/>
      <w:sz w:val="22"/>
      <w:szCs w:val="20"/>
    </w:rPr>
  </w:style>
  <w:style w:type="paragraph" w:styleId="10">
    <w:name w:val="toc 1"/>
    <w:basedOn w:val="a"/>
    <w:next w:val="a"/>
    <w:uiPriority w:val="39"/>
    <w:qFormat/>
    <w:pPr>
      <w:spacing w:before="120" w:after="120"/>
      <w:jc w:val="left"/>
    </w:pPr>
    <w:rPr>
      <w:b/>
      <w:bCs/>
      <w:caps/>
      <w:sz w:val="20"/>
      <w:szCs w:val="20"/>
    </w:rPr>
  </w:style>
  <w:style w:type="paragraph" w:styleId="ac">
    <w:name w:val="List"/>
    <w:basedOn w:val="a"/>
    <w:qFormat/>
    <w:pPr>
      <w:adjustRightInd w:val="0"/>
      <w:spacing w:line="360" w:lineRule="atLeast"/>
      <w:ind w:left="420" w:hanging="420"/>
      <w:jc w:val="left"/>
    </w:pPr>
    <w:rPr>
      <w:rFonts w:ascii="宋体" w:hint="eastAsia"/>
      <w:kern w:val="0"/>
      <w:sz w:val="24"/>
      <w:szCs w:val="20"/>
    </w:rPr>
  </w:style>
  <w:style w:type="paragraph" w:styleId="6">
    <w:name w:val="toc 6"/>
    <w:basedOn w:val="a"/>
    <w:next w:val="a"/>
    <w:semiHidden/>
    <w:qFormat/>
    <w:pPr>
      <w:ind w:left="1050"/>
      <w:jc w:val="left"/>
    </w:pPr>
    <w:rPr>
      <w:szCs w:val="21"/>
    </w:rPr>
  </w:style>
  <w:style w:type="paragraph" w:styleId="ad">
    <w:name w:val="Normal (Web)"/>
    <w:basedOn w:val="a"/>
    <w:uiPriority w:val="99"/>
    <w:qFormat/>
    <w:pPr>
      <w:widowControl/>
      <w:spacing w:before="100" w:beforeAutospacing="1" w:after="100" w:afterAutospacing="1"/>
      <w:jc w:val="left"/>
    </w:pPr>
    <w:rPr>
      <w:rFonts w:ascii="宋体" w:hAnsi="宋体"/>
      <w:kern w:val="0"/>
      <w:sz w:val="24"/>
      <w:szCs w:val="24"/>
    </w:rPr>
  </w:style>
  <w:style w:type="paragraph" w:styleId="ae">
    <w:name w:val="Body Text First Indent"/>
    <w:basedOn w:val="a0"/>
    <w:next w:val="a"/>
    <w:qFormat/>
    <w:pPr>
      <w:autoSpaceDE w:val="0"/>
      <w:autoSpaceDN w:val="0"/>
      <w:adjustRightInd w:val="0"/>
      <w:spacing w:line="360" w:lineRule="auto"/>
      <w:ind w:rightChars="-10" w:right="-24" w:firstLineChars="225" w:firstLine="425"/>
    </w:pPr>
    <w:rPr>
      <w:rFonts w:ascii="Arial" w:eastAsia="仿宋_GB2312" w:cs="Arial"/>
      <w:kern w:val="0"/>
      <w:sz w:val="24"/>
      <w:szCs w:val="32"/>
    </w:rPr>
  </w:style>
  <w:style w:type="paragraph" w:styleId="23">
    <w:name w:val="Body Text First Indent 2"/>
    <w:basedOn w:val="a6"/>
    <w:next w:val="ae"/>
    <w:link w:val="2Char0"/>
    <w:qFormat/>
    <w:pPr>
      <w:spacing w:line="480" w:lineRule="exact"/>
      <w:ind w:firstLineChars="200" w:firstLine="420"/>
    </w:pPr>
    <w:rPr>
      <w:rFonts w:eastAsia="宋?"/>
      <w:szCs w:val="24"/>
    </w:rPr>
  </w:style>
  <w:style w:type="table" w:styleId="af">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qFormat/>
  </w:style>
  <w:style w:type="character" w:styleId="af1">
    <w:name w:val="FollowedHyperlink"/>
    <w:basedOn w:val="a1"/>
    <w:qFormat/>
    <w:rPr>
      <w:color w:val="333333"/>
      <w:u w:val="none"/>
    </w:rPr>
  </w:style>
  <w:style w:type="character" w:styleId="af2">
    <w:name w:val="Emphasis"/>
    <w:basedOn w:val="a1"/>
    <w:qFormat/>
  </w:style>
  <w:style w:type="character" w:styleId="HTML">
    <w:name w:val="HTML Definition"/>
    <w:basedOn w:val="a1"/>
    <w:qFormat/>
  </w:style>
  <w:style w:type="character" w:styleId="HTML0">
    <w:name w:val="HTML Typewriter"/>
    <w:basedOn w:val="a1"/>
    <w:qFormat/>
    <w:rPr>
      <w:rFonts w:ascii="monospace" w:eastAsia="monospace" w:hAnsi="monospace" w:cs="monospace" w:hint="default"/>
      <w:sz w:val="20"/>
    </w:rPr>
  </w:style>
  <w:style w:type="character" w:styleId="HTML1">
    <w:name w:val="HTML Acronym"/>
    <w:basedOn w:val="a1"/>
    <w:qFormat/>
  </w:style>
  <w:style w:type="character" w:styleId="HTML2">
    <w:name w:val="HTML Variable"/>
    <w:basedOn w:val="a1"/>
    <w:qFormat/>
  </w:style>
  <w:style w:type="character" w:styleId="af3">
    <w:name w:val="Hyperlink"/>
    <w:basedOn w:val="a1"/>
    <w:uiPriority w:val="99"/>
    <w:qFormat/>
    <w:rPr>
      <w:rFonts w:cs="Times New Roman"/>
      <w:color w:val="0000FF"/>
      <w:u w:val="single"/>
    </w:rPr>
  </w:style>
  <w:style w:type="character" w:styleId="HTML3">
    <w:name w:val="HTML Code"/>
    <w:basedOn w:val="a1"/>
    <w:qFormat/>
    <w:rPr>
      <w:rFonts w:ascii="monospace" w:eastAsia="monospace" w:hAnsi="monospace" w:cs="monospace"/>
      <w:sz w:val="20"/>
    </w:rPr>
  </w:style>
  <w:style w:type="character" w:styleId="af4">
    <w:name w:val="annotation reference"/>
    <w:qFormat/>
    <w:rPr>
      <w:rFonts w:cs="Times New Roman"/>
      <w:sz w:val="21"/>
      <w:szCs w:val="21"/>
    </w:rPr>
  </w:style>
  <w:style w:type="character" w:styleId="HTML4">
    <w:name w:val="HTML Cite"/>
    <w:basedOn w:val="a1"/>
    <w:qFormat/>
  </w:style>
  <w:style w:type="character" w:styleId="HTML5">
    <w:name w:val="HTML Keyboard"/>
    <w:basedOn w:val="a1"/>
    <w:qFormat/>
    <w:rPr>
      <w:rFonts w:ascii="monospace" w:eastAsia="monospace" w:hAnsi="monospace" w:cs="monospace" w:hint="default"/>
      <w:sz w:val="20"/>
    </w:rPr>
  </w:style>
  <w:style w:type="character" w:styleId="HTML6">
    <w:name w:val="HTML Sample"/>
    <w:basedOn w:val="a1"/>
    <w:qFormat/>
    <w:rPr>
      <w:rFonts w:ascii="monospace" w:eastAsia="monospace" w:hAnsi="monospace" w:cs="monospace" w:hint="default"/>
    </w:rPr>
  </w:style>
  <w:style w:type="paragraph" w:customStyle="1" w:styleId="NormalIndent">
    <w:name w:val="NormalIndent"/>
    <w:basedOn w:val="a"/>
    <w:qFormat/>
    <w:pPr>
      <w:widowControl/>
      <w:ind w:firstLine="420"/>
      <w:jc w:val="left"/>
      <w:textAlignment w:val="baseline"/>
    </w:pPr>
    <w:rPr>
      <w:kern w:val="0"/>
      <w:sz w:val="20"/>
      <w:szCs w:val="20"/>
    </w:rPr>
  </w:style>
  <w:style w:type="character" w:customStyle="1" w:styleId="1Char">
    <w:name w:val="标题 1 Char"/>
    <w:basedOn w:val="a1"/>
    <w:link w:val="1"/>
    <w:uiPriority w:val="9"/>
    <w:qFormat/>
    <w:rPr>
      <w:b/>
      <w:kern w:val="44"/>
      <w:sz w:val="28"/>
      <w:szCs w:val="20"/>
    </w:rPr>
  </w:style>
  <w:style w:type="character" w:customStyle="1" w:styleId="2Char">
    <w:name w:val="标题 2 Char"/>
    <w:basedOn w:val="a1"/>
    <w:link w:val="2"/>
    <w:uiPriority w:val="99"/>
    <w:qFormat/>
    <w:rPr>
      <w:rFonts w:ascii="Arial" w:hAnsi="Arial"/>
      <w:b/>
      <w:szCs w:val="20"/>
    </w:rPr>
  </w:style>
  <w:style w:type="paragraph" w:customStyle="1" w:styleId="af5">
    <w:name w:val="正文首行缩进两字符"/>
    <w:basedOn w:val="a"/>
    <w:uiPriority w:val="99"/>
    <w:qFormat/>
    <w:pPr>
      <w:spacing w:line="360" w:lineRule="auto"/>
      <w:ind w:firstLineChars="200" w:firstLine="200"/>
    </w:pPr>
    <w:rPr>
      <w:rFonts w:ascii="宋体"/>
      <w:kern w:val="0"/>
      <w:sz w:val="34"/>
      <w:szCs w:val="20"/>
    </w:rPr>
  </w:style>
  <w:style w:type="character" w:customStyle="1" w:styleId="2Char0">
    <w:name w:val="正文首行缩进 2 Char"/>
    <w:basedOn w:val="a1"/>
    <w:link w:val="23"/>
    <w:qFormat/>
    <w:rPr>
      <w:rFonts w:ascii="Times New Roman" w:eastAsia="宋?" w:hAnsi="Times New Roman" w:cs="Times New Roman"/>
      <w:kern w:val="2"/>
      <w:sz w:val="21"/>
      <w:szCs w:val="24"/>
    </w:rPr>
  </w:style>
  <w:style w:type="paragraph" w:styleId="af6">
    <w:name w:val="List Paragraph"/>
    <w:basedOn w:val="a"/>
    <w:uiPriority w:val="1"/>
    <w:unhideWhenUsed/>
    <w:qFormat/>
    <w:pPr>
      <w:ind w:firstLineChars="200" w:firstLine="420"/>
    </w:pPr>
  </w:style>
  <w:style w:type="paragraph" w:customStyle="1" w:styleId="11">
    <w:name w:val="正文_1"/>
    <w:qFormat/>
    <w:pPr>
      <w:widowControl w:val="0"/>
      <w:jc w:val="both"/>
    </w:pPr>
    <w:rPr>
      <w:rFonts w:ascii="Times New Roman" w:eastAsia="宋体" w:hAnsi="Times New Roman" w:cs="Times New Roman"/>
      <w:kern w:val="2"/>
      <w:sz w:val="21"/>
    </w:rPr>
  </w:style>
  <w:style w:type="paragraph" w:customStyle="1" w:styleId="TableParagraph">
    <w:name w:val="Table Paragraph"/>
    <w:basedOn w:val="a"/>
    <w:next w:val="a"/>
    <w:uiPriority w:val="1"/>
    <w:qFormat/>
    <w:rPr>
      <w:rFonts w:ascii="仿宋" w:eastAsia="仿宋" w:hAnsi="仿宋" w:cs="仿宋"/>
      <w:lang w:val="zh-CN" w:bidi="zh-CN"/>
    </w:rPr>
  </w:style>
  <w:style w:type="paragraph" w:customStyle="1" w:styleId="p0">
    <w:name w:val="p0"/>
    <w:basedOn w:val="a"/>
    <w:qFormat/>
    <w:pPr>
      <w:widowControl/>
    </w:pPr>
    <w:rPr>
      <w:kern w:val="0"/>
      <w:szCs w:val="21"/>
    </w:rPr>
  </w:style>
  <w:style w:type="paragraph" w:customStyle="1" w:styleId="af7">
    <w:name w:val="表格文字"/>
    <w:basedOn w:val="a"/>
    <w:next w:val="a0"/>
    <w:qFormat/>
    <w:pPr>
      <w:adjustRightInd w:val="0"/>
      <w:spacing w:line="420" w:lineRule="atLeast"/>
      <w:jc w:val="left"/>
      <w:textAlignment w:val="baseline"/>
    </w:pPr>
    <w:rPr>
      <w:szCs w:val="20"/>
    </w:rPr>
  </w:style>
  <w:style w:type="character" w:customStyle="1" w:styleId="NormalCharacter">
    <w:name w:val="NormalCharacter"/>
    <w:semiHidden/>
    <w:qFormat/>
  </w:style>
  <w:style w:type="paragraph" w:customStyle="1" w:styleId="GW-">
    <w:name w:val="GW-正文"/>
    <w:basedOn w:val="a"/>
    <w:qFormat/>
    <w:pPr>
      <w:spacing w:line="360" w:lineRule="auto"/>
      <w:ind w:firstLineChars="200" w:firstLine="200"/>
      <w:contextualSpacing/>
    </w:pPr>
    <w:rPr>
      <w:rFonts w:eastAsiaTheme="minorEastAsia" w:cstheme="minorBidi"/>
      <w:szCs w:val="24"/>
      <w:lang w:val="zh-CN"/>
    </w:rPr>
  </w:style>
  <w:style w:type="character" w:customStyle="1" w:styleId="first-child3">
    <w:name w:val="first-child3"/>
    <w:basedOn w:val="a1"/>
    <w:qFormat/>
  </w:style>
  <w:style w:type="paragraph" w:customStyle="1" w:styleId="xl31">
    <w:name w:val="xl31"/>
    <w:basedOn w:val="a"/>
    <w:qFormat/>
    <w:pPr>
      <w:widowControl/>
      <w:spacing w:before="100" w:beforeAutospacing="1" w:after="100" w:afterAutospacing="1"/>
      <w:jc w:val="center"/>
    </w:pPr>
    <w:rPr>
      <w:b/>
      <w:bCs/>
      <w:kern w:val="0"/>
      <w:sz w:val="28"/>
      <w:szCs w:val="28"/>
    </w:rPr>
  </w:style>
  <w:style w:type="character" w:customStyle="1" w:styleId="first-child2">
    <w:name w:val="first-child2"/>
    <w:basedOn w:val="a1"/>
    <w:qFormat/>
  </w:style>
  <w:style w:type="paragraph" w:customStyle="1" w:styleId="af8">
    <w:name w:val="正文内容"/>
    <w:basedOn w:val="a"/>
    <w:qFormat/>
    <w:pPr>
      <w:spacing w:line="288" w:lineRule="auto"/>
      <w:ind w:firstLineChars="200" w:firstLine="480"/>
    </w:pPr>
    <w:rPr>
      <w:rFonts w:cs="宋体"/>
      <w:sz w:val="24"/>
      <w:szCs w:val="24"/>
    </w:rPr>
  </w:style>
  <w:style w:type="character" w:customStyle="1" w:styleId="Char">
    <w:name w:val="批注框文本 Char"/>
    <w:basedOn w:val="a1"/>
    <w:link w:val="a9"/>
    <w:uiPriority w:val="99"/>
    <w:qFormat/>
    <w:rPr>
      <w:kern w:val="2"/>
      <w:sz w:val="18"/>
      <w:szCs w:val="18"/>
    </w:rPr>
  </w:style>
  <w:style w:type="character" w:customStyle="1" w:styleId="4Char">
    <w:name w:val="标题 4 Char"/>
    <w:basedOn w:val="a1"/>
    <w:link w:val="4"/>
    <w:uiPriority w:val="9"/>
    <w:semiHidden/>
    <w:qFormat/>
    <w:rPr>
      <w:rFonts w:asciiTheme="majorHAnsi" w:eastAsiaTheme="majorEastAsia" w:hAnsiTheme="majorHAnsi" w:cstheme="majorBidi"/>
      <w:b/>
      <w:bCs/>
      <w:sz w:val="28"/>
      <w:szCs w:val="28"/>
      <w:lang w:val="zh-CN" w:bidi="zh-CN"/>
    </w:rPr>
  </w:style>
  <w:style w:type="table" w:customStyle="1" w:styleId="TableNormal">
    <w:name w:val="Table Normal"/>
    <w:uiPriority w:val="2"/>
    <w:semiHidden/>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110">
    <w:name w:val="目录 11"/>
    <w:basedOn w:val="a"/>
    <w:uiPriority w:val="1"/>
    <w:qFormat/>
    <w:pPr>
      <w:autoSpaceDE w:val="0"/>
      <w:autoSpaceDN w:val="0"/>
      <w:spacing w:before="377"/>
      <w:ind w:left="281"/>
      <w:jc w:val="left"/>
    </w:pPr>
    <w:rPr>
      <w:rFonts w:ascii="宋体" w:hAnsi="宋体" w:cs="宋体"/>
      <w:kern w:val="0"/>
      <w:sz w:val="28"/>
      <w:szCs w:val="28"/>
      <w:lang w:val="zh-CN" w:bidi="zh-CN"/>
    </w:rPr>
  </w:style>
  <w:style w:type="paragraph" w:customStyle="1" w:styleId="210">
    <w:name w:val="目录 21"/>
    <w:basedOn w:val="a"/>
    <w:uiPriority w:val="1"/>
    <w:qFormat/>
    <w:pPr>
      <w:autoSpaceDE w:val="0"/>
      <w:autoSpaceDN w:val="0"/>
      <w:spacing w:before="392"/>
      <w:ind w:left="281"/>
      <w:jc w:val="left"/>
    </w:pPr>
    <w:rPr>
      <w:rFonts w:ascii="宋体" w:hAnsi="宋体" w:cs="宋体"/>
      <w:b/>
      <w:bCs/>
      <w:i/>
      <w:kern w:val="0"/>
      <w:sz w:val="22"/>
      <w:lang w:val="zh-CN" w:bidi="zh-CN"/>
    </w:rPr>
  </w:style>
  <w:style w:type="paragraph" w:customStyle="1" w:styleId="111">
    <w:name w:val="标题 11"/>
    <w:basedOn w:val="a"/>
    <w:uiPriority w:val="1"/>
    <w:qFormat/>
    <w:pPr>
      <w:autoSpaceDE w:val="0"/>
      <w:autoSpaceDN w:val="0"/>
      <w:spacing w:before="41"/>
      <w:ind w:left="1393"/>
      <w:jc w:val="left"/>
      <w:outlineLvl w:val="1"/>
    </w:pPr>
    <w:rPr>
      <w:rFonts w:ascii="宋体" w:hAnsi="宋体" w:cs="宋体"/>
      <w:b/>
      <w:bCs/>
      <w:kern w:val="0"/>
      <w:sz w:val="28"/>
      <w:szCs w:val="28"/>
      <w:lang w:val="zh-CN" w:bidi="zh-CN"/>
    </w:rPr>
  </w:style>
  <w:style w:type="paragraph" w:customStyle="1" w:styleId="211">
    <w:name w:val="标题 21"/>
    <w:basedOn w:val="a"/>
    <w:uiPriority w:val="1"/>
    <w:qFormat/>
    <w:pPr>
      <w:autoSpaceDE w:val="0"/>
      <w:autoSpaceDN w:val="0"/>
      <w:ind w:left="12" w:right="11"/>
      <w:jc w:val="center"/>
      <w:outlineLvl w:val="2"/>
    </w:pPr>
    <w:rPr>
      <w:rFonts w:ascii="宋体" w:hAnsi="宋体" w:cs="宋体"/>
      <w:b/>
      <w:bCs/>
      <w:kern w:val="0"/>
      <w:sz w:val="24"/>
      <w:szCs w:val="24"/>
      <w:lang w:val="zh-CN" w:bidi="zh-CN"/>
    </w:rPr>
  </w:style>
  <w:style w:type="paragraph" w:customStyle="1" w:styleId="310">
    <w:name w:val="标题 31"/>
    <w:basedOn w:val="a"/>
    <w:uiPriority w:val="1"/>
    <w:qFormat/>
    <w:pPr>
      <w:autoSpaceDE w:val="0"/>
      <w:autoSpaceDN w:val="0"/>
      <w:ind w:left="281"/>
      <w:jc w:val="left"/>
      <w:outlineLvl w:val="3"/>
    </w:pPr>
    <w:rPr>
      <w:rFonts w:ascii="宋体" w:hAnsi="宋体" w:cs="宋体"/>
      <w:b/>
      <w:bCs/>
      <w:kern w:val="0"/>
      <w:szCs w:val="21"/>
      <w:lang w:val="zh-CN" w:bidi="zh-CN"/>
    </w:rPr>
  </w:style>
  <w:style w:type="character" w:customStyle="1" w:styleId="Char1">
    <w:name w:val="页眉 Char"/>
    <w:basedOn w:val="a1"/>
    <w:link w:val="ab"/>
    <w:uiPriority w:val="99"/>
    <w:qFormat/>
    <w:rPr>
      <w:rFonts w:ascii="Calibri" w:hAnsi="Calibri"/>
      <w:kern w:val="2"/>
      <w:sz w:val="22"/>
    </w:rPr>
  </w:style>
  <w:style w:type="character" w:customStyle="1" w:styleId="Char0">
    <w:name w:val="页脚 Char"/>
    <w:basedOn w:val="a1"/>
    <w:link w:val="aa"/>
    <w:uiPriority w:val="99"/>
    <w:qFormat/>
    <w:rPr>
      <w:rFonts w:ascii="Calibri" w:hAnsi="Calibri"/>
      <w:kern w:val="2"/>
      <w:sz w:val="22"/>
    </w:rPr>
  </w:style>
  <w:style w:type="paragraph" w:customStyle="1" w:styleId="TOC1">
    <w:name w:val="TOC 标题1"/>
    <w:basedOn w:val="1"/>
    <w:next w:val="a"/>
    <w:uiPriority w:val="39"/>
    <w:semiHidden/>
    <w:unhideWhenUsed/>
    <w:qFormat/>
    <w:pPr>
      <w:widowControl/>
      <w:spacing w:before="480" w:line="276" w:lineRule="auto"/>
      <w:jc w:val="left"/>
      <w:outlineLvl w:val="9"/>
    </w:pPr>
    <w:rPr>
      <w:rFonts w:asciiTheme="majorHAnsi" w:eastAsiaTheme="majorEastAsia" w:hAnsiTheme="majorHAnsi" w:cstheme="majorBidi"/>
      <w:bCs/>
      <w:color w:val="2E74B5" w:themeColor="accent1" w:themeShade="BF"/>
      <w:kern w:val="0"/>
      <w:szCs w:val="28"/>
    </w:rPr>
  </w:style>
  <w:style w:type="paragraph" w:customStyle="1" w:styleId="hn">
    <w:name w:val="hn图表签"/>
    <w:basedOn w:val="a"/>
    <w:qFormat/>
    <w:pPr>
      <w:widowControl/>
      <w:adjustRightInd w:val="0"/>
      <w:snapToGrid w:val="0"/>
      <w:spacing w:line="360" w:lineRule="auto"/>
      <w:jc w:val="center"/>
    </w:pPr>
    <w:rPr>
      <w:rFonts w:eastAsia="黑体"/>
      <w:kern w:val="0"/>
      <w:sz w:val="24"/>
      <w:szCs w:val="24"/>
      <w:lang w:eastAsia="en-US" w:bidi="en-US"/>
    </w:rPr>
  </w:style>
  <w:style w:type="paragraph" w:customStyle="1" w:styleId="hn1">
    <w:name w:val="hn标题1"/>
    <w:basedOn w:val="1"/>
    <w:qFormat/>
    <w:pPr>
      <w:keepNext w:val="0"/>
      <w:keepLines w:val="0"/>
      <w:pageBreakBefore/>
      <w:numPr>
        <w:numId w:val="1"/>
      </w:numPr>
      <w:adjustRightInd w:val="0"/>
      <w:snapToGrid w:val="0"/>
      <w:spacing w:before="480" w:after="480" w:line="240" w:lineRule="auto"/>
    </w:pPr>
    <w:rPr>
      <w:rFonts w:eastAsia="黑体"/>
      <w:b w:val="0"/>
      <w:bCs/>
      <w:kern w:val="32"/>
      <w:sz w:val="32"/>
      <w:szCs w:val="32"/>
      <w:lang w:eastAsia="en-US" w:bidi="en-US"/>
    </w:rPr>
  </w:style>
  <w:style w:type="paragraph" w:customStyle="1" w:styleId="hn2">
    <w:name w:val="hn标题2"/>
    <w:basedOn w:val="2"/>
    <w:next w:val="a"/>
    <w:qFormat/>
    <w:pPr>
      <w:keepLines w:val="0"/>
      <w:widowControl/>
      <w:numPr>
        <w:ilvl w:val="1"/>
        <w:numId w:val="1"/>
      </w:numPr>
      <w:adjustRightInd w:val="0"/>
      <w:snapToGrid w:val="0"/>
      <w:spacing w:before="0" w:after="0"/>
      <w:jc w:val="left"/>
    </w:pPr>
    <w:rPr>
      <w:rFonts w:ascii="Times New Roman" w:eastAsia="黑体" w:hAnsi="Times New Roman"/>
      <w:b w:val="0"/>
      <w:iCs/>
      <w:kern w:val="0"/>
      <w:sz w:val="30"/>
      <w:szCs w:val="28"/>
      <w:lang w:bidi="en-US"/>
    </w:rPr>
  </w:style>
  <w:style w:type="paragraph" w:customStyle="1" w:styleId="hn3">
    <w:name w:val="hn标题3"/>
    <w:basedOn w:val="3"/>
    <w:qFormat/>
    <w:pPr>
      <w:keepLines w:val="0"/>
      <w:widowControl/>
      <w:numPr>
        <w:ilvl w:val="2"/>
        <w:numId w:val="1"/>
      </w:numPr>
      <w:adjustRightInd w:val="0"/>
      <w:snapToGrid w:val="0"/>
      <w:spacing w:before="0" w:after="0" w:line="360" w:lineRule="auto"/>
      <w:jc w:val="both"/>
    </w:pPr>
    <w:rPr>
      <w:rFonts w:ascii="Times New Roman" w:eastAsia="黑体"/>
      <w:b w:val="0"/>
      <w:kern w:val="0"/>
      <w:sz w:val="28"/>
      <w:szCs w:val="28"/>
      <w:lang w:eastAsia="en-US" w:bidi="en-US"/>
    </w:rPr>
  </w:style>
  <w:style w:type="paragraph" w:customStyle="1" w:styleId="hn4">
    <w:name w:val="hn标题4"/>
    <w:basedOn w:val="4"/>
    <w:qFormat/>
    <w:pPr>
      <w:keepNext w:val="0"/>
      <w:keepLines w:val="0"/>
      <w:widowControl/>
      <w:numPr>
        <w:ilvl w:val="3"/>
        <w:numId w:val="1"/>
      </w:numPr>
      <w:autoSpaceDE/>
      <w:autoSpaceDN/>
      <w:adjustRightInd w:val="0"/>
      <w:snapToGrid w:val="0"/>
      <w:spacing w:before="0" w:after="0" w:line="360" w:lineRule="auto"/>
      <w:jc w:val="both"/>
    </w:pPr>
    <w:rPr>
      <w:rFonts w:ascii="Times New Roman" w:eastAsia="黑体" w:hAnsi="Times New Roman"/>
      <w:b w:val="0"/>
      <w:sz w:val="24"/>
      <w:lang w:val="en-US" w:bidi="en-US"/>
    </w:rPr>
  </w:style>
  <w:style w:type="paragraph" w:customStyle="1" w:styleId="hn0">
    <w:name w:val="hn表格"/>
    <w:basedOn w:val="a"/>
    <w:qFormat/>
    <w:pPr>
      <w:widowControl/>
      <w:adjustRightInd w:val="0"/>
      <w:snapToGrid w:val="0"/>
      <w:jc w:val="center"/>
    </w:pPr>
    <w:rPr>
      <w:kern w:val="0"/>
      <w:szCs w:val="28"/>
      <w:lang w:eastAsia="en-US" w:bidi="en-US"/>
    </w:rPr>
  </w:style>
  <w:style w:type="table" w:customStyle="1" w:styleId="12">
    <w:name w:val="网格型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1"/>
    <w:link w:val="3"/>
    <w:uiPriority w:val="9"/>
    <w:qFormat/>
    <w:rPr>
      <w:rFonts w:ascii="宋体"/>
      <w:b/>
      <w:bCs/>
      <w:kern w:val="2"/>
      <w:sz w:val="32"/>
      <w:szCs w:val="32"/>
    </w:rPr>
  </w:style>
  <w:style w:type="paragraph" w:customStyle="1" w:styleId="41">
    <w:name w:val="标题 41"/>
    <w:basedOn w:val="a"/>
    <w:uiPriority w:val="1"/>
    <w:qFormat/>
    <w:pPr>
      <w:autoSpaceDE w:val="0"/>
      <w:autoSpaceDN w:val="0"/>
      <w:ind w:left="281"/>
      <w:jc w:val="left"/>
      <w:outlineLvl w:val="4"/>
    </w:pPr>
    <w:rPr>
      <w:rFonts w:ascii="宋体" w:hAnsi="宋体" w:cs="宋体"/>
      <w:b/>
      <w:bCs/>
      <w:kern w:val="0"/>
      <w:sz w:val="24"/>
      <w:szCs w:val="24"/>
      <w:lang w:val="zh-CN" w:bidi="zh-CN"/>
    </w:rPr>
  </w:style>
  <w:style w:type="paragraph" w:customStyle="1" w:styleId="208521">
    <w:name w:val="样式 样式 左侧:  2 字符 + 左侧:  0.85 厘米 首行缩进:  2 字符1"/>
    <w:basedOn w:val="a"/>
    <w:qFormat/>
    <w:pPr>
      <w:ind w:left="482" w:firstLineChars="200" w:firstLine="200"/>
    </w:pPr>
    <w:rPr>
      <w:szCs w:val="20"/>
    </w:rPr>
  </w:style>
  <w:style w:type="paragraph" w:customStyle="1" w:styleId="DL">
    <w:name w:val="D&amp;L"/>
    <w:basedOn w:val="ab"/>
    <w:uiPriority w:val="99"/>
    <w:qFormat/>
    <w:pPr>
      <w:pBdr>
        <w:bottom w:val="thinThickSmallGap" w:sz="18" w:space="1" w:color="auto"/>
      </w:pBdr>
      <w:adjustRightInd w:val="0"/>
      <w:snapToGrid/>
      <w:spacing w:line="240" w:lineRule="atLeast"/>
      <w:textAlignment w:val="baseline"/>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1599661574@qq.com" TargetMode="External"/><Relationship Id="rId4" Type="http://schemas.openxmlformats.org/officeDocument/2006/relationships/settings" Target="settings.xml"/><Relationship Id="rId9" Type="http://schemas.openxmlformats.org/officeDocument/2006/relationships/hyperlink" Target="mailto:1599661574@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8"/>
    <customShpInfo spid="_x0000_s4097"/>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6929</Words>
  <Characters>39498</Characters>
  <Application>Microsoft Office Word</Application>
  <DocSecurity>0</DocSecurity>
  <Lines>329</Lines>
  <Paragraphs>92</Paragraphs>
  <ScaleCrop>false</ScaleCrop>
  <Company>Microsoft</Company>
  <LinksUpToDate>false</LinksUpToDate>
  <CharactersWithSpaces>46335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用户</cp:lastModifiedBy>
  <cp:revision>4</cp:revision>
  <cp:lastPrinted>2022-01-26T02:40:00Z</cp:lastPrinted>
  <dcterms:created xsi:type="dcterms:W3CDTF">2022-05-07T08:55:00Z</dcterms:created>
  <dcterms:modified xsi:type="dcterms:W3CDTF">2022-05-07T08:57:00Z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68193C7351084BE7B4551316E7FDC305</vt:lpwstr>
  </property>
</Properties>
</file>