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FDD" w:rsidRPr="00520685" w:rsidRDefault="006A0FDD" w:rsidP="006A0FDD">
      <w:pPr>
        <w:jc w:val="center"/>
        <w:rPr>
          <w:rFonts w:ascii="方正小标宋简体" w:eastAsia="方正小标宋简体"/>
          <w:sz w:val="44"/>
          <w:szCs w:val="44"/>
        </w:rPr>
      </w:pPr>
      <w:r w:rsidRPr="00520685">
        <w:rPr>
          <w:rFonts w:ascii="方正小标宋简体" w:eastAsia="方正小标宋简体" w:hint="eastAsia"/>
          <w:sz w:val="44"/>
          <w:szCs w:val="44"/>
        </w:rPr>
        <w:t>201</w:t>
      </w:r>
      <w:r>
        <w:rPr>
          <w:rFonts w:ascii="方正小标宋简体" w:eastAsia="方正小标宋简体" w:hint="eastAsia"/>
          <w:sz w:val="44"/>
          <w:szCs w:val="44"/>
        </w:rPr>
        <w:t>8</w:t>
      </w:r>
      <w:r w:rsidRPr="00520685">
        <w:rPr>
          <w:rFonts w:ascii="方正小标宋简体" w:eastAsia="方正小标宋简体" w:hint="eastAsia"/>
          <w:sz w:val="44"/>
          <w:szCs w:val="44"/>
        </w:rPr>
        <w:t>年预算绩效工作开展情况说明</w:t>
      </w:r>
    </w:p>
    <w:p w:rsidR="00BA3820" w:rsidRPr="006A0FDD" w:rsidRDefault="006A0FDD" w:rsidP="006A0FDD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6A0FDD">
        <w:rPr>
          <w:rFonts w:ascii="仿宋_GB2312" w:eastAsia="仿宋_GB2312" w:hint="eastAsia"/>
          <w:sz w:val="32"/>
          <w:szCs w:val="32"/>
        </w:rPr>
        <w:t>根据预算绩效管理要求，淮南经济技术开发区管理委员会推进绩效预算管理，优化调整绩效评价范围、评价指标体系和方式方法，强化结果运用，提升资金绩效，提高人民满意度。将绩效理念融入预算管理全过程，推进绩效管理与预算管理深度融合，逐步建立以绩效结果为导向的预算资金管理模式。加强绩效目标考核，加强绩效运行监控，绩效目标编制逐步做到指向明确、细化量化、合理可行。提升绩效评价工作质量，以绩效评价为手段，不断提高财政资金使用效益。建立健全全面规范透明、标准科学、约束有力的预算制度，全面实施绩效管理。</w:t>
      </w:r>
    </w:p>
    <w:sectPr w:rsidR="00BA3820" w:rsidRPr="006A0FDD" w:rsidSect="00BA38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A0FDD"/>
    <w:rsid w:val="006A0FDD"/>
    <w:rsid w:val="00BA3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F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Company>Microsoft</Company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2021-05-20T06:51:00Z</dcterms:created>
  <dcterms:modified xsi:type="dcterms:W3CDTF">2021-05-20T06:51:00Z</dcterms:modified>
</cp:coreProperties>
</file>